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szCs w:val="24"/>
          <w:lang w:eastAsia="en-US"/>
        </w:rPr>
        <w:id w:val="-1066333862"/>
        <w:docPartObj>
          <w:docPartGallery w:val="Cover Pages"/>
          <w:docPartUnique/>
        </w:docPartObj>
      </w:sdtPr>
      <w:sdtEndPr>
        <w:rPr>
          <w:rFonts w:asciiTheme="minorHAnsi" w:hAnsiTheme="minorHAnsi" w:cstheme="minorHAnsi"/>
        </w:rPr>
      </w:sdtEndPr>
      <w:sdtContent>
        <w:p w:rsidR="0078378A" w:rsidRDefault="00B04A58">
          <w:pPr>
            <w:pStyle w:val="a8"/>
          </w:pPr>
          <w:r>
            <w:rPr>
              <w:noProof/>
            </w:rPr>
            <mc:AlternateContent>
              <mc:Choice Requires="wpg">
                <w:drawing>
                  <wp:anchor distT="0" distB="0" distL="114300" distR="114300" simplePos="0" relativeHeight="251648512" behindDoc="1" locked="0" layoutInCell="1" allowOverlap="1" wp14:anchorId="1AE1211E" wp14:editId="49C02CD4">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79675" cy="10157460"/>
                    <wp:effectExtent l="9525" t="0" r="5715" b="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675" cy="10157460"/>
                              <a:chOff x="0" y="0"/>
                              <a:chExt cx="21945" cy="91257"/>
                            </a:xfrm>
                          </wpg:grpSpPr>
                          <wps:wsp>
                            <wps:cNvPr id="7" name="Прямоугольник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 name="Пятиугольник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96D91" w:rsidRPr="00E32F95" w:rsidRDefault="006221B3">
                                  <w:pPr>
                                    <w:pStyle w:val="a8"/>
                                    <w:jc w:val="right"/>
                                    <w:rPr>
                                      <w:sz w:val="28"/>
                                      <w:szCs w:val="28"/>
                                    </w:rPr>
                                  </w:pPr>
                                  <w:sdt>
                                    <w:sdtPr>
                                      <w:rPr>
                                        <w:strike/>
                                        <w:sz w:val="28"/>
                                        <w:szCs w:val="28"/>
                                      </w:rPr>
                                      <w:alias w:val="Дата"/>
                                      <w:tag w:val=""/>
                                      <w:id w:val="1406185897"/>
                                      <w:showingPlcHdr/>
                                      <w:dataBinding w:prefixMappings="xmlns:ns0='http://schemas.microsoft.com/office/2006/coverPageProps' " w:xpath="/ns0:CoverPageProperties[1]/ns0:PublishDate[1]" w:storeItemID="{55AF091B-3C7A-41E3-B477-F2FDAA23CFDA}"/>
                                      <w:date w:fullDate="2019-06-18T00:00:00Z">
                                        <w:dateFormat w:val="d.M.yyyy"/>
                                        <w:lid w:val="ru-RU"/>
                                        <w:storeMappedDataAs w:val="dateTime"/>
                                        <w:calendar w:val="gregorian"/>
                                      </w:date>
                                    </w:sdtPr>
                                    <w:sdtEndPr/>
                                    <w:sdtContent>
                                      <w:r w:rsidR="00A96D91" w:rsidRPr="00E32F95">
                                        <w:rPr>
                                          <w:sz w:val="28"/>
                                          <w:szCs w:val="28"/>
                                        </w:rPr>
                                        <w:t xml:space="preserve">     </w:t>
                                      </w:r>
                                    </w:sdtContent>
                                  </w:sdt>
                                  <w:r w:rsidR="00121334">
                                    <w:rPr>
                                      <w:sz w:val="28"/>
                                      <w:szCs w:val="28"/>
                                    </w:rPr>
                                    <w:t>1</w:t>
                                  </w:r>
                                  <w:r w:rsidR="00121334">
                                    <w:rPr>
                                      <w:sz w:val="28"/>
                                      <w:szCs w:val="28"/>
                                      <w:lang w:val="en-US"/>
                                    </w:rPr>
                                    <w:t>8</w:t>
                                  </w:r>
                                  <w:r w:rsidR="00121334">
                                    <w:rPr>
                                      <w:sz w:val="28"/>
                                      <w:szCs w:val="28"/>
                                    </w:rPr>
                                    <w:t>.0</w:t>
                                  </w:r>
                                  <w:r w:rsidR="00121334">
                                    <w:rPr>
                                      <w:sz w:val="28"/>
                                      <w:szCs w:val="28"/>
                                      <w:lang w:val="en-US"/>
                                    </w:rPr>
                                    <w:t>9</w:t>
                                  </w:r>
                                  <w:r w:rsidR="00A96D91" w:rsidRPr="00E32F95">
                                    <w:rPr>
                                      <w:sz w:val="28"/>
                                      <w:szCs w:val="28"/>
                                    </w:rPr>
                                    <w:t>.2020 г.</w:t>
                                  </w:r>
                                </w:p>
                              </w:txbxContent>
                            </wps:txbx>
                            <wps:bodyPr rot="0" vert="horz" wrap="square" lIns="91440" tIns="0" rIns="182880" bIns="0" anchor="ctr" anchorCtr="0" upright="1">
                              <a:noAutofit/>
                            </wps:bodyPr>
                          </wps:wsp>
                          <wpg:grpSp>
                            <wpg:cNvPr id="10" name="Группа 6"/>
                            <wpg:cNvGrpSpPr>
                              <a:grpSpLocks/>
                            </wpg:cNvGrpSpPr>
                            <wpg:grpSpPr bwMode="auto">
                              <a:xfrm>
                                <a:off x="762" y="42100"/>
                                <a:ext cx="20574" cy="49103"/>
                                <a:chOff x="806" y="42118"/>
                                <a:chExt cx="13062" cy="31210"/>
                              </a:xfrm>
                            </wpg:grpSpPr>
                            <wpg:grpSp>
                              <wpg:cNvPr id="11" name="Группа 7"/>
                              <wpg:cNvGrpSpPr>
                                <a:grpSpLocks noChangeAspect="1"/>
                              </wpg:cNvGrpSpPr>
                              <wpg:grpSpPr bwMode="auto">
                                <a:xfrm>
                                  <a:off x="1410" y="42118"/>
                                  <a:ext cx="10478" cy="31210"/>
                                  <a:chOff x="1410" y="42118"/>
                                  <a:chExt cx="10477" cy="31210"/>
                                </a:xfrm>
                              </wpg:grpSpPr>
                              <wps:wsp>
                                <wps:cNvPr id="12" name="Полилиния 8"/>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Полилиния 9"/>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Полилиния 10"/>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Полилиния 11"/>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Полилиния 12"/>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Полилиния 13"/>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Полилиния 14"/>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Полилиния 15"/>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Полилиния 16"/>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1" name="Полилиния 17"/>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2" name="Полилиния 18"/>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3" name="Полилиния 19"/>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4" name="Группа 20"/>
                              <wpg:cNvGrpSpPr>
                                <a:grpSpLocks noChangeAspect="1"/>
                              </wpg:cNvGrpSpPr>
                              <wpg:grpSpPr bwMode="auto">
                                <a:xfrm>
                                  <a:off x="806" y="48269"/>
                                  <a:ext cx="13063" cy="25059"/>
                                  <a:chOff x="806" y="46499"/>
                                  <a:chExt cx="8747" cy="16779"/>
                                </a:xfrm>
                              </wpg:grpSpPr>
                              <wps:wsp>
                                <wps:cNvPr id="25" name="Полилиния 21"/>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Полилиния 22"/>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Полилиния 23"/>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Полилиния 24"/>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Полилиния 25"/>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Полилиния 26"/>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Полилиния 27"/>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2" name="Полилиния 28"/>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6" name="Полилиния 29"/>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7" name="Полилиния 30"/>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8" name="Полилиния 31"/>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1AE1211E" id="Группа 1" o:spid="_x0000_s1026" style="position:absolute;margin-left:0;margin-top:0;width:195.25pt;height:799.8pt;z-index:-2516679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">
                    <v:rect id="Прямоугольник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pm8UA&#10;AADaAAAADwAAAGRycy9kb3ducmV2LnhtbESPQWvCQBSE7wX/w/KE3upGD7VGVxFBaClSqkHa2zP7&#10;mk3Nvg3ZrUn99a4geBxm5htmtuhsJU7U+NKxguEgAUGcO11yoSDbrZ9eQPiArLFyTAr+ycNi3nuY&#10;Yapdy5902oZCRAj7FBWYEOpUSp8bsugHriaO3o9rLIYom0LqBtsIt5UcJcmztFhyXDBY08pQftz+&#10;WQXu9zzJ3tvN8bAzk3z/PSq+3j5apR773XIKIlAX7uFb+1UrGMP1Sr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emb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8psQA&#10;AADaAAAADwAAAGRycy9kb3ducmV2LnhtbESP3WrCQBSE74W+w3IE7+omCtJGV/EHwQvtj/oAx+wx&#10;ic2eDdnVRJ++Wyh4OczMN8xk1ppS3Kh2hWUFcT8CQZxaXXCm4HhYv76BcB5ZY2mZFNzJwWz60plg&#10;om3D33Tb+0wECLsEFeTeV4mULs3JoOvbijh4Z1sb9EHWmdQ1NgFuSjmIopE0WHBYyLGiZU7pz/5q&#10;FJh4Gy8W7ePjs7l8DU/V1TfRaqdUr9vOxyA8tf4Z/m9vtIJ3+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1PKbEAAAA2gAAAA8AAAAAAAAAAAAAAAAAmAIAAGRycy9k&#10;b3ducmV2LnhtbFBLBQYAAAAABAAEAPUAAACJAwAAAAA=&#10;" adj="18883" fillcolor="#5b9bd5 [3204]" stroked="f" strokeweight="1pt">
                      <v:textbox inset=",0,14.4pt,0">
                        <w:txbxContent>
                          <w:p w:rsidR="00A96D91" w:rsidRPr="00E32F95" w:rsidRDefault="006221B3">
                            <w:pPr>
                              <w:pStyle w:val="a8"/>
                              <w:jc w:val="right"/>
                              <w:rPr>
                                <w:sz w:val="28"/>
                                <w:szCs w:val="28"/>
                              </w:rPr>
                            </w:pPr>
                            <w:sdt>
                              <w:sdtPr>
                                <w:rPr>
                                  <w:strike/>
                                  <w:sz w:val="28"/>
                                  <w:szCs w:val="28"/>
                                </w:rPr>
                                <w:alias w:val="Дата"/>
                                <w:tag w:val=""/>
                                <w:id w:val="1406185897"/>
                                <w:showingPlcHdr/>
                                <w:dataBinding w:prefixMappings="xmlns:ns0='http://schemas.microsoft.com/office/2006/coverPageProps' " w:xpath="/ns0:CoverPageProperties[1]/ns0:PublishDate[1]" w:storeItemID="{55AF091B-3C7A-41E3-B477-F2FDAA23CFDA}"/>
                                <w:date w:fullDate="2019-06-18T00:00:00Z">
                                  <w:dateFormat w:val="d.M.yyyy"/>
                                  <w:lid w:val="ru-RU"/>
                                  <w:storeMappedDataAs w:val="dateTime"/>
                                  <w:calendar w:val="gregorian"/>
                                </w:date>
                              </w:sdtPr>
                              <w:sdtEndPr/>
                              <w:sdtContent>
                                <w:r w:rsidR="00A96D91" w:rsidRPr="00E32F95">
                                  <w:rPr>
                                    <w:sz w:val="28"/>
                                    <w:szCs w:val="28"/>
                                  </w:rPr>
                                  <w:t xml:space="preserve">     </w:t>
                                </w:r>
                              </w:sdtContent>
                            </w:sdt>
                            <w:r w:rsidR="00121334">
                              <w:rPr>
                                <w:sz w:val="28"/>
                                <w:szCs w:val="28"/>
                              </w:rPr>
                              <w:t>1</w:t>
                            </w:r>
                            <w:r w:rsidR="00121334">
                              <w:rPr>
                                <w:sz w:val="28"/>
                                <w:szCs w:val="28"/>
                                <w:lang w:val="en-US"/>
                              </w:rPr>
                              <w:t>8</w:t>
                            </w:r>
                            <w:r w:rsidR="00121334">
                              <w:rPr>
                                <w:sz w:val="28"/>
                                <w:szCs w:val="28"/>
                              </w:rPr>
                              <w:t>.0</w:t>
                            </w:r>
                            <w:r w:rsidR="00121334">
                              <w:rPr>
                                <w:sz w:val="28"/>
                                <w:szCs w:val="28"/>
                                <w:lang w:val="en-US"/>
                              </w:rPr>
                              <w:t>9</w:t>
                            </w:r>
                            <w:r w:rsidR="00A96D91" w:rsidRPr="00E32F95">
                              <w:rPr>
                                <w:sz w:val="28"/>
                                <w:szCs w:val="28"/>
                              </w:rPr>
                              <w:t>.2020 г.</w:t>
                            </w:r>
                          </w:p>
                        </w:txbxContent>
                      </v:textbox>
                    </v:shape>
                    <v:group id="Группа 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Группа 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shape id="Полилиния 8"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8t8EA&#10;AADbAAAADwAAAGRycy9kb3ducmV2LnhtbERPyWrDMBC9F/IPYgK9lFpuDiW4kY0xLU6OzXIfrPGS&#10;WCNjqY6br68Kgdzm8dbZZLPpxUSj6ywreItiEMSV1R03Co6Hr9c1COeRNfaWScEvOcjSxdMGE22v&#10;/E3T3jcihLBLUEHr/ZBI6aqWDLrIDsSBq+1o0Ac4NlKPeA3hpperOH6XBjsODS0OVLRUXfY/RoG+&#10;HUo7mbIpXk67zzov19vy7JR6Xs75BwhPs3+I7+6tDvNX8P9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PLfBAAAA2wAAAA8AAAAAAAAAAAAAAAAAmAIAAGRycy9kb3du&#10;cmV2LnhtbFBLBQYAAAAABAAEAPUAAACGAwAAAAA=&#10;" path="m,l39,152,84,304r38,113l122,440,76,306,39,180,6,53,,xe" fillcolor="#44546a [3215]" strokecolor="#44546a [3215]" strokeweight="0">
                          <v:path arrowok="t" o:connecttype="custom" o:connectlocs="0,0;982996,3830638;2117205,7661275;3074988,10509060;3074988,11088688;1915566,7711678;982996,4536281;151229,1335691;0,0" o:connectangles="0,0,0,0,0,0,0,0,0"/>
                        </v:shape>
                        <v:shape id="Полилиния 9"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tsAA&#10;AADbAAAADwAAAGRycy9kb3ducmV2LnhtbERPzYrCMBC+C75DGGFvmrqiSDVKFVa8eFh3H2Bsxqba&#10;TEoSbfftzcLC3ubj+531treNeJIPtWMF00kGgrh0uuZKwffXx3gJIkRkjY1jUvBDAbab4WCNuXYd&#10;f9LzHCuRQjjkqMDE2OZShtKQxTBxLXHirs5bjAn6SmqPXQq3jXzPsoW0WHNqMNjS3lB5Pz+sgode&#10;7A/zeX+/XTpX+OtpVxydUept1BcrEJH6+C/+cx91mj+D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vtsAAAADbAAAADwAAAAAAAAAAAAAAAACYAgAAZHJzL2Rvd25y&#10;ZXYueG1sUEsFBgAAAAAEAAQA9QAAAIUDAAAAAA==&#10;" path="m,l8,19,37,93r30,74l116,269r-8,l60,169,30,98,1,25,,xe" fillcolor="#44546a [3215]" strokecolor="#44546a [3215]" strokeweight="0">
                          <v:path arrowok="t" o:connecttype="custom" o:connectlocs="0,0;201667,478796;932719,2343547;1688971,4208299;2924175,6778633;2722508,6778633;1512504,4258698;756252,2469536;25216,629992;0,0" o:connectangles="0,0,0,0,0,0,0,0,0,0"/>
                        </v:shape>
                        <v:shape id="Полилиния 10"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edsMA&#10;AADbAAAADwAAAGRycy9kb3ducmV2LnhtbERP22rCQBB9L/gPywh9qxsvFEldpQhCLAVJUgp9G7LT&#10;JG12NuxuNP59Vyj4Nodznc1uNJ04k/OtZQXzWQKCuLK65VrBR3l4WoPwAVljZ5kUXMnDbjt52GCq&#10;7YVzOhehFjGEfYoKmhD6VEpfNWTQz2xPHLlv6wyGCF0ttcNLDDedXCTJszTYcmxosKd9Q9VvMRgF&#10;p9X1B4+DyRfLMjk6fO+zt88vpR6n4+sLiEBjuIv/3ZmO81dw+yU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Peds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Полилиния 11"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a5sMA&#10;AADbAAAADwAAAGRycy9kb3ducmV2LnhtbESPT4vCMBDF78J+hzALe7NpCytSjUUEWQ97Wf/gdWjG&#10;tthMapPV1k9vBMHbDO/Ne7+Z571pxJU6V1tWkEQxCOLC6ppLBfvdejwF4TyyxsYyKRjIQb74GM0x&#10;0/bGf3Td+lKEEHYZKqi8bzMpXVGRQRfZljhoJ9sZ9GHtSqk7vIVw08g0jifSYM2hocKWVhUV5+2/&#10;UXAs73GbXnyS/ByGAHav9eZ3UOrrs1/OQHjq/dv8ut7ogP8Nz1/C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Na5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Полилиния 12"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DaMAA&#10;AADbAAAADwAAAGRycy9kb3ducmV2LnhtbERPS2sCMRC+F/wPYYTealbBra5GEaFS9FQVwdu4mX3g&#10;ZrIkqa7/3hQK3ubje8582ZlG3Mj52rKC4SABQZxbXXOp4Hj4+piA8AFZY2OZFDzIw3LRe5tjpu2d&#10;f+i2D6WIIewzVFCF0GZS+rwig35gW+LIFdYZDBG6UmqH9xhuGjlKklQarDk2VNjSuqL8uv81Cqwk&#10;V9Dps56OtibdhfOmGF+MUu/9bjUDEagLL/G/+1vH+Sn8/R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DaMAAAADbAAAADwAAAAAAAAAAAAAAAACYAgAAZHJzL2Rvd25y&#10;ZXYueG1sUEsFBgAAAAAEAAQA9QAAAIUDAAAAAA==&#10;" path="m,l10,44r11,82l34,207r19,86l75,380r25,86l120,521r21,55l152,618r2,11l140,595,115,532,93,468,67,383,47,295,28,207,12,104,,xe" fillcolor="#44546a [321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Полилиния 13"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Ib8A&#10;AADbAAAADwAAAGRycy9kb3ducmV2LnhtbERPS2sCMRC+F/wPYQrearZiq2yNooLQHn2ex810E3Yz&#10;WZKo23/fFITe5uN7znzZu1bcKETrWcHrqABBXHltuVZwPGxfZiBiQtbYeiYFPxRhuRg8zbHU/s47&#10;uu1TLXIIxxIVmJS6UspYGXIYR74jzty3Dw5ThqGWOuA9h7tWjoviXTq0nBsMdrQxVDX7q1MQTFo3&#10;x7ewnjSb89f2Yu3l5K1Sw+d+9QEiUZ/+xQ/3p87zp/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IsUhvwAAANsAAAAPAAAAAAAAAAAAAAAAAJgCAABkcnMvZG93bnJl&#10;di54bWxQSwUGAAAAAAQABAD1AAAAhAMAAAAA&#10;" path="m,l33,69r-9,l12,35,,xe" fillcolor="#44546a [3215]" strokecolor="#44546a [3215]" strokeweight="0">
                          <v:path arrowok="t" o:connecttype="custom" o:connectlocs="0,0;831858,1738320;604982,1738320;302491,881761;0,0" o:connectangles="0,0,0,0,0"/>
                        </v:shape>
                        <v:shape id="Полилиния 14"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2cIA&#10;AADbAAAADwAAAGRycy9kb3ducmV2LnhtbESPQW/CMAyF75P2HyJP2gWNlB0mVAgIJrFymyj8AKsx&#10;bbXEqZKslH8/H5B2s/We3/u83k7eqZFi6gMbWMwLUMRNsD23Bi7nw9sSVMrIFl1gMnCnBNvN89Ma&#10;SxtufKKxzq2SEE4lGuhyHkqtU9ORxzQPA7Fo1xA9Zlljq23Em4R7p9+L4kN77FkaOhzos6Pmp/71&#10;Blw9C1/ngdrv8VgFd99XV4qVMa8v024FKtOU/82P66MVfIGVX2Q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6jZwgAAANsAAAAPAAAAAAAAAAAAAAAAAJgCAABkcnMvZG93&#10;bnJldi54bWxQSwUGAAAAAAQABAD1AAAAhwMAAAAA&#10;" path="m,l9,37r,3l15,93,5,49,,xe" fillcolor="#44546a [3215]" strokecolor="#44546a [3215]" strokeweight="0">
                          <v:path arrowok="t" o:connecttype="custom" o:connectlocs="0,0;226703,932229;226703,1007806;377833,2343158;125950,1234571;0,0" o:connectangles="0,0,0,0,0,0"/>
                        </v:shape>
                        <v:shape id="Полилиния 15"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pJcAA&#10;AADbAAAADwAAAGRycy9kb3ducmV2LnhtbERPTUsDMRC9C/0PYQrebFbBomvTYiuCJ8UqiLdhM01W&#10;N5OQxM323xtB6G0e73NWm8kNYqSYes8KLhcNCOLO656Ngve3x4sbECkjaxw8k4IjJdisZ2crbLUv&#10;/ErjPhtRQzi1qMDmHFopU2fJYVr4QFy5g48Oc4XRSB2x1HA3yKumWUqHPdcGi4F2lrrv/Y9T8LE0&#10;JVwX+/kVyvZoXh4Oz9GOSp3Pp/s7EJmmfBL/u590nX8L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LpJc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Полилиния 16"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dfcMA&#10;AADbAAAADwAAAGRycy9kb3ducmV2LnhtbERPz2vCMBS+C/4P4QleZKbLYYzOKKLoxsag6hh4ezbP&#10;tti8lCZqu79+OQx2/Ph+zxadrcWNWl851vA4TUAQ585UXGj4OmwenkH4gGywdkwaevKwmA8HM0yN&#10;u/OObvtQiBjCPkUNZQhNKqXPS7Lop64hjtzZtRZDhG0hTYv3GG5rqZLkSVqsODaU2NCqpPyyv1oN&#10;n+/hyJMsO6mf1+1623+rj6xXWo9H3fIFRKAu/Iv/3G9Gg4rr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LdfcMAAADbAAAADwAAAAAAAAAAAAAAAACYAgAAZHJzL2Rv&#10;d25yZXYueG1sUEsFBgAAAAAEAAQA9QAAAIgDAAAAAA==&#10;" path="m,l6,16r1,3l11,80r9,52l33,185r3,9l21,161,15,145,5,81,1,41,,xe" fillcolor="#44546a [3215]" strokecolor="#44546a [3215]" strokeweight="0">
                          <v:path arrowok="t" o:connecttype="custom" o:connectlocs="0,0;151077,403258;176265,478876;276983,2016289;503590,3326876;830932,4662675;906463,4889500;528778,4057789;377701,3654531;125906,2041500;25187,1033356;0,0" o:connectangles="0,0,0,0,0,0,0,0,0,0,0,0"/>
                        </v:shape>
                        <v:shape id="Полилиния 17"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kucUA&#10;AADbAAAADwAAAGRycy9kb3ducmV2LnhtbESPQWvCQBSE74L/YXlCb7oxlCKpa1BBW0/FtId4e2Rf&#10;s6HZtzG7xvTfdwuFHoeZ+YZZ56NtxUC9bxwrWC4SEMSV0w3XCj7eD/MVCB+QNbaOScE3ecg308ka&#10;M+3ufKahCLWIEPYZKjAhdJmUvjJk0S9cRxy9T9dbDFH2tdQ93iPctjJNkidpseG4YLCjvaHqq7hZ&#10;Bdft8aRfLo+Xt2J1LnfmWh7TU6nUw2zcPoMINIb/8F/7VStIl/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aS5xQAAANsAAAAPAAAAAAAAAAAAAAAAAJgCAABkcnMv&#10;ZG93bnJldi54bWxQSwUGAAAAAAQABAD1AAAAigMAAAAA&#10;" path="m,l31,65r-8,l,xe" fillcolor="#44546a [3215]" strokecolor="#44546a [3215]" strokeweight="0">
                          <v:path arrowok="t" o:connecttype="custom" o:connectlocs="0,0;782645,1638308;580674,1638308;0,0" o:connectangles="0,0,0,0"/>
                        </v:shape>
                        <v:shape id="Полилиния 18"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2H8UA&#10;AADbAAAADwAAAGRycy9kb3ducmV2LnhtbESPT2sCMRTE74LfITyhN826h9puzUotCJ4Kulbw9ti8&#10;7p9uXtYk1W0/fVMQPA4z8xtmuRpMJy7kfGNZwXyWgCAurW64UnAoNtMnED4ga+wsk4If8rDKx6Ml&#10;ZtpeeUeXfahEhLDPUEEdQp9J6cuaDPqZ7Ymj92mdwRClq6R2eI1w08k0SR6lwYbjQo09vdVUfu2/&#10;jYJ2+8un98V6c+6fuVlXbfFxdIVSD5Ph9QVEoCHcw7f2VitIU/j/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TYfxQAAANsAAAAPAAAAAAAAAAAAAAAAAJgCAABkcnMv&#10;ZG93bnJldi54bWxQSwUGAAAAAAQABAD1AAAAigMAAAAA&#10;" path="m,l6,17,7,42,6,39,,23,,xe" fillcolor="#44546a [3215]" strokecolor="#44546a [3215]" strokeweight="0">
                          <v:path arrowok="t" o:connecttype="custom" o:connectlocs="0,0;151039,427953;176220,1057275;151039,981763;0,578992;0,0" o:connectangles="0,0,0,0,0,0"/>
                        </v:shape>
                        <v:shape id="Полилиния 19"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QcsUA&#10;AADbAAAADwAAAGRycy9kb3ducmV2LnhtbESPT2sCMRTE74V+h/AKvdVstyBlNSu2IIogVO2lt8fm&#10;7R+7eVmT6K5++kYoeBxm5jfMdDaYVpzJ+caygtdRAoK4sLrhSsH3fvHyDsIHZI2tZVJwIQ+z/PFh&#10;ipm2PW/pvAuViBD2GSqoQ+gyKX1Rk0E/sh1x9ErrDIYoXSW1wz7CTSvTJBlLgw3HhRo7+qyp+N2d&#10;jALbF6cP99PicX4wy2u56dP19Uup56dhPgERaAj38H97pRWkb3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NByxQAAANsAAAAPAAAAAAAAAAAAAAAAAJgCAABkcnMv&#10;ZG93bnJldi54bWxQSwUGAAAAAAQABAD1AAAAigMAAAAA&#10;" path="m,l6,16,21,49,33,84r12,34l44,118,13,53,11,42,,xe" fillcolor="#44546a [3215]" strokecolor="#44546a [3215]" strokeweight="0">
                          <v:path arrowok="t" o:connecttype="custom" o:connectlocs="0,0;151130,403171;528963,1234720;831223,2116649;1133483,2973388;1108287,2973388;327456,1335512;277080,1058324;0,0" o:connectangles="0,0,0,0,0,0,0,0,0"/>
                        </v:shape>
                      </v:group>
                      <v:group id="Группа 20"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Полилиния 21"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EcYA&#10;AADbAAAADwAAAGRycy9kb3ducmV2LnhtbESPT2sCMRTE74LfITyhN81WUGRrlFLQevBfbQs9Pjav&#10;u1s3L9tNVqOfvhGEHoeZ+Q0znQdTiRM1rrSs4HGQgCDOrC45V/DxvuhPQDiPrLGyTAou5GA+63am&#10;mGp75jc6HXwuIoRdigoK7+tUSpcVZNANbE0cvW/bGPRRNrnUDZ4j3FRymCRjabDkuFBgTS8FZcdD&#10;axRsN9ev3eu+Xfysg/ltP7dhudkFpR564fkJhKfg/8P39korGI7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E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1033077,3905840;2166925,7786473;3149608,10709548;3149608,11339513;1990555,7836871;1033077,4611410;176386,1360742;0,0" o:connectangles="0,0,0,0,0,0,0,0,0"/>
                        </v:shape>
                        <v:shape id="Полилиния 22"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nm8IA&#10;AADbAAAADwAAAGRycy9kb3ducmV2LnhtbESP0YrCMBRE3xf8h3AFXxZNK1ika1pEd1mfFKsfcGmu&#10;bdnmpjRR699vBMHHYWbOMKt8MK24Ue8aywriWQSCuLS64UrB+fQzXYJwHllja5kUPMhBno0+Vphq&#10;e+cj3QpfiQBhl6KC2vsuldKVNRl0M9sRB+9ie4M+yL6Susd7gJtWzqMokQYbDgs1drSpqfwrrkZB&#10;sedr973g82F7+BzMbxKbyyZWajIe1l8gPA3+HX61d1rBP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Seb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201693,504075;932839,2419558;1739612,4284634;2974975,6931033;2748078,6931033;1537919,4385449;756350,2520373;0,655297;0,0" o:connectangles="0,0,0,0,0,0,0,0,0,0"/>
                        </v:shape>
                        <v:shape id="Полилиния 23"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FsUA&#10;AADbAAAADwAAAGRycy9kb3ducmV2LnhtbESPzWsCMRTE70L/h/AKvWm2Cipbo4hg7WmpH4ceXzdv&#10;P3DzEjbR3frXN4LgcZiZ3zCLVW8acaXW15YVvI8SEMS51TWXCk7H7XAOwgdkjY1lUvBHHlbLl8EC&#10;U2073tP1EEoRIexTVFCF4FIpfV6RQT+yjjh6hW0NhijbUuoWuwg3jRwnyVQarDkuVOhoU1F+PlyM&#10;guLz+2x2P8Vt/nvpdpN1lrmJy5R6e+3XHyAC9eEZfrS/tILxD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2AWxQAAANsAAAAPAAAAAAAAAAAAAAAAAJgCAABkcnMv&#10;ZG93bnJldi54bWxQSwUGAAAAAAQABAD1AAAAigMAAAAA&#10;" path="m,l16,72r4,49l18,112,,31,,xe" fillcolor="#44546a [3215]" strokecolor="#44546a [3215]" strokeweight="0">
                          <v:fill opacity="13107f"/>
                          <v:stroke opacity="13107f"/>
                          <v:path arrowok="t" o:connecttype="custom" o:connectlocs="0,0;402590,1814631;503238,3049595;452914,2822759;0,781307;0,0" o:connectangles="0,0,0,0,0,0"/>
                        </v:shape>
                        <v:shape id="Полилиния 24"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ns78A&#10;AADbAAAADwAAAGRycy9kb3ducmV2LnhtbERPyWrDMBC9F/IPYgq5NVJMSIMTJZSASyj00Cz3wZpa&#10;ptbISKrt/H10KPT4ePvuMLlODBRi61nDcqFAENfetNxouF6qlw2ImJANdp5Jw50iHPazpx2Wxo/8&#10;RcM5NSKHcCxRg02pL6WMtSWHceF74sx9++AwZRgaaQKOOdx1slBqLR22nBss9nS0VP+cf50G/iii&#10;5TEqs/7crO6v7ze1rG5az5+nty2IRFP6F/+5T0ZDkcfmL/kH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ezvwAAANsAAAAPAAAAAAAAAAAAAAAAAJgCAABkcnMvZG93bnJl&#10;di54bWxQSwUGAAAAAAQABAD1AAAAhAMAAAAA&#10;" path="m,l11,46r11,83l36,211r19,90l76,389r27,87l123,533r21,55l155,632r3,11l142,608,118,544,95,478,69,391,47,302,29,212,13,107,,xe" fillcolor="#44546a [321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Полилиния 25"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zgcUA&#10;AADbAAAADwAAAGRycy9kb3ducmV2LnhtbESPS2vDMBCE74H+B7GF3hK5PhTHjRKalIDJJc0Lmtti&#10;bW0Ta2UsxY9/XxUKOQ4z8w2zWA2mFh21rrKs4HUWgSDOra64UHA+bacJCOeRNdaWScFIDlbLp8kC&#10;U217PlB39IUIEHYpKii9b1IpXV6SQTezDXHwfmxr0AfZFlK32Ae4qWUcRW/SYMVhocSGNiXlt+Pd&#10;KGi+1p/95up21SVOBj9esv21+Fbq5Xn4eAfhafCP8H870wriO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zOBxQAAANsAAAAPAAAAAAAAAAAAAAAAAJgCAABkcnMv&#10;ZG93bnJldi54bWxQSwUGAAAAAAQABAD1AAAAigMAAAAA&#10;" path="m,l33,71r-9,l11,36,,xe" fillcolor="#44546a [3215]" strokecolor="#44546a [3215]" strokeweight="0">
                          <v:fill opacity="13107f"/>
                          <v:stroke opacity="13107f"/>
                          <v:path arrowok="t" o:connecttype="custom" o:connectlocs="0,0;831858,1789120;604982,1789120;277291,907156;0,0" o:connectangles="0,0,0,0,0"/>
                        </v:shape>
                        <v:shape id="Полилиния 26"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JQb0A&#10;AADbAAAADwAAAGRycy9kb3ducmV2LnhtbERPSwrCMBDdC94hjOBOUxVEqlFEEAQX4g90NzZjW2wm&#10;JYlab28WgsvH+88WjanEi5wvLSsY9BMQxJnVJecKTsd1bwLCB2SNlWVS8CEPi3m7NcNU2zfv6XUI&#10;uYgh7FNUUIRQp1L6rCCDvm9r4sjdrTMYInS51A7fMdxUcpgkY2mw5NhQYE2rgrLH4WkUnLc7V+vh&#10;dX0bj5bHi7RbTfubUt1Os5yCCNSEv/jn3mgFo7g+fo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aJQb0AAADbAAAADwAAAAAAAAAAAAAAAACYAgAAZHJzL2Rvd25yZXYu&#10;eG1sUEsFBgAAAAAEAAQA9QAAAIIDAAAAAA==&#10;" path="m,l8,37r,4l15,95,4,49,,xe" fillcolor="#44546a [3215]" strokecolor="#44546a [3215]" strokeweight="0">
                          <v:fill opacity="13107f"/>
                          <v:stroke opacity="13107f"/>
                          <v:path arrowok="t" o:connecttype="custom" o:connectlocs="0,0;201507,932388;201507,1033186;377833,2393958;100753,1234782;0,0" o:connectangles="0,0,0,0,0,0"/>
                        </v:shape>
                        <v:shape id="Полилиния 27"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cusUA&#10;AADbAAAADwAAAGRycy9kb3ducmV2LnhtbESPT2vCQBTE74LfYXkFb7qJipTUVYr/kAqCaS+9PbKv&#10;2bTZtyG7atpP3xUEj8PM/IaZLztbiwu1vnKsIB0lIIgLpysuFXy8b4fPIHxA1lg7JgW/5GG56Pfm&#10;mGl35RNd8lCKCGGfoQITQpNJ6QtDFv3INcTR+3KtxRBlW0rd4jXCbS3HSTKTFiuOCwYbWhkqfvKz&#10;VTBdvZ3/NsexXudT1t+7g0mPn0apwVP3+gIiUBce4Xt7rxVMUr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5y6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Полилиния 28"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xQMMA&#10;AADbAAAADwAAAGRycy9kb3ducmV2LnhtbESPzW7CMBCE70i8g7VI3MAByl/AIARU4tJDgQdY4iWJ&#10;iNchNiF9+xoJieNodr7ZWa4bU4iaKpdbVjDoRyCIE6tzThWcT9+9GQjnkTUWlknBHzlYr9qtJcba&#10;PvmX6qNPRYCwi1FB5n0ZS+mSjAy6vi2Jg3e1lUEfZJVKXeEzwE0hh1E0kQZzDg0ZlrTNKLkdHya8&#10;gXs/+5qmd9rU493jdJkffvK5Ut1Os1mA8NT4z/E7fdAKRkN4bQkA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xQM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Полилиния 29"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Vo8UA&#10;AADbAAAADwAAAGRycy9kb3ducmV2LnhtbESPQWsCMRSE70L/Q3hCL0WztmB1NYqUlvZSpBpEb4/k&#10;ubt087Js4rr9902h4HGYmW+Y5bp3teioDZVnBZNxBoLYeFtxoUDv30YzECEiW6w9k4IfCrBe3Q2W&#10;mFt/5S/qdrEQCcIhRwVljE0uZTAlOQxj3xAn7+xbhzHJtpC2xWuCu1o+ZtlUOqw4LZTY0EtJ5nt3&#10;cQro2M0/t6fKPLN+1fpAF/1uHpS6H/abBYhIfbyF/9sfVsHT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xWjxQAAANsAAAAPAAAAAAAAAAAAAAAAAJgCAABkcnMv&#10;ZG93bnJldi54bWxQSwUGAAAAAAQABAD1AAAAigMAAAAA&#10;" path="m,l31,66r-7,l,xe" fillcolor="#44546a [3215]" strokecolor="#44546a [3215]" strokeweight="0">
                          <v:fill opacity="13107f"/>
                          <v:stroke opacity="13107f"/>
                          <v:path arrowok="t" o:connecttype="custom" o:connectlocs="0,0;781058,1663700;604684,1663700;0,0" o:connectangles="0,0,0,0"/>
                        </v:shape>
                        <v:shape id="Полилиния 30"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soMIA&#10;AADbAAAADwAAAGRycy9kb3ducmV2LnhtbESPT2sCMRTE74LfITzBW83agpXVKCIt9CL4Fzw+kudm&#10;dfOybFJd/fSmUPA4zMxvmOm8dZW4UhNKzwqGgwwEsfam5ELBfvf9NgYRIrLByjMpuFOA+azbmWJu&#10;/I03dN3GQiQIhxwV2BjrXMqgLTkMA18TJ+/kG4cxyaaQpsFbgrtKvmfZSDosOS1YrGlpSV+2v05B&#10;ac+4Ojx0wIP82nt9Xh8lFUr1e+1iAiJSG1/h//aPUfDxCX9f0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WygwgAAANsAAAAPAAAAAAAAAAAAAAAAAJgCAABkcnMvZG93&#10;bnJldi54bWxQSwUGAAAAAAQABAD1AAAAhwMAAAAA&#10;" path="m,l7,17r,26l6,40,,25,,xe" fillcolor="#44546a [3215]" strokecolor="#44546a [3215]" strokeweight="0">
                          <v:fill opacity="13107f"/>
                          <v:stroke opacity="13107f"/>
                          <v:path arrowok="t" o:connecttype="custom" o:connectlocs="0,0;176220,428042;176220,1082683;151039,1007140;0,629470;0,0" o:connectangles="0,0,0,0,0,0"/>
                        </v:shape>
                        <v:shape id="Полилиния 31"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w+sEA&#10;AADbAAAADwAAAGRycy9kb3ducmV2LnhtbERPz2vCMBS+D/wfwhO8zVSFsnVGUUEo60lX6PWteWvK&#10;mpfQRO3+++Uw2PHj+73dT3YQdxpD71jBapmBIG6d7rlTUH+cn19AhIiscXBMCn4owH43e9piod2D&#10;L3S/xk6kEA4FKjAx+kLK0BqyGJbOEyfuy40WY4JjJ/WIjxRuB7nOslxa7Dk1GPR0MtR+X29WQXU0&#10;r313eV9VR5n7T1815aFulFrMp8MbiEhT/Bf/uUutYJP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8PrBAAAA2wAAAA8AAAAAAAAAAAAAAAAAmAIAAGRycy9kb3du&#10;cmV2LnhtbFBLBQYAAAAABAAEAPUAAACGAwAAAAA=&#10;" path="m,l7,16,22,50,33,86r13,35l45,121,14,55,11,44,,xe" fillcolor="#44546a [3215]" strokecolor="#44546a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rsidR="001C768E" w:rsidRDefault="00B04A58" w:rsidP="002B1510">
          <w:r>
            <w:rPr>
              <w:noProof/>
              <w:lang w:eastAsia="ru-RU"/>
            </w:rPr>
            <mc:AlternateContent>
              <mc:Choice Requires="wps">
                <w:drawing>
                  <wp:anchor distT="0" distB="0" distL="114300" distR="114300" simplePos="0" relativeHeight="251663872" behindDoc="0" locked="0" layoutInCell="1" allowOverlap="1" wp14:anchorId="6C848BF1" wp14:editId="33F98EF8">
                    <wp:simplePos x="0" y="0"/>
                    <wp:positionH relativeFrom="page">
                      <wp:posOffset>1714500</wp:posOffset>
                    </wp:positionH>
                    <wp:positionV relativeFrom="page">
                      <wp:posOffset>3124200</wp:posOffset>
                    </wp:positionV>
                    <wp:extent cx="5162550" cy="173355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D91" w:rsidRPr="00F66A10" w:rsidRDefault="00A96D91" w:rsidP="009B6FBE">
                                <w:pPr>
                                  <w:pStyle w:val="a8"/>
                                  <w:spacing w:after="240"/>
                                  <w:jc w:val="center"/>
                                  <w:rPr>
                                    <w:rFonts w:ascii="Cambria" w:eastAsiaTheme="majorEastAsia" w:hAnsi="Cambria" w:cstheme="majorBidi"/>
                                    <w:b/>
                                    <w:color w:val="FF0000"/>
                                    <w:sz w:val="32"/>
                                    <w:szCs w:val="32"/>
                                  </w:rPr>
                                </w:pPr>
                                <w:r w:rsidRPr="00E32F95">
                                  <w:rPr>
                                    <w:rFonts w:ascii="Cambria" w:eastAsiaTheme="majorEastAsia" w:hAnsi="Cambria" w:cstheme="majorBidi"/>
                                    <w:b/>
                                    <w:sz w:val="32"/>
                                    <w:szCs w:val="32"/>
                                  </w:rPr>
                                  <w:t>ТЕХНИЧЕСКАЯ СПЕЦИФИКАЦИЯ</w:t>
                                </w:r>
                              </w:p>
                              <w:p w:rsidR="00A96D91" w:rsidRPr="00121334" w:rsidRDefault="00121334" w:rsidP="009B6FBE">
                                <w:pPr>
                                  <w:pStyle w:val="a8"/>
                                  <w:jc w:val="center"/>
                                  <w:rPr>
                                    <w:rFonts w:ascii="Cambria" w:eastAsiaTheme="majorEastAsia" w:hAnsi="Cambria" w:cstheme="majorBidi"/>
                                    <w:sz w:val="32"/>
                                    <w:szCs w:val="32"/>
                                  </w:rPr>
                                </w:pPr>
                                <w:r>
                                  <w:rPr>
                                    <w:rFonts w:ascii="Cambria" w:eastAsiaTheme="majorEastAsia" w:hAnsi="Cambria" w:cstheme="majorBidi"/>
                                    <w:sz w:val="32"/>
                                    <w:szCs w:val="32"/>
                                  </w:rPr>
                                  <w:t>н</w:t>
                                </w:r>
                                <w:r w:rsidR="00A96D91">
                                  <w:rPr>
                                    <w:rFonts w:ascii="Cambria" w:eastAsiaTheme="majorEastAsia" w:hAnsi="Cambria" w:cstheme="majorBidi"/>
                                    <w:sz w:val="32"/>
                                    <w:szCs w:val="32"/>
                                  </w:rPr>
                                  <w:t xml:space="preserve">а разработку </w:t>
                                </w:r>
                                <w:r>
                                  <w:rPr>
                                    <w:rFonts w:ascii="Cambria" w:eastAsiaTheme="majorEastAsia" w:hAnsi="Cambria" w:cstheme="majorBidi"/>
                                    <w:sz w:val="32"/>
                                    <w:szCs w:val="32"/>
                                  </w:rPr>
                                  <w:t>рекомендации к стратегии цифровизации групп месторождений ТОО «</w:t>
                                </w:r>
                                <w:r>
                                  <w:rPr>
                                    <w:rFonts w:ascii="Cambria" w:eastAsiaTheme="majorEastAsia" w:hAnsi="Cambria" w:cstheme="majorBidi"/>
                                    <w:sz w:val="32"/>
                                    <w:szCs w:val="32"/>
                                    <w:lang w:val="en-US"/>
                                  </w:rPr>
                                  <w:t>KAZPETROL</w:t>
                                </w:r>
                                <w:r w:rsidRPr="00121334">
                                  <w:rPr>
                                    <w:rFonts w:ascii="Cambria" w:eastAsiaTheme="majorEastAsia" w:hAnsi="Cambria" w:cstheme="majorBidi"/>
                                    <w:sz w:val="32"/>
                                    <w:szCs w:val="32"/>
                                  </w:rPr>
                                  <w:t xml:space="preserve"> </w:t>
                                </w:r>
                                <w:r>
                                  <w:rPr>
                                    <w:rFonts w:ascii="Cambria" w:eastAsiaTheme="majorEastAsia" w:hAnsi="Cambria" w:cstheme="majorBidi"/>
                                    <w:sz w:val="32"/>
                                    <w:szCs w:val="32"/>
                                    <w:lang w:val="en-US"/>
                                  </w:rPr>
                                  <w:t>GROUP</w:t>
                                </w:r>
                                <w:r w:rsidRPr="00121334">
                                  <w:rPr>
                                    <w:rFonts w:ascii="Cambria" w:eastAsiaTheme="majorEastAsia" w:hAnsi="Cambria" w:cstheme="majorBidi"/>
                                    <w:sz w:val="32"/>
                                    <w:szCs w:val="32"/>
                                  </w:rPr>
                                  <w:t xml:space="preserve"> (</w:t>
                                </w:r>
                                <w:r>
                                  <w:rPr>
                                    <w:rFonts w:ascii="Cambria" w:eastAsiaTheme="majorEastAsia" w:hAnsi="Cambria" w:cstheme="majorBidi"/>
                                    <w:sz w:val="32"/>
                                    <w:szCs w:val="32"/>
                                  </w:rPr>
                                  <w:t xml:space="preserve">КАЗПЕТРОЛ ГРУП)» </w:t>
                                </w:r>
                              </w:p>
                              <w:p w:rsidR="00A96D91" w:rsidRPr="00D665E5" w:rsidRDefault="00A96D91" w:rsidP="00D665E5">
                                <w:pPr>
                                  <w:pStyle w:val="a8"/>
                                  <w:rPr>
                                    <w:rFonts w:ascii="Cambria" w:eastAsiaTheme="majorEastAsia" w:hAnsi="Cambria" w:cstheme="majorBidi"/>
                                    <w:b/>
                                    <w:color w:val="2E74B5" w:themeColor="accent1" w:themeShade="BF"/>
                                    <w:sz w:val="32"/>
                                    <w:szCs w:val="32"/>
                                  </w:rPr>
                                </w:pPr>
                              </w:p>
                              <w:p w:rsidR="00A96D91" w:rsidRDefault="00A96D91" w:rsidP="002B15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848BF1" id="_x0000_t202" coordsize="21600,21600" o:spt="202" path="m,l,21600r21600,l21600,xe">
                    <v:stroke joinstyle="miter"/>
                    <v:path gradientshapeok="t" o:connecttype="rect"/>
                  </v:shapetype>
                  <v:shape id="Надпись 33" o:spid="_x0000_s1055" type="#_x0000_t202" style="position:absolute;left:0;text-align:left;margin-left:135pt;margin-top:246pt;width:406.5pt;height:136.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" filled="f" stroked="f" strokeweight=".5pt">
                    <v:path arrowok="t"/>
                    <v:textbox inset="0,0,0,0">
                      <w:txbxContent>
                        <w:p w:rsidR="00A96D91" w:rsidRPr="00F66A10" w:rsidRDefault="00A96D91" w:rsidP="009B6FBE">
                          <w:pPr>
                            <w:pStyle w:val="a8"/>
                            <w:spacing w:after="240"/>
                            <w:jc w:val="center"/>
                            <w:rPr>
                              <w:rFonts w:ascii="Cambria" w:eastAsiaTheme="majorEastAsia" w:hAnsi="Cambria" w:cstheme="majorBidi"/>
                              <w:b/>
                              <w:color w:val="FF0000"/>
                              <w:sz w:val="32"/>
                              <w:szCs w:val="32"/>
                            </w:rPr>
                          </w:pPr>
                          <w:r w:rsidRPr="00E32F95">
                            <w:rPr>
                              <w:rFonts w:ascii="Cambria" w:eastAsiaTheme="majorEastAsia" w:hAnsi="Cambria" w:cstheme="majorBidi"/>
                              <w:b/>
                              <w:sz w:val="32"/>
                              <w:szCs w:val="32"/>
                            </w:rPr>
                            <w:t>ТЕХНИЧЕСКАЯ СПЕЦИФИКАЦИЯ</w:t>
                          </w:r>
                        </w:p>
                        <w:p w:rsidR="00A96D91" w:rsidRPr="00121334" w:rsidRDefault="00121334" w:rsidP="009B6FBE">
                          <w:pPr>
                            <w:pStyle w:val="a8"/>
                            <w:jc w:val="center"/>
                            <w:rPr>
                              <w:rFonts w:ascii="Cambria" w:eastAsiaTheme="majorEastAsia" w:hAnsi="Cambria" w:cstheme="majorBidi"/>
                              <w:sz w:val="32"/>
                              <w:szCs w:val="32"/>
                            </w:rPr>
                          </w:pPr>
                          <w:r>
                            <w:rPr>
                              <w:rFonts w:ascii="Cambria" w:eastAsiaTheme="majorEastAsia" w:hAnsi="Cambria" w:cstheme="majorBidi"/>
                              <w:sz w:val="32"/>
                              <w:szCs w:val="32"/>
                            </w:rPr>
                            <w:t>н</w:t>
                          </w:r>
                          <w:r w:rsidR="00A96D91">
                            <w:rPr>
                              <w:rFonts w:ascii="Cambria" w:eastAsiaTheme="majorEastAsia" w:hAnsi="Cambria" w:cstheme="majorBidi"/>
                              <w:sz w:val="32"/>
                              <w:szCs w:val="32"/>
                            </w:rPr>
                            <w:t xml:space="preserve">а разработку </w:t>
                          </w:r>
                          <w:r>
                            <w:rPr>
                              <w:rFonts w:ascii="Cambria" w:eastAsiaTheme="majorEastAsia" w:hAnsi="Cambria" w:cstheme="majorBidi"/>
                              <w:sz w:val="32"/>
                              <w:szCs w:val="32"/>
                            </w:rPr>
                            <w:t>рекомендации к стратегии цифровизации групп месторождений ТОО «</w:t>
                          </w:r>
                          <w:r>
                            <w:rPr>
                              <w:rFonts w:ascii="Cambria" w:eastAsiaTheme="majorEastAsia" w:hAnsi="Cambria" w:cstheme="majorBidi"/>
                              <w:sz w:val="32"/>
                              <w:szCs w:val="32"/>
                              <w:lang w:val="en-US"/>
                            </w:rPr>
                            <w:t>KAZPETROL</w:t>
                          </w:r>
                          <w:r w:rsidRPr="00121334">
                            <w:rPr>
                              <w:rFonts w:ascii="Cambria" w:eastAsiaTheme="majorEastAsia" w:hAnsi="Cambria" w:cstheme="majorBidi"/>
                              <w:sz w:val="32"/>
                              <w:szCs w:val="32"/>
                            </w:rPr>
                            <w:t xml:space="preserve"> </w:t>
                          </w:r>
                          <w:r>
                            <w:rPr>
                              <w:rFonts w:ascii="Cambria" w:eastAsiaTheme="majorEastAsia" w:hAnsi="Cambria" w:cstheme="majorBidi"/>
                              <w:sz w:val="32"/>
                              <w:szCs w:val="32"/>
                              <w:lang w:val="en-US"/>
                            </w:rPr>
                            <w:t>GROUP</w:t>
                          </w:r>
                          <w:r w:rsidRPr="00121334">
                            <w:rPr>
                              <w:rFonts w:ascii="Cambria" w:eastAsiaTheme="majorEastAsia" w:hAnsi="Cambria" w:cstheme="majorBidi"/>
                              <w:sz w:val="32"/>
                              <w:szCs w:val="32"/>
                            </w:rPr>
                            <w:t xml:space="preserve"> (</w:t>
                          </w:r>
                          <w:r>
                            <w:rPr>
                              <w:rFonts w:ascii="Cambria" w:eastAsiaTheme="majorEastAsia" w:hAnsi="Cambria" w:cstheme="majorBidi"/>
                              <w:sz w:val="32"/>
                              <w:szCs w:val="32"/>
                            </w:rPr>
                            <w:t xml:space="preserve">КАЗПЕТРОЛ ГРУП)» </w:t>
                          </w:r>
                        </w:p>
                        <w:p w:rsidR="00A96D91" w:rsidRPr="00D665E5" w:rsidRDefault="00A96D91" w:rsidP="00D665E5">
                          <w:pPr>
                            <w:pStyle w:val="a8"/>
                            <w:rPr>
                              <w:rFonts w:ascii="Cambria" w:eastAsiaTheme="majorEastAsia" w:hAnsi="Cambria" w:cstheme="majorBidi"/>
                              <w:b/>
                              <w:color w:val="2E74B5" w:themeColor="accent1" w:themeShade="BF"/>
                              <w:sz w:val="32"/>
                              <w:szCs w:val="32"/>
                            </w:rPr>
                          </w:pPr>
                        </w:p>
                        <w:p w:rsidR="00A96D91" w:rsidRDefault="00A96D91" w:rsidP="002B1510"/>
                      </w:txbxContent>
                    </v:textbox>
                    <w10:wrap anchorx="page" anchory="page"/>
                  </v:shape>
                </w:pict>
              </mc:Fallback>
            </mc:AlternateContent>
          </w:r>
          <w:r>
            <w:rPr>
              <w:noProof/>
              <w:lang w:eastAsia="ru-RU"/>
            </w:rPr>
            <mc:AlternateContent>
              <mc:Choice Requires="wps">
                <w:drawing>
                  <wp:anchor distT="45720" distB="45720" distL="114300" distR="114300" simplePos="0" relativeHeight="251679232" behindDoc="0" locked="0" layoutInCell="1" allowOverlap="1" wp14:anchorId="07EE81A9" wp14:editId="63F0E165">
                    <wp:simplePos x="0" y="0"/>
                    <wp:positionH relativeFrom="column">
                      <wp:posOffset>1643380</wp:posOffset>
                    </wp:positionH>
                    <wp:positionV relativeFrom="paragraph">
                      <wp:posOffset>8529320</wp:posOffset>
                    </wp:positionV>
                    <wp:extent cx="3190875" cy="541655"/>
                    <wp:effectExtent l="0" t="0" r="952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41655"/>
                            </a:xfrm>
                            <a:prstGeom prst="rect">
                              <a:avLst/>
                            </a:prstGeom>
                            <a:solidFill>
                              <a:srgbClr val="FFFFFF"/>
                            </a:solidFill>
                            <a:ln w="9525">
                              <a:noFill/>
                              <a:miter lim="800000"/>
                              <a:headEnd/>
                              <a:tailEnd/>
                            </a:ln>
                          </wps:spPr>
                          <wps:txbx>
                            <w:txbxContent>
                              <w:p w:rsidR="00A96D91" w:rsidRDefault="00A96D91" w:rsidP="00D665E5">
                                <w:pPr>
                                  <w:spacing w:after="0"/>
                                  <w:jc w:val="center"/>
                                </w:pPr>
                                <w:r>
                                  <w:t>ТОО «</w:t>
                                </w:r>
                                <w:r>
                                  <w:rPr>
                                    <w:lang w:val="en-US"/>
                                  </w:rPr>
                                  <w:t>KAZPETROL GROUP (</w:t>
                                </w:r>
                                <w:r>
                                  <w:t>КАЗПЕТРОЛ ГРУП</w:t>
                                </w:r>
                                <w:r>
                                  <w:rPr>
                                    <w:lang w:val="en-US"/>
                                  </w:rPr>
                                  <w:t>)</w:t>
                                </w:r>
                                <w:r>
                                  <w:t>»</w:t>
                                </w:r>
                              </w:p>
                              <w:p w:rsidR="00A96D91" w:rsidRPr="00121EE9" w:rsidRDefault="00A96D91" w:rsidP="00D665E5">
                                <w:pPr>
                                  <w:spacing w:after="0"/>
                                  <w:jc w:val="center"/>
                                </w:pPr>
                                <w:r>
                                  <w:t xml:space="preserve">Кызылорда, </w:t>
                                </w:r>
                                <w:r w:rsidRPr="00E32F95">
                                  <w:rPr>
                                    <w:lang w:val="en-US"/>
                                  </w:rPr>
                                  <w:t>20</w:t>
                                </w:r>
                                <w:r w:rsidRPr="00E32F95">
                                  <w:t>20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E81A9" id="Надпись 2" o:spid="_x0000_s1056" type="#_x0000_t202" style="position:absolute;left:0;text-align:left;margin-left:129.4pt;margin-top:671.6pt;width:251.25pt;height:42.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" stroked="f">
                    <v:textbox>
                      <w:txbxContent>
                        <w:p w:rsidR="00A96D91" w:rsidRDefault="00A96D91" w:rsidP="00D665E5">
                          <w:pPr>
                            <w:spacing w:after="0"/>
                            <w:jc w:val="center"/>
                          </w:pPr>
                          <w:r>
                            <w:t>ТОО «</w:t>
                          </w:r>
                          <w:r>
                            <w:rPr>
                              <w:lang w:val="en-US"/>
                            </w:rPr>
                            <w:t>KAZPETROL GROUP (</w:t>
                          </w:r>
                          <w:r>
                            <w:t>КАЗПЕТРОЛ ГРУП</w:t>
                          </w:r>
                          <w:r>
                            <w:rPr>
                              <w:lang w:val="en-US"/>
                            </w:rPr>
                            <w:t>)</w:t>
                          </w:r>
                          <w:r>
                            <w:t>»</w:t>
                          </w:r>
                        </w:p>
                        <w:p w:rsidR="00A96D91" w:rsidRPr="00121EE9" w:rsidRDefault="00A96D91" w:rsidP="00D665E5">
                          <w:pPr>
                            <w:spacing w:after="0"/>
                            <w:jc w:val="center"/>
                          </w:pPr>
                          <w:r>
                            <w:t xml:space="preserve">Кызылорда, </w:t>
                          </w:r>
                          <w:r w:rsidRPr="00E32F95">
                            <w:rPr>
                              <w:lang w:val="en-US"/>
                            </w:rPr>
                            <w:t>20</w:t>
                          </w:r>
                          <w:r w:rsidRPr="00E32F95">
                            <w:t>20 г.</w:t>
                          </w:r>
                        </w:p>
                      </w:txbxContent>
                    </v:textbox>
                    <w10:wrap type="square"/>
                  </v:shape>
                </w:pict>
              </mc:Fallback>
            </mc:AlternateContent>
          </w:r>
          <w:r w:rsidR="0078378A">
            <w:br w:type="page"/>
          </w:r>
        </w:p>
        <w:p w:rsidR="001C768E" w:rsidRDefault="001C768E" w:rsidP="001C768E">
          <w:pPr>
            <w:jc w:val="center"/>
            <w:rPr>
              <w:rFonts w:ascii="Cambria" w:hAnsi="Cambria"/>
              <w:b/>
              <w:sz w:val="32"/>
              <w:szCs w:val="32"/>
            </w:rPr>
          </w:pPr>
          <w:r>
            <w:rPr>
              <w:rFonts w:ascii="Cambria" w:hAnsi="Cambria"/>
              <w:b/>
              <w:sz w:val="32"/>
              <w:szCs w:val="32"/>
            </w:rPr>
            <w:lastRenderedPageBreak/>
            <w:t>РАЗРАБОТАНО</w:t>
          </w:r>
        </w:p>
        <w:tbl>
          <w:tblPr>
            <w:tblStyle w:val="af9"/>
            <w:tblW w:w="0" w:type="auto"/>
            <w:tblLook w:val="04A0" w:firstRow="1" w:lastRow="0" w:firstColumn="1" w:lastColumn="0" w:noHBand="0" w:noVBand="1"/>
          </w:tblPr>
          <w:tblGrid>
            <w:gridCol w:w="3115"/>
            <w:gridCol w:w="3115"/>
            <w:gridCol w:w="3115"/>
          </w:tblGrid>
          <w:tr w:rsidR="001C768E" w:rsidTr="001C768E">
            <w:tc>
              <w:tcPr>
                <w:tcW w:w="3115" w:type="dxa"/>
              </w:tcPr>
              <w:p w:rsidR="001C768E" w:rsidRDefault="001C768E" w:rsidP="001C768E">
                <w:pPr>
                  <w:jc w:val="center"/>
                  <w:rPr>
                    <w:rFonts w:ascii="Cambria" w:hAnsi="Cambria"/>
                    <w:b/>
                  </w:rPr>
                </w:pPr>
                <w:r>
                  <w:rPr>
                    <w:rFonts w:ascii="Cambria" w:hAnsi="Cambria"/>
                    <w:b/>
                  </w:rPr>
                  <w:t>ФИО</w:t>
                </w:r>
              </w:p>
            </w:tc>
            <w:tc>
              <w:tcPr>
                <w:tcW w:w="3115" w:type="dxa"/>
              </w:tcPr>
              <w:p w:rsidR="001C768E" w:rsidRDefault="001C768E" w:rsidP="001C768E">
                <w:pPr>
                  <w:jc w:val="center"/>
                  <w:rPr>
                    <w:rFonts w:ascii="Cambria" w:hAnsi="Cambria"/>
                    <w:b/>
                  </w:rPr>
                </w:pPr>
                <w:r>
                  <w:rPr>
                    <w:rFonts w:ascii="Cambria" w:hAnsi="Cambria"/>
                    <w:b/>
                  </w:rPr>
                  <w:t>Подпись</w:t>
                </w:r>
              </w:p>
            </w:tc>
            <w:tc>
              <w:tcPr>
                <w:tcW w:w="3115" w:type="dxa"/>
              </w:tcPr>
              <w:p w:rsidR="001C768E" w:rsidRDefault="001C768E" w:rsidP="001C768E">
                <w:pPr>
                  <w:jc w:val="center"/>
                  <w:rPr>
                    <w:rFonts w:ascii="Cambria" w:hAnsi="Cambria"/>
                    <w:b/>
                  </w:rPr>
                </w:pPr>
                <w:r>
                  <w:rPr>
                    <w:rFonts w:ascii="Cambria" w:hAnsi="Cambria"/>
                    <w:b/>
                  </w:rPr>
                  <w:t>Дата</w:t>
                </w:r>
              </w:p>
            </w:tc>
          </w:tr>
          <w:tr w:rsidR="001C768E" w:rsidTr="001C768E">
            <w:tc>
              <w:tcPr>
                <w:tcW w:w="3115" w:type="dxa"/>
                <w:vAlign w:val="center"/>
              </w:tcPr>
              <w:p w:rsidR="00E32F95" w:rsidRPr="00E32F95" w:rsidRDefault="00E32F95" w:rsidP="00E32F95">
                <w:pPr>
                  <w:jc w:val="left"/>
                  <w:rPr>
                    <w:rFonts w:ascii="Cambria" w:hAnsi="Cambria"/>
                  </w:rPr>
                </w:pPr>
                <w:r w:rsidRPr="00E32F95">
                  <w:rPr>
                    <w:rFonts w:ascii="Cambria" w:hAnsi="Cambria"/>
                  </w:rPr>
                  <w:t>Солтыбеков Д.Б. – начальник промысла/проектный менеджер ТОО «</w:t>
                </w:r>
                <w:r w:rsidRPr="00E32F95">
                  <w:rPr>
                    <w:rFonts w:ascii="Cambria" w:hAnsi="Cambria"/>
                    <w:lang w:val="en-US"/>
                  </w:rPr>
                  <w:t>KAZPETROL</w:t>
                </w:r>
                <w:r w:rsidRPr="00E32F95">
                  <w:rPr>
                    <w:rFonts w:ascii="Cambria" w:hAnsi="Cambria"/>
                  </w:rPr>
                  <w:t xml:space="preserve"> </w:t>
                </w:r>
                <w:r w:rsidRPr="00E32F95">
                  <w:rPr>
                    <w:rFonts w:ascii="Cambria" w:hAnsi="Cambria"/>
                    <w:lang w:val="en-US"/>
                  </w:rPr>
                  <w:t>GROUP</w:t>
                </w:r>
                <w:r w:rsidRPr="00E32F95">
                  <w:rPr>
                    <w:rFonts w:ascii="Cambria" w:hAnsi="Cambria"/>
                  </w:rPr>
                  <w:t xml:space="preserve"> (КАЗПЕТРОЛ ГРУП)»</w:t>
                </w:r>
              </w:p>
              <w:p w:rsidR="001C768E" w:rsidRPr="0073589F" w:rsidRDefault="001C768E" w:rsidP="001C768E">
                <w:pPr>
                  <w:jc w:val="left"/>
                  <w:rPr>
                    <w:rFonts w:ascii="Cambria" w:hAnsi="Cambria"/>
                    <w:strike/>
                  </w:rPr>
                </w:pP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bl>
        <w:p w:rsidR="001C768E" w:rsidRDefault="001C768E" w:rsidP="001C768E">
          <w:pPr>
            <w:jc w:val="center"/>
            <w:rPr>
              <w:rFonts w:ascii="Cambria" w:hAnsi="Cambria"/>
              <w:b/>
              <w:sz w:val="32"/>
              <w:szCs w:val="32"/>
            </w:rPr>
          </w:pPr>
        </w:p>
        <w:p w:rsidR="001C768E" w:rsidRDefault="001C768E" w:rsidP="001C768E">
          <w:pPr>
            <w:jc w:val="center"/>
            <w:rPr>
              <w:rFonts w:ascii="Cambria" w:hAnsi="Cambria"/>
              <w:b/>
              <w:sz w:val="32"/>
              <w:szCs w:val="32"/>
            </w:rPr>
          </w:pPr>
        </w:p>
        <w:p w:rsidR="001C768E" w:rsidRPr="001C768E" w:rsidRDefault="001C768E" w:rsidP="001C768E">
          <w:pPr>
            <w:jc w:val="center"/>
            <w:rPr>
              <w:rFonts w:ascii="Cambria" w:hAnsi="Cambria"/>
              <w:b/>
              <w:sz w:val="32"/>
              <w:szCs w:val="32"/>
            </w:rPr>
          </w:pPr>
          <w:r>
            <w:rPr>
              <w:rFonts w:ascii="Cambria" w:hAnsi="Cambria"/>
              <w:b/>
              <w:sz w:val="32"/>
              <w:szCs w:val="32"/>
            </w:rPr>
            <w:t>ЛИСТ СОГЛАСОВАНИЯ</w:t>
          </w:r>
        </w:p>
        <w:tbl>
          <w:tblPr>
            <w:tblStyle w:val="af9"/>
            <w:tblW w:w="0" w:type="auto"/>
            <w:tblLook w:val="04A0" w:firstRow="1" w:lastRow="0" w:firstColumn="1" w:lastColumn="0" w:noHBand="0" w:noVBand="1"/>
          </w:tblPr>
          <w:tblGrid>
            <w:gridCol w:w="3115"/>
            <w:gridCol w:w="3115"/>
            <w:gridCol w:w="3115"/>
          </w:tblGrid>
          <w:tr w:rsidR="001C768E" w:rsidTr="001C768E">
            <w:tc>
              <w:tcPr>
                <w:tcW w:w="3115" w:type="dxa"/>
              </w:tcPr>
              <w:p w:rsidR="001C768E" w:rsidRDefault="001C768E" w:rsidP="001C768E">
                <w:pPr>
                  <w:jc w:val="center"/>
                  <w:rPr>
                    <w:rFonts w:ascii="Cambria" w:hAnsi="Cambria"/>
                    <w:b/>
                  </w:rPr>
                </w:pPr>
                <w:r>
                  <w:rPr>
                    <w:rFonts w:ascii="Cambria" w:hAnsi="Cambria"/>
                    <w:b/>
                  </w:rPr>
                  <w:t>ФИО</w:t>
                </w:r>
              </w:p>
            </w:tc>
            <w:tc>
              <w:tcPr>
                <w:tcW w:w="3115" w:type="dxa"/>
              </w:tcPr>
              <w:p w:rsidR="001C768E" w:rsidRDefault="001C768E" w:rsidP="001C768E">
                <w:pPr>
                  <w:jc w:val="center"/>
                  <w:rPr>
                    <w:rFonts w:ascii="Cambria" w:hAnsi="Cambria"/>
                    <w:b/>
                  </w:rPr>
                </w:pPr>
                <w:r>
                  <w:rPr>
                    <w:rFonts w:ascii="Cambria" w:hAnsi="Cambria"/>
                    <w:b/>
                  </w:rPr>
                  <w:t>Подпись</w:t>
                </w:r>
              </w:p>
            </w:tc>
            <w:tc>
              <w:tcPr>
                <w:tcW w:w="3115" w:type="dxa"/>
              </w:tcPr>
              <w:p w:rsidR="001C768E" w:rsidRDefault="001C768E" w:rsidP="001C768E">
                <w:pPr>
                  <w:jc w:val="center"/>
                  <w:rPr>
                    <w:rFonts w:ascii="Cambria" w:hAnsi="Cambria"/>
                    <w:b/>
                  </w:rPr>
                </w:pPr>
                <w:r>
                  <w:rPr>
                    <w:rFonts w:ascii="Cambria" w:hAnsi="Cambria"/>
                    <w:b/>
                  </w:rPr>
                  <w:t>Дата</w:t>
                </w:r>
              </w:p>
            </w:tc>
          </w:tr>
          <w:tr w:rsidR="001C768E" w:rsidTr="001C768E">
            <w:tc>
              <w:tcPr>
                <w:tcW w:w="3115" w:type="dxa"/>
              </w:tcPr>
              <w:p w:rsidR="001C768E" w:rsidRPr="00E32F95" w:rsidRDefault="000F5ED7" w:rsidP="001C768E">
                <w:pPr>
                  <w:jc w:val="left"/>
                  <w:rPr>
                    <w:rFonts w:ascii="Cambria" w:hAnsi="Cambria"/>
                  </w:rPr>
                </w:pPr>
                <w:r w:rsidRPr="00E32F95">
                  <w:rPr>
                    <w:rFonts w:ascii="Cambria" w:hAnsi="Cambria"/>
                  </w:rPr>
                  <w:t>Абибуллаев Т.К. – Технический директор</w:t>
                </w: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r w:rsidR="001C768E" w:rsidTr="001C768E">
            <w:tc>
              <w:tcPr>
                <w:tcW w:w="3115" w:type="dxa"/>
              </w:tcPr>
              <w:p w:rsidR="001C768E" w:rsidRPr="00E32F95" w:rsidRDefault="000F5ED7" w:rsidP="000F5ED7">
                <w:pPr>
                  <w:jc w:val="left"/>
                  <w:rPr>
                    <w:rFonts w:ascii="Cambria" w:hAnsi="Cambria"/>
                  </w:rPr>
                </w:pPr>
                <w:r w:rsidRPr="00E32F95">
                  <w:rPr>
                    <w:rFonts w:ascii="Cambria" w:hAnsi="Cambria"/>
                  </w:rPr>
                  <w:t>Солтыбеков Д.Б. – Проектный менеджер</w:t>
                </w: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r w:rsidR="00E32F95" w:rsidTr="001C768E">
            <w:tc>
              <w:tcPr>
                <w:tcW w:w="3115" w:type="dxa"/>
              </w:tcPr>
              <w:p w:rsidR="00E32F95" w:rsidRPr="00E32F95" w:rsidRDefault="00E32F95" w:rsidP="000F5ED7">
                <w:pPr>
                  <w:jc w:val="left"/>
                  <w:rPr>
                    <w:rFonts w:ascii="Cambria" w:hAnsi="Cambria"/>
                  </w:rPr>
                </w:pPr>
                <w:r w:rsidRPr="00E32F95">
                  <w:rPr>
                    <w:rFonts w:ascii="Cambria" w:hAnsi="Cambria"/>
                  </w:rPr>
                  <w:t>Директор ДГиР – Жумадил А.М.</w:t>
                </w:r>
              </w:p>
            </w:tc>
            <w:tc>
              <w:tcPr>
                <w:tcW w:w="3115" w:type="dxa"/>
              </w:tcPr>
              <w:p w:rsidR="00E32F95" w:rsidRPr="001C768E" w:rsidRDefault="00E32F95" w:rsidP="001C768E">
                <w:pPr>
                  <w:jc w:val="left"/>
                  <w:rPr>
                    <w:rFonts w:ascii="Cambria" w:hAnsi="Cambria"/>
                  </w:rPr>
                </w:pPr>
              </w:p>
            </w:tc>
            <w:tc>
              <w:tcPr>
                <w:tcW w:w="3115" w:type="dxa"/>
              </w:tcPr>
              <w:p w:rsidR="00E32F95" w:rsidRPr="001C768E" w:rsidRDefault="00E32F95" w:rsidP="001C768E">
                <w:pPr>
                  <w:jc w:val="left"/>
                  <w:rPr>
                    <w:rFonts w:ascii="Cambria" w:hAnsi="Cambria"/>
                  </w:rPr>
                </w:pPr>
              </w:p>
            </w:tc>
          </w:tr>
          <w:tr w:rsidR="001C768E" w:rsidTr="001C768E">
            <w:tc>
              <w:tcPr>
                <w:tcW w:w="3115" w:type="dxa"/>
              </w:tcPr>
              <w:p w:rsidR="001C768E" w:rsidRPr="00E32F95" w:rsidRDefault="000F5ED7" w:rsidP="002B208B">
                <w:pPr>
                  <w:jc w:val="left"/>
                  <w:rPr>
                    <w:rFonts w:ascii="Cambria" w:hAnsi="Cambria"/>
                  </w:rPr>
                </w:pPr>
                <w:r w:rsidRPr="00E32F95">
                  <w:rPr>
                    <w:rFonts w:ascii="Cambria" w:hAnsi="Cambria"/>
                  </w:rPr>
                  <w:t>Устармагатов В.</w:t>
                </w:r>
                <w:r w:rsidR="002B208B" w:rsidRPr="00E32F95">
                  <w:rPr>
                    <w:rFonts w:ascii="Cambria" w:hAnsi="Cambria"/>
                  </w:rPr>
                  <w:t>Ж.</w:t>
                </w:r>
                <w:r w:rsidRPr="00E32F95">
                  <w:rPr>
                    <w:rFonts w:ascii="Cambria" w:hAnsi="Cambria"/>
                  </w:rPr>
                  <w:t xml:space="preserve"> – Начальник ОИТ</w:t>
                </w: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r w:rsidR="001C768E" w:rsidTr="001C768E">
            <w:tc>
              <w:tcPr>
                <w:tcW w:w="3115" w:type="dxa"/>
              </w:tcPr>
              <w:p w:rsidR="001C768E" w:rsidRPr="00E32F95" w:rsidRDefault="000F5ED7" w:rsidP="002B208B">
                <w:pPr>
                  <w:jc w:val="left"/>
                  <w:rPr>
                    <w:rFonts w:ascii="Cambria" w:hAnsi="Cambria"/>
                  </w:rPr>
                </w:pPr>
                <w:r w:rsidRPr="00E32F95">
                  <w:rPr>
                    <w:rFonts w:ascii="Cambria" w:hAnsi="Cambria"/>
                  </w:rPr>
                  <w:t>Залихов Д.</w:t>
                </w:r>
                <w:r w:rsidR="002B208B" w:rsidRPr="00E32F95">
                  <w:rPr>
                    <w:rFonts w:ascii="Cambria" w:hAnsi="Cambria"/>
                  </w:rPr>
                  <w:t>Р.</w:t>
                </w:r>
                <w:r w:rsidRPr="00E32F95">
                  <w:rPr>
                    <w:rFonts w:ascii="Cambria" w:hAnsi="Cambria"/>
                  </w:rPr>
                  <w:t xml:space="preserve"> – Начальник ПТО</w:t>
                </w: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r w:rsidR="001C768E" w:rsidTr="001C768E">
            <w:tc>
              <w:tcPr>
                <w:tcW w:w="3115" w:type="dxa"/>
              </w:tcPr>
              <w:p w:rsidR="001C768E" w:rsidRPr="00E32F95" w:rsidRDefault="00E32F95" w:rsidP="001C768E">
                <w:pPr>
                  <w:jc w:val="left"/>
                  <w:rPr>
                    <w:rFonts w:ascii="Cambria" w:hAnsi="Cambria"/>
                  </w:rPr>
                </w:pPr>
                <w:r w:rsidRPr="00E32F95">
                  <w:rPr>
                    <w:rFonts w:ascii="Cambria" w:hAnsi="Cambria"/>
                  </w:rPr>
                  <w:t>Начальник МехО – Оспанов Б.А.</w:t>
                </w:r>
              </w:p>
              <w:p w:rsidR="004B3D06" w:rsidRPr="00E32F95" w:rsidRDefault="004B3D06" w:rsidP="002B208B">
                <w:pPr>
                  <w:jc w:val="left"/>
                  <w:rPr>
                    <w:rFonts w:ascii="Cambria" w:hAnsi="Cambria"/>
                  </w:rPr>
                </w:pPr>
              </w:p>
            </w:tc>
            <w:tc>
              <w:tcPr>
                <w:tcW w:w="3115" w:type="dxa"/>
              </w:tcPr>
              <w:p w:rsidR="001C768E" w:rsidRPr="001C768E" w:rsidRDefault="001C768E" w:rsidP="001C768E">
                <w:pPr>
                  <w:jc w:val="left"/>
                  <w:rPr>
                    <w:rFonts w:ascii="Cambria" w:hAnsi="Cambria"/>
                  </w:rPr>
                </w:pPr>
              </w:p>
            </w:tc>
            <w:tc>
              <w:tcPr>
                <w:tcW w:w="3115" w:type="dxa"/>
              </w:tcPr>
              <w:p w:rsidR="001C768E" w:rsidRPr="001C768E" w:rsidRDefault="001C768E" w:rsidP="001C768E">
                <w:pPr>
                  <w:jc w:val="left"/>
                  <w:rPr>
                    <w:rFonts w:ascii="Cambria" w:hAnsi="Cambria"/>
                  </w:rPr>
                </w:pPr>
              </w:p>
            </w:tc>
          </w:tr>
        </w:tbl>
        <w:p w:rsidR="001C768E" w:rsidRPr="001C768E" w:rsidRDefault="001C768E" w:rsidP="001C768E">
          <w:pPr>
            <w:jc w:val="left"/>
            <w:rPr>
              <w:rFonts w:ascii="Cambria" w:hAnsi="Cambria"/>
              <w:b/>
            </w:rPr>
          </w:pPr>
        </w:p>
        <w:p w:rsidR="0078378A" w:rsidRPr="001C768E" w:rsidRDefault="001C768E" w:rsidP="002B1510">
          <w:r>
            <w:br w:type="page"/>
          </w:r>
        </w:p>
        <w:bookmarkStart w:id="0" w:name="_GoBack" w:displacedByCustomXml="next"/>
        <w:bookmarkEnd w:id="0" w:displacedByCustomXml="next"/>
      </w:sdtContent>
    </w:sdt>
    <w:sdt>
      <w:sdtPr>
        <w:rPr>
          <w:rFonts w:ascii="Times New Roman" w:eastAsiaTheme="minorHAnsi" w:hAnsi="Times New Roman" w:cs="Times New Roman"/>
          <w:color w:val="000000"/>
          <w:sz w:val="24"/>
          <w:szCs w:val="24"/>
          <w:lang w:eastAsia="en-US"/>
        </w:rPr>
        <w:id w:val="743069485"/>
        <w:docPartObj>
          <w:docPartGallery w:val="Table of Contents"/>
          <w:docPartUnique/>
        </w:docPartObj>
      </w:sdtPr>
      <w:sdtEndPr>
        <w:rPr>
          <w:rFonts w:asciiTheme="minorHAnsi" w:hAnsiTheme="minorHAnsi" w:cstheme="minorHAnsi"/>
          <w:b/>
          <w:bCs/>
        </w:rPr>
      </w:sdtEndPr>
      <w:sdtContent>
        <w:p w:rsidR="0078378A" w:rsidRPr="008D22BC" w:rsidRDefault="002B1510" w:rsidP="008D22BC">
          <w:pPr>
            <w:pStyle w:val="aa"/>
            <w:jc w:val="center"/>
            <w:rPr>
              <w:b/>
            </w:rPr>
          </w:pPr>
          <w:r w:rsidRPr="008D22BC">
            <w:rPr>
              <w:b/>
            </w:rPr>
            <w:t>Содержание</w:t>
          </w:r>
        </w:p>
        <w:p w:rsidR="005A6489" w:rsidRDefault="00433285">
          <w:pPr>
            <w:pStyle w:val="12"/>
            <w:tabs>
              <w:tab w:val="left" w:pos="480"/>
              <w:tab w:val="right" w:leader="dot" w:pos="9345"/>
            </w:tabs>
            <w:rPr>
              <w:rFonts w:eastAsiaTheme="minorEastAsia" w:cstheme="minorBidi"/>
              <w:noProof/>
              <w:sz w:val="22"/>
              <w:szCs w:val="22"/>
              <w:lang w:eastAsia="ru-RU"/>
            </w:rPr>
          </w:pPr>
          <w:r>
            <w:fldChar w:fldCharType="begin"/>
          </w:r>
          <w:r w:rsidR="0078378A">
            <w:instrText xml:space="preserve"> TOC \o "1-2" \h \z \u </w:instrText>
          </w:r>
          <w:r>
            <w:fldChar w:fldCharType="separate"/>
          </w:r>
          <w:hyperlink w:anchor="_Toc45797011" w:history="1">
            <w:r w:rsidR="005A6489" w:rsidRPr="00DC30EA">
              <w:rPr>
                <w:rStyle w:val="a7"/>
                <w:noProof/>
              </w:rPr>
              <w:t>1.</w:t>
            </w:r>
            <w:r w:rsidR="005A6489">
              <w:rPr>
                <w:rFonts w:eastAsiaTheme="minorEastAsia" w:cstheme="minorBidi"/>
                <w:noProof/>
                <w:sz w:val="22"/>
                <w:szCs w:val="22"/>
                <w:lang w:eastAsia="ru-RU"/>
              </w:rPr>
              <w:tab/>
            </w:r>
            <w:r w:rsidR="005A6489" w:rsidRPr="00DC30EA">
              <w:rPr>
                <w:rStyle w:val="a7"/>
                <w:noProof/>
              </w:rPr>
              <w:t>Общие сведения</w:t>
            </w:r>
            <w:r w:rsidR="005A6489">
              <w:rPr>
                <w:noProof/>
                <w:webHidden/>
              </w:rPr>
              <w:tab/>
            </w:r>
            <w:r w:rsidR="005A6489">
              <w:rPr>
                <w:noProof/>
                <w:webHidden/>
              </w:rPr>
              <w:fldChar w:fldCharType="begin"/>
            </w:r>
            <w:r w:rsidR="005A6489">
              <w:rPr>
                <w:noProof/>
                <w:webHidden/>
              </w:rPr>
              <w:instrText xml:space="preserve"> PAGEREF _Toc45797011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2" w:history="1">
            <w:r w:rsidR="005A6489" w:rsidRPr="00DC30EA">
              <w:rPr>
                <w:rStyle w:val="a7"/>
                <w:noProof/>
              </w:rPr>
              <w:t>1.1.</w:t>
            </w:r>
            <w:r w:rsidR="005A6489">
              <w:rPr>
                <w:rFonts w:eastAsiaTheme="minorEastAsia" w:cstheme="minorBidi"/>
                <w:noProof/>
                <w:sz w:val="22"/>
                <w:szCs w:val="22"/>
                <w:lang w:eastAsia="ru-RU"/>
              </w:rPr>
              <w:tab/>
            </w:r>
            <w:r w:rsidR="005A6489" w:rsidRPr="00DC30EA">
              <w:rPr>
                <w:rStyle w:val="a7"/>
                <w:noProof/>
              </w:rPr>
              <w:t>Наименование системы</w:t>
            </w:r>
            <w:r w:rsidR="005A6489">
              <w:rPr>
                <w:noProof/>
                <w:webHidden/>
              </w:rPr>
              <w:tab/>
            </w:r>
            <w:r w:rsidR="005A6489">
              <w:rPr>
                <w:noProof/>
                <w:webHidden/>
              </w:rPr>
              <w:fldChar w:fldCharType="begin"/>
            </w:r>
            <w:r w:rsidR="005A6489">
              <w:rPr>
                <w:noProof/>
                <w:webHidden/>
              </w:rPr>
              <w:instrText xml:space="preserve"> PAGEREF _Toc45797012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3" w:history="1">
            <w:r w:rsidR="005A6489" w:rsidRPr="00DC30EA">
              <w:rPr>
                <w:rStyle w:val="a7"/>
                <w:noProof/>
              </w:rPr>
              <w:t>1.2.</w:t>
            </w:r>
            <w:r w:rsidR="005A6489">
              <w:rPr>
                <w:rFonts w:eastAsiaTheme="minorEastAsia" w:cstheme="minorBidi"/>
                <w:noProof/>
                <w:sz w:val="22"/>
                <w:szCs w:val="22"/>
                <w:lang w:eastAsia="ru-RU"/>
              </w:rPr>
              <w:tab/>
            </w:r>
            <w:r w:rsidR="005A6489" w:rsidRPr="00DC30EA">
              <w:rPr>
                <w:rStyle w:val="a7"/>
                <w:noProof/>
              </w:rPr>
              <w:t>Заказчик</w:t>
            </w:r>
            <w:r w:rsidR="005A6489">
              <w:rPr>
                <w:noProof/>
                <w:webHidden/>
              </w:rPr>
              <w:tab/>
            </w:r>
            <w:r w:rsidR="005A6489">
              <w:rPr>
                <w:noProof/>
                <w:webHidden/>
              </w:rPr>
              <w:fldChar w:fldCharType="begin"/>
            </w:r>
            <w:r w:rsidR="005A6489">
              <w:rPr>
                <w:noProof/>
                <w:webHidden/>
              </w:rPr>
              <w:instrText xml:space="preserve"> PAGEREF _Toc45797013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4" w:history="1">
            <w:r w:rsidR="005A6489" w:rsidRPr="00DC30EA">
              <w:rPr>
                <w:rStyle w:val="a7"/>
                <w:noProof/>
              </w:rPr>
              <w:t>1.3.</w:t>
            </w:r>
            <w:r w:rsidR="005A6489">
              <w:rPr>
                <w:rFonts w:eastAsiaTheme="minorEastAsia" w:cstheme="minorBidi"/>
                <w:noProof/>
                <w:sz w:val="22"/>
                <w:szCs w:val="22"/>
                <w:lang w:eastAsia="ru-RU"/>
              </w:rPr>
              <w:tab/>
            </w:r>
            <w:r w:rsidR="005A6489" w:rsidRPr="00DC30EA">
              <w:rPr>
                <w:rStyle w:val="a7"/>
                <w:noProof/>
              </w:rPr>
              <w:t>Исполнитель</w:t>
            </w:r>
            <w:r w:rsidR="005A6489">
              <w:rPr>
                <w:noProof/>
                <w:webHidden/>
              </w:rPr>
              <w:tab/>
            </w:r>
            <w:r w:rsidR="005A6489">
              <w:rPr>
                <w:noProof/>
                <w:webHidden/>
              </w:rPr>
              <w:fldChar w:fldCharType="begin"/>
            </w:r>
            <w:r w:rsidR="005A6489">
              <w:rPr>
                <w:noProof/>
                <w:webHidden/>
              </w:rPr>
              <w:instrText xml:space="preserve"> PAGEREF _Toc45797014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5" w:history="1">
            <w:r w:rsidR="005A6489" w:rsidRPr="00DC30EA">
              <w:rPr>
                <w:rStyle w:val="a7"/>
                <w:noProof/>
              </w:rPr>
              <w:t>1.4.</w:t>
            </w:r>
            <w:r w:rsidR="005A6489">
              <w:rPr>
                <w:rFonts w:eastAsiaTheme="minorEastAsia" w:cstheme="minorBidi"/>
                <w:noProof/>
                <w:sz w:val="22"/>
                <w:szCs w:val="22"/>
                <w:lang w:eastAsia="ru-RU"/>
              </w:rPr>
              <w:tab/>
            </w:r>
            <w:r w:rsidR="005A6489" w:rsidRPr="00DC30EA">
              <w:rPr>
                <w:rStyle w:val="a7"/>
                <w:noProof/>
              </w:rPr>
              <w:t>Общие данные</w:t>
            </w:r>
            <w:r w:rsidR="005A6489">
              <w:rPr>
                <w:noProof/>
                <w:webHidden/>
              </w:rPr>
              <w:tab/>
            </w:r>
            <w:r w:rsidR="005A6489">
              <w:rPr>
                <w:noProof/>
                <w:webHidden/>
              </w:rPr>
              <w:fldChar w:fldCharType="begin"/>
            </w:r>
            <w:r w:rsidR="005A6489">
              <w:rPr>
                <w:noProof/>
                <w:webHidden/>
              </w:rPr>
              <w:instrText xml:space="preserve"> PAGEREF _Toc45797015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6" w:history="1">
            <w:r w:rsidR="005A6489" w:rsidRPr="00DC30EA">
              <w:rPr>
                <w:rStyle w:val="a7"/>
                <w:noProof/>
              </w:rPr>
              <w:t>1.5.</w:t>
            </w:r>
            <w:r w:rsidR="005A6489">
              <w:rPr>
                <w:rFonts w:eastAsiaTheme="minorEastAsia" w:cstheme="minorBidi"/>
                <w:noProof/>
                <w:sz w:val="22"/>
                <w:szCs w:val="22"/>
                <w:lang w:eastAsia="ru-RU"/>
              </w:rPr>
              <w:tab/>
            </w:r>
            <w:r w:rsidR="005A6489" w:rsidRPr="00DC30EA">
              <w:rPr>
                <w:rStyle w:val="a7"/>
                <w:noProof/>
              </w:rPr>
              <w:t>Цель разработки проекта</w:t>
            </w:r>
            <w:r w:rsidR="005A6489">
              <w:rPr>
                <w:noProof/>
                <w:webHidden/>
              </w:rPr>
              <w:tab/>
            </w:r>
            <w:r w:rsidR="005A6489">
              <w:rPr>
                <w:noProof/>
                <w:webHidden/>
              </w:rPr>
              <w:fldChar w:fldCharType="begin"/>
            </w:r>
            <w:r w:rsidR="005A6489">
              <w:rPr>
                <w:noProof/>
                <w:webHidden/>
              </w:rPr>
              <w:instrText xml:space="preserve"> PAGEREF _Toc45797016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7" w:history="1">
            <w:r w:rsidR="005A6489" w:rsidRPr="00DC30EA">
              <w:rPr>
                <w:rStyle w:val="a7"/>
                <w:noProof/>
              </w:rPr>
              <w:t>1.6.</w:t>
            </w:r>
            <w:r w:rsidR="005A6489">
              <w:rPr>
                <w:rFonts w:eastAsiaTheme="minorEastAsia" w:cstheme="minorBidi"/>
                <w:noProof/>
                <w:sz w:val="22"/>
                <w:szCs w:val="22"/>
                <w:lang w:eastAsia="ru-RU"/>
              </w:rPr>
              <w:tab/>
            </w:r>
            <w:r w:rsidR="005A6489" w:rsidRPr="00DC30EA">
              <w:rPr>
                <w:rStyle w:val="a7"/>
                <w:noProof/>
              </w:rPr>
              <w:t>Объекты Заказчика, охватываемые проектом</w:t>
            </w:r>
            <w:r w:rsidR="005A6489">
              <w:rPr>
                <w:noProof/>
                <w:webHidden/>
              </w:rPr>
              <w:tab/>
            </w:r>
            <w:r w:rsidR="005A6489">
              <w:rPr>
                <w:noProof/>
                <w:webHidden/>
              </w:rPr>
              <w:fldChar w:fldCharType="begin"/>
            </w:r>
            <w:r w:rsidR="005A6489">
              <w:rPr>
                <w:noProof/>
                <w:webHidden/>
              </w:rPr>
              <w:instrText xml:space="preserve"> PAGEREF _Toc45797017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18" w:history="1">
            <w:r w:rsidR="005A6489" w:rsidRPr="00DC30EA">
              <w:rPr>
                <w:rStyle w:val="a7"/>
                <w:noProof/>
              </w:rPr>
              <w:t>1.7.</w:t>
            </w:r>
            <w:r w:rsidR="005A6489">
              <w:rPr>
                <w:rFonts w:eastAsiaTheme="minorEastAsia" w:cstheme="minorBidi"/>
                <w:noProof/>
                <w:sz w:val="22"/>
                <w:szCs w:val="22"/>
                <w:lang w:eastAsia="ru-RU"/>
              </w:rPr>
              <w:tab/>
            </w:r>
            <w:r w:rsidR="005A6489" w:rsidRPr="00DC30EA">
              <w:rPr>
                <w:rStyle w:val="a7"/>
                <w:noProof/>
              </w:rPr>
              <w:t>Планируемый срок выполнения работы</w:t>
            </w:r>
            <w:r w:rsidR="005A6489">
              <w:rPr>
                <w:noProof/>
                <w:webHidden/>
              </w:rPr>
              <w:tab/>
            </w:r>
            <w:r w:rsidR="005A6489">
              <w:rPr>
                <w:noProof/>
                <w:webHidden/>
              </w:rPr>
              <w:fldChar w:fldCharType="begin"/>
            </w:r>
            <w:r w:rsidR="005A6489">
              <w:rPr>
                <w:noProof/>
                <w:webHidden/>
              </w:rPr>
              <w:instrText xml:space="preserve"> PAGEREF _Toc45797018 \h </w:instrText>
            </w:r>
            <w:r w:rsidR="005A6489">
              <w:rPr>
                <w:noProof/>
                <w:webHidden/>
              </w:rPr>
            </w:r>
            <w:r w:rsidR="005A6489">
              <w:rPr>
                <w:noProof/>
                <w:webHidden/>
              </w:rPr>
              <w:fldChar w:fldCharType="separate"/>
            </w:r>
            <w:r w:rsidR="005A6489">
              <w:rPr>
                <w:noProof/>
                <w:webHidden/>
              </w:rPr>
              <w:t>4</w:t>
            </w:r>
            <w:r w:rsidR="005A6489">
              <w:rPr>
                <w:noProof/>
                <w:webHidden/>
              </w:rPr>
              <w:fldChar w:fldCharType="end"/>
            </w:r>
          </w:hyperlink>
        </w:p>
        <w:p w:rsidR="005A6489" w:rsidRDefault="006221B3">
          <w:pPr>
            <w:pStyle w:val="12"/>
            <w:tabs>
              <w:tab w:val="left" w:pos="480"/>
              <w:tab w:val="right" w:leader="dot" w:pos="9345"/>
            </w:tabs>
            <w:rPr>
              <w:rFonts w:eastAsiaTheme="minorEastAsia" w:cstheme="minorBidi"/>
              <w:noProof/>
              <w:sz w:val="22"/>
              <w:szCs w:val="22"/>
              <w:lang w:eastAsia="ru-RU"/>
            </w:rPr>
          </w:pPr>
          <w:hyperlink w:anchor="_Toc45797019" w:history="1">
            <w:r w:rsidR="005A6489" w:rsidRPr="00DC30EA">
              <w:rPr>
                <w:rStyle w:val="a7"/>
                <w:noProof/>
              </w:rPr>
              <w:t>2.</w:t>
            </w:r>
            <w:r w:rsidR="005A6489">
              <w:rPr>
                <w:rFonts w:eastAsiaTheme="minorEastAsia" w:cstheme="minorBidi"/>
                <w:noProof/>
                <w:sz w:val="22"/>
                <w:szCs w:val="22"/>
                <w:lang w:eastAsia="ru-RU"/>
              </w:rPr>
              <w:tab/>
            </w:r>
            <w:r w:rsidR="005A6489" w:rsidRPr="00DC30EA">
              <w:rPr>
                <w:rStyle w:val="a7"/>
                <w:noProof/>
              </w:rPr>
              <w:t>Назначение и цели создания системы</w:t>
            </w:r>
            <w:r w:rsidR="005A6489">
              <w:rPr>
                <w:noProof/>
                <w:webHidden/>
              </w:rPr>
              <w:tab/>
            </w:r>
            <w:r w:rsidR="005A6489">
              <w:rPr>
                <w:noProof/>
                <w:webHidden/>
              </w:rPr>
              <w:fldChar w:fldCharType="begin"/>
            </w:r>
            <w:r w:rsidR="005A6489">
              <w:rPr>
                <w:noProof/>
                <w:webHidden/>
              </w:rPr>
              <w:instrText xml:space="preserve"> PAGEREF _Toc45797019 \h </w:instrText>
            </w:r>
            <w:r w:rsidR="005A6489">
              <w:rPr>
                <w:noProof/>
                <w:webHidden/>
              </w:rPr>
            </w:r>
            <w:r w:rsidR="005A6489">
              <w:rPr>
                <w:noProof/>
                <w:webHidden/>
              </w:rPr>
              <w:fldChar w:fldCharType="separate"/>
            </w:r>
            <w:r w:rsidR="005A6489">
              <w:rPr>
                <w:noProof/>
                <w:webHidden/>
              </w:rPr>
              <w:t>6</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0" w:history="1">
            <w:r w:rsidR="005A6489" w:rsidRPr="00DC30EA">
              <w:rPr>
                <w:rStyle w:val="a7"/>
                <w:noProof/>
              </w:rPr>
              <w:t>2.1.</w:t>
            </w:r>
            <w:r w:rsidR="005A6489">
              <w:rPr>
                <w:rFonts w:eastAsiaTheme="minorEastAsia" w:cstheme="minorBidi"/>
                <w:noProof/>
                <w:sz w:val="22"/>
                <w:szCs w:val="22"/>
                <w:lang w:eastAsia="ru-RU"/>
              </w:rPr>
              <w:tab/>
            </w:r>
            <w:r w:rsidR="005A6489" w:rsidRPr="00DC30EA">
              <w:rPr>
                <w:rStyle w:val="a7"/>
                <w:noProof/>
              </w:rPr>
              <w:t>Назначение системы</w:t>
            </w:r>
            <w:r w:rsidR="005A6489">
              <w:rPr>
                <w:noProof/>
                <w:webHidden/>
              </w:rPr>
              <w:tab/>
            </w:r>
            <w:r w:rsidR="005A6489">
              <w:rPr>
                <w:noProof/>
                <w:webHidden/>
              </w:rPr>
              <w:fldChar w:fldCharType="begin"/>
            </w:r>
            <w:r w:rsidR="005A6489">
              <w:rPr>
                <w:noProof/>
                <w:webHidden/>
              </w:rPr>
              <w:instrText xml:space="preserve"> PAGEREF _Toc45797020 \h </w:instrText>
            </w:r>
            <w:r w:rsidR="005A6489">
              <w:rPr>
                <w:noProof/>
                <w:webHidden/>
              </w:rPr>
            </w:r>
            <w:r w:rsidR="005A6489">
              <w:rPr>
                <w:noProof/>
                <w:webHidden/>
              </w:rPr>
              <w:fldChar w:fldCharType="separate"/>
            </w:r>
            <w:r w:rsidR="005A6489">
              <w:rPr>
                <w:noProof/>
                <w:webHidden/>
              </w:rPr>
              <w:t>6</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1" w:history="1">
            <w:r w:rsidR="005A6489" w:rsidRPr="00DC30EA">
              <w:rPr>
                <w:rStyle w:val="a7"/>
                <w:noProof/>
              </w:rPr>
              <w:t>2.2.</w:t>
            </w:r>
            <w:r w:rsidR="005A6489">
              <w:rPr>
                <w:rFonts w:eastAsiaTheme="minorEastAsia" w:cstheme="minorBidi"/>
                <w:noProof/>
                <w:sz w:val="22"/>
                <w:szCs w:val="22"/>
                <w:lang w:eastAsia="ru-RU"/>
              </w:rPr>
              <w:tab/>
            </w:r>
            <w:r w:rsidR="005A6489" w:rsidRPr="00DC30EA">
              <w:rPr>
                <w:rStyle w:val="a7"/>
                <w:noProof/>
              </w:rPr>
              <w:t>Цели создания:</w:t>
            </w:r>
            <w:r w:rsidR="005A6489">
              <w:rPr>
                <w:noProof/>
                <w:webHidden/>
              </w:rPr>
              <w:tab/>
            </w:r>
            <w:r w:rsidR="005A6489">
              <w:rPr>
                <w:noProof/>
                <w:webHidden/>
              </w:rPr>
              <w:fldChar w:fldCharType="begin"/>
            </w:r>
            <w:r w:rsidR="005A6489">
              <w:rPr>
                <w:noProof/>
                <w:webHidden/>
              </w:rPr>
              <w:instrText xml:space="preserve"> PAGEREF _Toc45797021 \h </w:instrText>
            </w:r>
            <w:r w:rsidR="005A6489">
              <w:rPr>
                <w:noProof/>
                <w:webHidden/>
              </w:rPr>
            </w:r>
            <w:r w:rsidR="005A6489">
              <w:rPr>
                <w:noProof/>
                <w:webHidden/>
              </w:rPr>
              <w:fldChar w:fldCharType="separate"/>
            </w:r>
            <w:r w:rsidR="005A6489">
              <w:rPr>
                <w:noProof/>
                <w:webHidden/>
              </w:rPr>
              <w:t>6</w:t>
            </w:r>
            <w:r w:rsidR="005A6489">
              <w:rPr>
                <w:noProof/>
                <w:webHidden/>
              </w:rPr>
              <w:fldChar w:fldCharType="end"/>
            </w:r>
          </w:hyperlink>
        </w:p>
        <w:p w:rsidR="005A6489" w:rsidRDefault="006221B3">
          <w:pPr>
            <w:pStyle w:val="12"/>
            <w:tabs>
              <w:tab w:val="left" w:pos="480"/>
              <w:tab w:val="right" w:leader="dot" w:pos="9345"/>
            </w:tabs>
            <w:rPr>
              <w:rFonts w:eastAsiaTheme="minorEastAsia" w:cstheme="minorBidi"/>
              <w:noProof/>
              <w:sz w:val="22"/>
              <w:szCs w:val="22"/>
              <w:lang w:eastAsia="ru-RU"/>
            </w:rPr>
          </w:pPr>
          <w:hyperlink w:anchor="_Toc45797022" w:history="1">
            <w:r w:rsidR="005A6489" w:rsidRPr="00DC30EA">
              <w:rPr>
                <w:rStyle w:val="a7"/>
                <w:noProof/>
              </w:rPr>
              <w:t>3.</w:t>
            </w:r>
            <w:r w:rsidR="005A6489">
              <w:rPr>
                <w:rFonts w:eastAsiaTheme="minorEastAsia" w:cstheme="minorBidi"/>
                <w:noProof/>
                <w:sz w:val="22"/>
                <w:szCs w:val="22"/>
                <w:lang w:eastAsia="ru-RU"/>
              </w:rPr>
              <w:tab/>
            </w:r>
            <w:r w:rsidR="005A6489" w:rsidRPr="00DC30EA">
              <w:rPr>
                <w:rStyle w:val="a7"/>
                <w:noProof/>
              </w:rPr>
              <w:t>Общая характеристика объекта автоматизации</w:t>
            </w:r>
            <w:r w:rsidR="005A6489">
              <w:rPr>
                <w:noProof/>
                <w:webHidden/>
              </w:rPr>
              <w:tab/>
            </w:r>
            <w:r w:rsidR="005A6489">
              <w:rPr>
                <w:noProof/>
                <w:webHidden/>
              </w:rPr>
              <w:fldChar w:fldCharType="begin"/>
            </w:r>
            <w:r w:rsidR="005A6489">
              <w:rPr>
                <w:noProof/>
                <w:webHidden/>
              </w:rPr>
              <w:instrText xml:space="preserve"> PAGEREF _Toc45797022 \h </w:instrText>
            </w:r>
            <w:r w:rsidR="005A6489">
              <w:rPr>
                <w:noProof/>
                <w:webHidden/>
              </w:rPr>
            </w:r>
            <w:r w:rsidR="005A6489">
              <w:rPr>
                <w:noProof/>
                <w:webHidden/>
              </w:rPr>
              <w:fldChar w:fldCharType="separate"/>
            </w:r>
            <w:r w:rsidR="005A6489">
              <w:rPr>
                <w:noProof/>
                <w:webHidden/>
              </w:rPr>
              <w:t>7</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3" w:history="1">
            <w:r w:rsidR="005A6489" w:rsidRPr="00DC30EA">
              <w:rPr>
                <w:rStyle w:val="a7"/>
                <w:noProof/>
              </w:rPr>
              <w:t>3.1.</w:t>
            </w:r>
            <w:r w:rsidR="005A6489">
              <w:rPr>
                <w:rFonts w:eastAsiaTheme="minorEastAsia" w:cstheme="minorBidi"/>
                <w:noProof/>
                <w:sz w:val="22"/>
                <w:szCs w:val="22"/>
                <w:lang w:eastAsia="ru-RU"/>
              </w:rPr>
              <w:tab/>
            </w:r>
            <w:r w:rsidR="005A6489" w:rsidRPr="00DC30EA">
              <w:rPr>
                <w:rStyle w:val="a7"/>
                <w:noProof/>
              </w:rPr>
              <w:t>Расположение объектов</w:t>
            </w:r>
            <w:r w:rsidR="005A6489">
              <w:rPr>
                <w:noProof/>
                <w:webHidden/>
              </w:rPr>
              <w:tab/>
            </w:r>
            <w:r w:rsidR="005A6489">
              <w:rPr>
                <w:noProof/>
                <w:webHidden/>
              </w:rPr>
              <w:fldChar w:fldCharType="begin"/>
            </w:r>
            <w:r w:rsidR="005A6489">
              <w:rPr>
                <w:noProof/>
                <w:webHidden/>
              </w:rPr>
              <w:instrText xml:space="preserve"> PAGEREF _Toc45797023 \h </w:instrText>
            </w:r>
            <w:r w:rsidR="005A6489">
              <w:rPr>
                <w:noProof/>
                <w:webHidden/>
              </w:rPr>
            </w:r>
            <w:r w:rsidR="005A6489">
              <w:rPr>
                <w:noProof/>
                <w:webHidden/>
              </w:rPr>
              <w:fldChar w:fldCharType="separate"/>
            </w:r>
            <w:r w:rsidR="005A6489">
              <w:rPr>
                <w:noProof/>
                <w:webHidden/>
              </w:rPr>
              <w:t>7</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4" w:history="1">
            <w:r w:rsidR="005A6489" w:rsidRPr="00DC30EA">
              <w:rPr>
                <w:rStyle w:val="a7"/>
                <w:noProof/>
              </w:rPr>
              <w:t>3.2.</w:t>
            </w:r>
            <w:r w:rsidR="005A6489">
              <w:rPr>
                <w:rFonts w:eastAsiaTheme="minorEastAsia" w:cstheme="minorBidi"/>
                <w:noProof/>
                <w:sz w:val="22"/>
                <w:szCs w:val="22"/>
                <w:lang w:eastAsia="ru-RU"/>
              </w:rPr>
              <w:tab/>
            </w:r>
            <w:r w:rsidR="005A6489" w:rsidRPr="00DC30EA">
              <w:rPr>
                <w:rStyle w:val="a7"/>
                <w:noProof/>
              </w:rPr>
              <w:t>Структура объектов</w:t>
            </w:r>
            <w:r w:rsidR="005A6489">
              <w:rPr>
                <w:noProof/>
                <w:webHidden/>
              </w:rPr>
              <w:tab/>
            </w:r>
            <w:r w:rsidR="005A6489">
              <w:rPr>
                <w:noProof/>
                <w:webHidden/>
              </w:rPr>
              <w:fldChar w:fldCharType="begin"/>
            </w:r>
            <w:r w:rsidR="005A6489">
              <w:rPr>
                <w:noProof/>
                <w:webHidden/>
              </w:rPr>
              <w:instrText xml:space="preserve"> PAGEREF _Toc45797024 \h </w:instrText>
            </w:r>
            <w:r w:rsidR="005A6489">
              <w:rPr>
                <w:noProof/>
                <w:webHidden/>
              </w:rPr>
            </w:r>
            <w:r w:rsidR="005A6489">
              <w:rPr>
                <w:noProof/>
                <w:webHidden/>
              </w:rPr>
              <w:fldChar w:fldCharType="separate"/>
            </w:r>
            <w:r w:rsidR="005A6489">
              <w:rPr>
                <w:noProof/>
                <w:webHidden/>
              </w:rPr>
              <w:t>9</w:t>
            </w:r>
            <w:r w:rsidR="005A6489">
              <w:rPr>
                <w:noProof/>
                <w:webHidden/>
              </w:rPr>
              <w:fldChar w:fldCharType="end"/>
            </w:r>
          </w:hyperlink>
        </w:p>
        <w:p w:rsidR="005A6489" w:rsidRDefault="006221B3">
          <w:pPr>
            <w:pStyle w:val="12"/>
            <w:tabs>
              <w:tab w:val="left" w:pos="480"/>
              <w:tab w:val="right" w:leader="dot" w:pos="9345"/>
            </w:tabs>
            <w:rPr>
              <w:rFonts w:eastAsiaTheme="minorEastAsia" w:cstheme="minorBidi"/>
              <w:noProof/>
              <w:sz w:val="22"/>
              <w:szCs w:val="22"/>
              <w:lang w:eastAsia="ru-RU"/>
            </w:rPr>
          </w:pPr>
          <w:hyperlink w:anchor="_Toc45797025" w:history="1">
            <w:r w:rsidR="005A6489" w:rsidRPr="00DC30EA">
              <w:rPr>
                <w:rStyle w:val="a7"/>
                <w:noProof/>
              </w:rPr>
              <w:t>4.</w:t>
            </w:r>
            <w:r w:rsidR="005A6489">
              <w:rPr>
                <w:rFonts w:eastAsiaTheme="minorEastAsia" w:cstheme="minorBidi"/>
                <w:noProof/>
                <w:sz w:val="22"/>
                <w:szCs w:val="22"/>
                <w:lang w:eastAsia="ru-RU"/>
              </w:rPr>
              <w:tab/>
            </w:r>
            <w:r w:rsidR="005A6489" w:rsidRPr="00DC30EA">
              <w:rPr>
                <w:rStyle w:val="a7"/>
                <w:noProof/>
              </w:rPr>
              <w:t>Характеристики объекта управления</w:t>
            </w:r>
            <w:r w:rsidR="005A6489">
              <w:rPr>
                <w:noProof/>
                <w:webHidden/>
              </w:rPr>
              <w:tab/>
            </w:r>
            <w:r w:rsidR="005A6489">
              <w:rPr>
                <w:noProof/>
                <w:webHidden/>
              </w:rPr>
              <w:fldChar w:fldCharType="begin"/>
            </w:r>
            <w:r w:rsidR="005A6489">
              <w:rPr>
                <w:noProof/>
                <w:webHidden/>
              </w:rPr>
              <w:instrText xml:space="preserve"> PAGEREF _Toc45797025 \h </w:instrText>
            </w:r>
            <w:r w:rsidR="005A6489">
              <w:rPr>
                <w:noProof/>
                <w:webHidden/>
              </w:rPr>
            </w:r>
            <w:r w:rsidR="005A6489">
              <w:rPr>
                <w:noProof/>
                <w:webHidden/>
              </w:rPr>
              <w:fldChar w:fldCharType="separate"/>
            </w:r>
            <w:r w:rsidR="005A6489">
              <w:rPr>
                <w:noProof/>
                <w:webHidden/>
              </w:rPr>
              <w:t>10</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6" w:history="1">
            <w:r w:rsidR="005A6489" w:rsidRPr="00DC30EA">
              <w:rPr>
                <w:rStyle w:val="a7"/>
                <w:noProof/>
              </w:rPr>
              <w:t>4.1.</w:t>
            </w:r>
            <w:r w:rsidR="005A6489">
              <w:rPr>
                <w:rFonts w:eastAsiaTheme="minorEastAsia" w:cstheme="minorBidi"/>
                <w:noProof/>
                <w:sz w:val="22"/>
                <w:szCs w:val="22"/>
                <w:lang w:eastAsia="ru-RU"/>
              </w:rPr>
              <w:tab/>
            </w:r>
            <w:r w:rsidR="005A6489" w:rsidRPr="00DC30EA">
              <w:rPr>
                <w:rStyle w:val="a7"/>
                <w:noProof/>
              </w:rPr>
              <w:t>Перечень технических средств</w:t>
            </w:r>
            <w:r w:rsidR="005A6489">
              <w:rPr>
                <w:noProof/>
                <w:webHidden/>
              </w:rPr>
              <w:tab/>
            </w:r>
            <w:r w:rsidR="005A6489">
              <w:rPr>
                <w:noProof/>
                <w:webHidden/>
              </w:rPr>
              <w:fldChar w:fldCharType="begin"/>
            </w:r>
            <w:r w:rsidR="005A6489">
              <w:rPr>
                <w:noProof/>
                <w:webHidden/>
              </w:rPr>
              <w:instrText xml:space="preserve"> PAGEREF _Toc45797026 \h </w:instrText>
            </w:r>
            <w:r w:rsidR="005A6489">
              <w:rPr>
                <w:noProof/>
                <w:webHidden/>
              </w:rPr>
            </w:r>
            <w:r w:rsidR="005A6489">
              <w:rPr>
                <w:noProof/>
                <w:webHidden/>
              </w:rPr>
              <w:fldChar w:fldCharType="separate"/>
            </w:r>
            <w:r w:rsidR="005A6489">
              <w:rPr>
                <w:noProof/>
                <w:webHidden/>
              </w:rPr>
              <w:t>10</w:t>
            </w:r>
            <w:r w:rsidR="005A6489">
              <w:rPr>
                <w:noProof/>
                <w:webHidden/>
              </w:rPr>
              <w:fldChar w:fldCharType="end"/>
            </w:r>
          </w:hyperlink>
        </w:p>
        <w:p w:rsidR="005A6489" w:rsidRDefault="006221B3">
          <w:pPr>
            <w:pStyle w:val="12"/>
            <w:tabs>
              <w:tab w:val="left" w:pos="480"/>
              <w:tab w:val="right" w:leader="dot" w:pos="9345"/>
            </w:tabs>
            <w:rPr>
              <w:rFonts w:eastAsiaTheme="minorEastAsia" w:cstheme="minorBidi"/>
              <w:noProof/>
              <w:sz w:val="22"/>
              <w:szCs w:val="22"/>
              <w:lang w:eastAsia="ru-RU"/>
            </w:rPr>
          </w:pPr>
          <w:hyperlink w:anchor="_Toc45797027" w:history="1">
            <w:r w:rsidR="005A6489" w:rsidRPr="00DC30EA">
              <w:rPr>
                <w:rStyle w:val="a7"/>
                <w:noProof/>
              </w:rPr>
              <w:t>5.</w:t>
            </w:r>
            <w:r w:rsidR="005A6489">
              <w:rPr>
                <w:rFonts w:eastAsiaTheme="minorEastAsia" w:cstheme="minorBidi"/>
                <w:noProof/>
                <w:sz w:val="22"/>
                <w:szCs w:val="22"/>
                <w:lang w:eastAsia="ru-RU"/>
              </w:rPr>
              <w:tab/>
            </w:r>
            <w:r w:rsidR="005A6489" w:rsidRPr="00DC30EA">
              <w:rPr>
                <w:rStyle w:val="a7"/>
                <w:noProof/>
              </w:rPr>
              <w:t>Требования к системе</w:t>
            </w:r>
            <w:r w:rsidR="005A6489">
              <w:rPr>
                <w:noProof/>
                <w:webHidden/>
              </w:rPr>
              <w:tab/>
            </w:r>
            <w:r w:rsidR="005A6489">
              <w:rPr>
                <w:noProof/>
                <w:webHidden/>
              </w:rPr>
              <w:fldChar w:fldCharType="begin"/>
            </w:r>
            <w:r w:rsidR="005A6489">
              <w:rPr>
                <w:noProof/>
                <w:webHidden/>
              </w:rPr>
              <w:instrText xml:space="preserve"> PAGEREF _Toc45797027 \h </w:instrText>
            </w:r>
            <w:r w:rsidR="005A6489">
              <w:rPr>
                <w:noProof/>
                <w:webHidden/>
              </w:rPr>
            </w:r>
            <w:r w:rsidR="005A6489">
              <w:rPr>
                <w:noProof/>
                <w:webHidden/>
              </w:rPr>
              <w:fldChar w:fldCharType="separate"/>
            </w:r>
            <w:r w:rsidR="005A6489">
              <w:rPr>
                <w:noProof/>
                <w:webHidden/>
              </w:rPr>
              <w:t>21</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8" w:history="1">
            <w:r w:rsidR="005A6489" w:rsidRPr="00DC30EA">
              <w:rPr>
                <w:rStyle w:val="a7"/>
                <w:noProof/>
              </w:rPr>
              <w:t>5.1.</w:t>
            </w:r>
            <w:r w:rsidR="005A6489">
              <w:rPr>
                <w:rFonts w:eastAsiaTheme="minorEastAsia" w:cstheme="minorBidi"/>
                <w:noProof/>
                <w:sz w:val="22"/>
                <w:szCs w:val="22"/>
                <w:lang w:eastAsia="ru-RU"/>
              </w:rPr>
              <w:tab/>
            </w:r>
            <w:r w:rsidR="005A6489" w:rsidRPr="00DC30EA">
              <w:rPr>
                <w:rStyle w:val="a7"/>
                <w:noProof/>
              </w:rPr>
              <w:t>Задачи цифрового месторождения</w:t>
            </w:r>
            <w:r w:rsidR="005A6489">
              <w:rPr>
                <w:noProof/>
                <w:webHidden/>
              </w:rPr>
              <w:tab/>
            </w:r>
            <w:r w:rsidR="005A6489">
              <w:rPr>
                <w:noProof/>
                <w:webHidden/>
              </w:rPr>
              <w:fldChar w:fldCharType="begin"/>
            </w:r>
            <w:r w:rsidR="005A6489">
              <w:rPr>
                <w:noProof/>
                <w:webHidden/>
              </w:rPr>
              <w:instrText xml:space="preserve"> PAGEREF _Toc45797028 \h </w:instrText>
            </w:r>
            <w:r w:rsidR="005A6489">
              <w:rPr>
                <w:noProof/>
                <w:webHidden/>
              </w:rPr>
            </w:r>
            <w:r w:rsidR="005A6489">
              <w:rPr>
                <w:noProof/>
                <w:webHidden/>
              </w:rPr>
              <w:fldChar w:fldCharType="separate"/>
            </w:r>
            <w:r w:rsidR="005A6489">
              <w:rPr>
                <w:noProof/>
                <w:webHidden/>
              </w:rPr>
              <w:t>21</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29" w:history="1">
            <w:r w:rsidR="005A6489" w:rsidRPr="00DC30EA">
              <w:rPr>
                <w:rStyle w:val="a7"/>
                <w:noProof/>
              </w:rPr>
              <w:t>5.2.</w:t>
            </w:r>
            <w:r w:rsidR="005A6489">
              <w:rPr>
                <w:rFonts w:eastAsiaTheme="minorEastAsia" w:cstheme="minorBidi"/>
                <w:noProof/>
                <w:sz w:val="22"/>
                <w:szCs w:val="22"/>
                <w:lang w:eastAsia="ru-RU"/>
              </w:rPr>
              <w:tab/>
            </w:r>
            <w:r w:rsidR="005A6489" w:rsidRPr="00DC30EA">
              <w:rPr>
                <w:rStyle w:val="a7"/>
                <w:noProof/>
              </w:rPr>
              <w:t>Компоненты цифрового месторождения</w:t>
            </w:r>
            <w:r w:rsidR="005A6489">
              <w:rPr>
                <w:noProof/>
                <w:webHidden/>
              </w:rPr>
              <w:tab/>
            </w:r>
            <w:r w:rsidR="005A6489">
              <w:rPr>
                <w:noProof/>
                <w:webHidden/>
              </w:rPr>
              <w:fldChar w:fldCharType="begin"/>
            </w:r>
            <w:r w:rsidR="005A6489">
              <w:rPr>
                <w:noProof/>
                <w:webHidden/>
              </w:rPr>
              <w:instrText xml:space="preserve"> PAGEREF _Toc45797029 \h </w:instrText>
            </w:r>
            <w:r w:rsidR="005A6489">
              <w:rPr>
                <w:noProof/>
                <w:webHidden/>
              </w:rPr>
            </w:r>
            <w:r w:rsidR="005A6489">
              <w:rPr>
                <w:noProof/>
                <w:webHidden/>
              </w:rPr>
              <w:fldChar w:fldCharType="separate"/>
            </w:r>
            <w:r w:rsidR="005A6489">
              <w:rPr>
                <w:noProof/>
                <w:webHidden/>
              </w:rPr>
              <w:t>22</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0" w:history="1">
            <w:r w:rsidR="005A6489" w:rsidRPr="00DC30EA">
              <w:rPr>
                <w:rStyle w:val="a7"/>
                <w:noProof/>
              </w:rPr>
              <w:t>5.3.</w:t>
            </w:r>
            <w:r w:rsidR="005A6489">
              <w:rPr>
                <w:rFonts w:eastAsiaTheme="minorEastAsia" w:cstheme="minorBidi"/>
                <w:noProof/>
                <w:sz w:val="22"/>
                <w:szCs w:val="22"/>
                <w:lang w:eastAsia="ru-RU"/>
              </w:rPr>
              <w:tab/>
            </w:r>
            <w:r w:rsidR="005A6489" w:rsidRPr="00DC30EA">
              <w:rPr>
                <w:rStyle w:val="a7"/>
                <w:noProof/>
              </w:rPr>
              <w:t>Управление фондами скважин</w:t>
            </w:r>
            <w:r w:rsidR="005A6489">
              <w:rPr>
                <w:noProof/>
                <w:webHidden/>
              </w:rPr>
              <w:tab/>
            </w:r>
            <w:r w:rsidR="005A6489">
              <w:rPr>
                <w:noProof/>
                <w:webHidden/>
              </w:rPr>
              <w:fldChar w:fldCharType="begin"/>
            </w:r>
            <w:r w:rsidR="005A6489">
              <w:rPr>
                <w:noProof/>
                <w:webHidden/>
              </w:rPr>
              <w:instrText xml:space="preserve"> PAGEREF _Toc45797030 \h </w:instrText>
            </w:r>
            <w:r w:rsidR="005A6489">
              <w:rPr>
                <w:noProof/>
                <w:webHidden/>
              </w:rPr>
            </w:r>
            <w:r w:rsidR="005A6489">
              <w:rPr>
                <w:noProof/>
                <w:webHidden/>
              </w:rPr>
              <w:fldChar w:fldCharType="separate"/>
            </w:r>
            <w:r w:rsidR="005A6489">
              <w:rPr>
                <w:noProof/>
                <w:webHidden/>
              </w:rPr>
              <w:t>24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1" w:history="1">
            <w:r w:rsidR="005A6489" w:rsidRPr="00DC30EA">
              <w:rPr>
                <w:rStyle w:val="a7"/>
                <w:noProof/>
                <w:lang w:val="en-US"/>
              </w:rPr>
              <w:t>5.4.</w:t>
            </w:r>
            <w:r w:rsidR="005A6489">
              <w:rPr>
                <w:rFonts w:eastAsiaTheme="minorEastAsia" w:cstheme="minorBidi"/>
                <w:noProof/>
                <w:sz w:val="22"/>
                <w:szCs w:val="22"/>
                <w:lang w:eastAsia="ru-RU"/>
              </w:rPr>
              <w:tab/>
            </w:r>
            <w:r w:rsidR="005A6489" w:rsidRPr="00DC30EA">
              <w:rPr>
                <w:rStyle w:val="a7"/>
                <w:noProof/>
              </w:rPr>
              <w:t xml:space="preserve">Требования к </w:t>
            </w:r>
            <w:r w:rsidR="005A6489" w:rsidRPr="00DC30EA">
              <w:rPr>
                <w:rStyle w:val="a7"/>
                <w:noProof/>
                <w:lang w:val="en-US"/>
              </w:rPr>
              <w:t>PDMS</w:t>
            </w:r>
            <w:r w:rsidR="005A6489">
              <w:rPr>
                <w:noProof/>
                <w:webHidden/>
              </w:rPr>
              <w:tab/>
            </w:r>
            <w:r w:rsidR="005A6489">
              <w:rPr>
                <w:noProof/>
                <w:webHidden/>
              </w:rPr>
              <w:fldChar w:fldCharType="begin"/>
            </w:r>
            <w:r w:rsidR="005A6489">
              <w:rPr>
                <w:noProof/>
                <w:webHidden/>
              </w:rPr>
              <w:instrText xml:space="preserve"> PAGEREF _Toc45797031 \h </w:instrText>
            </w:r>
            <w:r w:rsidR="005A6489">
              <w:rPr>
                <w:noProof/>
                <w:webHidden/>
              </w:rPr>
            </w:r>
            <w:r w:rsidR="005A6489">
              <w:rPr>
                <w:noProof/>
                <w:webHidden/>
              </w:rPr>
              <w:fldChar w:fldCharType="separate"/>
            </w:r>
            <w:r w:rsidR="005A6489">
              <w:rPr>
                <w:noProof/>
                <w:webHidden/>
              </w:rPr>
              <w:t>24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2" w:history="1">
            <w:r w:rsidR="005A6489" w:rsidRPr="00DC30EA">
              <w:rPr>
                <w:rStyle w:val="a7"/>
                <w:noProof/>
              </w:rPr>
              <w:t>5.5.</w:t>
            </w:r>
            <w:r w:rsidR="005A6489">
              <w:rPr>
                <w:rFonts w:eastAsiaTheme="minorEastAsia" w:cstheme="minorBidi"/>
                <w:noProof/>
                <w:sz w:val="22"/>
                <w:szCs w:val="22"/>
                <w:lang w:eastAsia="ru-RU"/>
              </w:rPr>
              <w:tab/>
            </w:r>
            <w:r w:rsidR="005A6489" w:rsidRPr="00DC30EA">
              <w:rPr>
                <w:rStyle w:val="a7"/>
                <w:noProof/>
              </w:rPr>
              <w:t>Требования к дооснащению объектов месторождений средствами КИП.</w:t>
            </w:r>
            <w:r w:rsidR="005A6489">
              <w:rPr>
                <w:noProof/>
                <w:webHidden/>
              </w:rPr>
              <w:tab/>
            </w:r>
            <w:r w:rsidR="005A6489">
              <w:rPr>
                <w:noProof/>
                <w:webHidden/>
              </w:rPr>
              <w:fldChar w:fldCharType="begin"/>
            </w:r>
            <w:r w:rsidR="005A6489">
              <w:rPr>
                <w:noProof/>
                <w:webHidden/>
              </w:rPr>
              <w:instrText xml:space="preserve"> PAGEREF _Toc45797032 \h </w:instrText>
            </w:r>
            <w:r w:rsidR="005A6489">
              <w:rPr>
                <w:noProof/>
                <w:webHidden/>
              </w:rPr>
            </w:r>
            <w:r w:rsidR="005A6489">
              <w:rPr>
                <w:noProof/>
                <w:webHidden/>
              </w:rPr>
              <w:fldChar w:fldCharType="separate"/>
            </w:r>
            <w:r w:rsidR="005A6489">
              <w:rPr>
                <w:noProof/>
                <w:webHidden/>
              </w:rPr>
              <w:t>39</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3" w:history="1">
            <w:r w:rsidR="005A6489" w:rsidRPr="00DC30EA">
              <w:rPr>
                <w:rStyle w:val="a7"/>
                <w:noProof/>
              </w:rPr>
              <w:t>5.6.</w:t>
            </w:r>
            <w:r w:rsidR="005A6489">
              <w:rPr>
                <w:rFonts w:eastAsiaTheme="minorEastAsia" w:cstheme="minorBidi"/>
                <w:noProof/>
                <w:sz w:val="22"/>
                <w:szCs w:val="22"/>
                <w:lang w:eastAsia="ru-RU"/>
              </w:rPr>
              <w:tab/>
            </w:r>
            <w:r w:rsidR="005A6489" w:rsidRPr="00DC30EA">
              <w:rPr>
                <w:rStyle w:val="a7"/>
                <w:noProof/>
              </w:rPr>
              <w:t>Требования к структуре и функционированию системы</w:t>
            </w:r>
            <w:r w:rsidR="005A6489">
              <w:rPr>
                <w:noProof/>
                <w:webHidden/>
              </w:rPr>
              <w:tab/>
            </w:r>
            <w:r w:rsidR="005A6489">
              <w:rPr>
                <w:noProof/>
                <w:webHidden/>
              </w:rPr>
              <w:fldChar w:fldCharType="begin"/>
            </w:r>
            <w:r w:rsidR="005A6489">
              <w:rPr>
                <w:noProof/>
                <w:webHidden/>
              </w:rPr>
              <w:instrText xml:space="preserve"> PAGEREF _Toc45797033 \h </w:instrText>
            </w:r>
            <w:r w:rsidR="005A6489">
              <w:rPr>
                <w:noProof/>
                <w:webHidden/>
              </w:rPr>
            </w:r>
            <w:r w:rsidR="005A6489">
              <w:rPr>
                <w:noProof/>
                <w:webHidden/>
              </w:rPr>
              <w:fldChar w:fldCharType="separate"/>
            </w:r>
            <w:r w:rsidR="005A6489">
              <w:rPr>
                <w:noProof/>
                <w:webHidden/>
              </w:rPr>
              <w:t>45</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4" w:history="1">
            <w:r w:rsidR="005A6489" w:rsidRPr="00DC30EA">
              <w:rPr>
                <w:rStyle w:val="a7"/>
                <w:noProof/>
              </w:rPr>
              <w:t>5.7.</w:t>
            </w:r>
            <w:r w:rsidR="005A6489">
              <w:rPr>
                <w:rFonts w:eastAsiaTheme="minorEastAsia" w:cstheme="minorBidi"/>
                <w:noProof/>
                <w:sz w:val="22"/>
                <w:szCs w:val="22"/>
                <w:lang w:eastAsia="ru-RU"/>
              </w:rPr>
              <w:tab/>
            </w:r>
            <w:r w:rsidR="005A6489" w:rsidRPr="00DC30EA">
              <w:rPr>
                <w:rStyle w:val="a7"/>
                <w:noProof/>
              </w:rPr>
              <w:t>Требования к численности и квалификации персонала.</w:t>
            </w:r>
            <w:r w:rsidR="005A6489">
              <w:rPr>
                <w:noProof/>
                <w:webHidden/>
              </w:rPr>
              <w:tab/>
            </w:r>
            <w:r w:rsidR="005A6489">
              <w:rPr>
                <w:noProof/>
                <w:webHidden/>
              </w:rPr>
              <w:fldChar w:fldCharType="begin"/>
            </w:r>
            <w:r w:rsidR="005A6489">
              <w:rPr>
                <w:noProof/>
                <w:webHidden/>
              </w:rPr>
              <w:instrText xml:space="preserve"> PAGEREF _Toc45797034 \h </w:instrText>
            </w:r>
            <w:r w:rsidR="005A6489">
              <w:rPr>
                <w:noProof/>
                <w:webHidden/>
              </w:rPr>
            </w:r>
            <w:r w:rsidR="005A6489">
              <w:rPr>
                <w:noProof/>
                <w:webHidden/>
              </w:rPr>
              <w:fldChar w:fldCharType="separate"/>
            </w:r>
            <w:r w:rsidR="005A6489">
              <w:rPr>
                <w:noProof/>
                <w:webHidden/>
              </w:rPr>
              <w:t>49</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5" w:history="1">
            <w:r w:rsidR="005A6489" w:rsidRPr="00DC30EA">
              <w:rPr>
                <w:rStyle w:val="a7"/>
                <w:noProof/>
              </w:rPr>
              <w:t>5.8.</w:t>
            </w:r>
            <w:r w:rsidR="005A6489">
              <w:rPr>
                <w:rFonts w:eastAsiaTheme="minorEastAsia" w:cstheme="minorBidi"/>
                <w:noProof/>
                <w:sz w:val="22"/>
                <w:szCs w:val="22"/>
                <w:lang w:eastAsia="ru-RU"/>
              </w:rPr>
              <w:tab/>
            </w:r>
            <w:r w:rsidR="005A6489" w:rsidRPr="00DC30EA">
              <w:rPr>
                <w:rStyle w:val="a7"/>
                <w:noProof/>
              </w:rPr>
              <w:t>Требования к надежности</w:t>
            </w:r>
            <w:r w:rsidR="005A6489">
              <w:rPr>
                <w:noProof/>
                <w:webHidden/>
              </w:rPr>
              <w:tab/>
            </w:r>
            <w:r w:rsidR="005A6489">
              <w:rPr>
                <w:noProof/>
                <w:webHidden/>
              </w:rPr>
              <w:fldChar w:fldCharType="begin"/>
            </w:r>
            <w:r w:rsidR="005A6489">
              <w:rPr>
                <w:noProof/>
                <w:webHidden/>
              </w:rPr>
              <w:instrText xml:space="preserve"> PAGEREF _Toc45797035 \h </w:instrText>
            </w:r>
            <w:r w:rsidR="005A6489">
              <w:rPr>
                <w:noProof/>
                <w:webHidden/>
              </w:rPr>
            </w:r>
            <w:r w:rsidR="005A6489">
              <w:rPr>
                <w:noProof/>
                <w:webHidden/>
              </w:rPr>
              <w:fldChar w:fldCharType="separate"/>
            </w:r>
            <w:r w:rsidR="005A6489">
              <w:rPr>
                <w:noProof/>
                <w:webHidden/>
              </w:rPr>
              <w:t>50</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36" w:history="1">
            <w:r w:rsidR="005A6489" w:rsidRPr="00DC30EA">
              <w:rPr>
                <w:rStyle w:val="a7"/>
                <w:noProof/>
              </w:rPr>
              <w:t>5.9.</w:t>
            </w:r>
            <w:r w:rsidR="005A6489">
              <w:rPr>
                <w:rFonts w:eastAsiaTheme="minorEastAsia" w:cstheme="minorBidi"/>
                <w:noProof/>
                <w:sz w:val="22"/>
                <w:szCs w:val="22"/>
                <w:lang w:eastAsia="ru-RU"/>
              </w:rPr>
              <w:tab/>
            </w:r>
            <w:r w:rsidR="005A6489" w:rsidRPr="00DC30EA">
              <w:rPr>
                <w:rStyle w:val="a7"/>
                <w:noProof/>
              </w:rPr>
              <w:t>Требования безопасности</w:t>
            </w:r>
            <w:r w:rsidR="005A6489">
              <w:rPr>
                <w:noProof/>
                <w:webHidden/>
              </w:rPr>
              <w:tab/>
            </w:r>
            <w:r w:rsidR="005A6489">
              <w:rPr>
                <w:noProof/>
                <w:webHidden/>
              </w:rPr>
              <w:fldChar w:fldCharType="begin"/>
            </w:r>
            <w:r w:rsidR="005A6489">
              <w:rPr>
                <w:noProof/>
                <w:webHidden/>
              </w:rPr>
              <w:instrText xml:space="preserve"> PAGEREF _Toc45797036 \h </w:instrText>
            </w:r>
            <w:r w:rsidR="005A6489">
              <w:rPr>
                <w:noProof/>
                <w:webHidden/>
              </w:rPr>
            </w:r>
            <w:r w:rsidR="005A6489">
              <w:rPr>
                <w:noProof/>
                <w:webHidden/>
              </w:rPr>
              <w:fldChar w:fldCharType="separate"/>
            </w:r>
            <w:r w:rsidR="005A6489">
              <w:rPr>
                <w:noProof/>
                <w:webHidden/>
              </w:rPr>
              <w:t>50</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37" w:history="1">
            <w:r w:rsidR="005A6489" w:rsidRPr="00DC30EA">
              <w:rPr>
                <w:rStyle w:val="a7"/>
                <w:noProof/>
              </w:rPr>
              <w:t>5.10.</w:t>
            </w:r>
            <w:r w:rsidR="005A6489">
              <w:rPr>
                <w:rFonts w:eastAsiaTheme="minorEastAsia" w:cstheme="minorBidi"/>
                <w:noProof/>
                <w:sz w:val="22"/>
                <w:szCs w:val="22"/>
                <w:lang w:eastAsia="ru-RU"/>
              </w:rPr>
              <w:tab/>
            </w:r>
            <w:r w:rsidR="005A6489" w:rsidRPr="00DC30EA">
              <w:rPr>
                <w:rStyle w:val="a7"/>
                <w:noProof/>
              </w:rPr>
              <w:t>Требования по эргономике и технической эстетике</w:t>
            </w:r>
            <w:r w:rsidR="005A6489">
              <w:rPr>
                <w:noProof/>
                <w:webHidden/>
              </w:rPr>
              <w:tab/>
            </w:r>
            <w:r w:rsidR="005A6489">
              <w:rPr>
                <w:noProof/>
                <w:webHidden/>
              </w:rPr>
              <w:fldChar w:fldCharType="begin"/>
            </w:r>
            <w:r w:rsidR="005A6489">
              <w:rPr>
                <w:noProof/>
                <w:webHidden/>
              </w:rPr>
              <w:instrText xml:space="preserve"> PAGEREF _Toc45797037 \h </w:instrText>
            </w:r>
            <w:r w:rsidR="005A6489">
              <w:rPr>
                <w:noProof/>
                <w:webHidden/>
              </w:rPr>
            </w:r>
            <w:r w:rsidR="005A6489">
              <w:rPr>
                <w:noProof/>
                <w:webHidden/>
              </w:rPr>
              <w:fldChar w:fldCharType="separate"/>
            </w:r>
            <w:r w:rsidR="005A6489">
              <w:rPr>
                <w:noProof/>
                <w:webHidden/>
              </w:rPr>
              <w:t>51</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38" w:history="1">
            <w:r w:rsidR="005A6489" w:rsidRPr="00DC30EA">
              <w:rPr>
                <w:rStyle w:val="a7"/>
                <w:noProof/>
              </w:rPr>
              <w:t>5.11.</w:t>
            </w:r>
            <w:r w:rsidR="005A6489">
              <w:rPr>
                <w:rFonts w:eastAsiaTheme="minorEastAsia" w:cstheme="minorBidi"/>
                <w:noProof/>
                <w:sz w:val="22"/>
                <w:szCs w:val="22"/>
                <w:lang w:eastAsia="ru-RU"/>
              </w:rPr>
              <w:tab/>
            </w:r>
            <w:r w:rsidR="005A6489" w:rsidRPr="00DC30EA">
              <w:rPr>
                <w:rStyle w:val="a7"/>
                <w:noProof/>
              </w:rPr>
              <w:t>Требования к эксплуатации, техническому обслуживанию, ремонту и хранению</w:t>
            </w:r>
            <w:r w:rsidR="005A6489">
              <w:rPr>
                <w:noProof/>
                <w:webHidden/>
              </w:rPr>
              <w:tab/>
            </w:r>
            <w:r w:rsidR="005A6489">
              <w:rPr>
                <w:noProof/>
                <w:webHidden/>
              </w:rPr>
              <w:fldChar w:fldCharType="begin"/>
            </w:r>
            <w:r w:rsidR="005A6489">
              <w:rPr>
                <w:noProof/>
                <w:webHidden/>
              </w:rPr>
              <w:instrText xml:space="preserve"> PAGEREF _Toc45797038 \h </w:instrText>
            </w:r>
            <w:r w:rsidR="005A6489">
              <w:rPr>
                <w:noProof/>
                <w:webHidden/>
              </w:rPr>
            </w:r>
            <w:r w:rsidR="005A6489">
              <w:rPr>
                <w:noProof/>
                <w:webHidden/>
              </w:rPr>
              <w:fldChar w:fldCharType="separate"/>
            </w:r>
            <w:r w:rsidR="005A6489">
              <w:rPr>
                <w:noProof/>
                <w:webHidden/>
              </w:rPr>
              <w:t>51</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39" w:history="1">
            <w:r w:rsidR="005A6489" w:rsidRPr="00DC30EA">
              <w:rPr>
                <w:rStyle w:val="a7"/>
                <w:noProof/>
              </w:rPr>
              <w:t>5.12.</w:t>
            </w:r>
            <w:r w:rsidR="005A6489">
              <w:rPr>
                <w:rFonts w:eastAsiaTheme="minorEastAsia" w:cstheme="minorBidi"/>
                <w:noProof/>
                <w:sz w:val="22"/>
                <w:szCs w:val="22"/>
                <w:lang w:eastAsia="ru-RU"/>
              </w:rPr>
              <w:tab/>
            </w:r>
            <w:r w:rsidR="005A6489" w:rsidRPr="00DC30EA">
              <w:rPr>
                <w:rStyle w:val="a7"/>
                <w:noProof/>
              </w:rPr>
              <w:t>Требования к защите информации от несанкционированного доступа</w:t>
            </w:r>
            <w:r w:rsidR="005A6489">
              <w:rPr>
                <w:noProof/>
                <w:webHidden/>
              </w:rPr>
              <w:tab/>
            </w:r>
            <w:r w:rsidR="005A6489">
              <w:rPr>
                <w:noProof/>
                <w:webHidden/>
              </w:rPr>
              <w:fldChar w:fldCharType="begin"/>
            </w:r>
            <w:r w:rsidR="005A6489">
              <w:rPr>
                <w:noProof/>
                <w:webHidden/>
              </w:rPr>
              <w:instrText xml:space="preserve"> PAGEREF _Toc45797039 \h </w:instrText>
            </w:r>
            <w:r w:rsidR="005A6489">
              <w:rPr>
                <w:noProof/>
                <w:webHidden/>
              </w:rPr>
            </w:r>
            <w:r w:rsidR="005A6489">
              <w:rPr>
                <w:noProof/>
                <w:webHidden/>
              </w:rPr>
              <w:fldChar w:fldCharType="separate"/>
            </w:r>
            <w:r w:rsidR="005A6489">
              <w:rPr>
                <w:noProof/>
                <w:webHidden/>
              </w:rPr>
              <w:t>52</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40" w:history="1">
            <w:r w:rsidR="005A6489" w:rsidRPr="00DC30EA">
              <w:rPr>
                <w:rStyle w:val="a7"/>
                <w:noProof/>
              </w:rPr>
              <w:t>5.13.</w:t>
            </w:r>
            <w:r w:rsidR="005A6489">
              <w:rPr>
                <w:rFonts w:eastAsiaTheme="minorEastAsia" w:cstheme="minorBidi"/>
                <w:noProof/>
                <w:sz w:val="22"/>
                <w:szCs w:val="22"/>
                <w:lang w:eastAsia="ru-RU"/>
              </w:rPr>
              <w:tab/>
            </w:r>
            <w:r w:rsidR="005A6489" w:rsidRPr="00DC30EA">
              <w:rPr>
                <w:rStyle w:val="a7"/>
                <w:noProof/>
              </w:rPr>
              <w:t>Требования к средствам защиты от внешних воздействий</w:t>
            </w:r>
            <w:r w:rsidR="005A6489">
              <w:rPr>
                <w:noProof/>
                <w:webHidden/>
              </w:rPr>
              <w:tab/>
            </w:r>
            <w:r w:rsidR="005A6489">
              <w:rPr>
                <w:noProof/>
                <w:webHidden/>
              </w:rPr>
              <w:fldChar w:fldCharType="begin"/>
            </w:r>
            <w:r w:rsidR="005A6489">
              <w:rPr>
                <w:noProof/>
                <w:webHidden/>
              </w:rPr>
              <w:instrText xml:space="preserve"> PAGEREF _Toc45797040 \h </w:instrText>
            </w:r>
            <w:r w:rsidR="005A6489">
              <w:rPr>
                <w:noProof/>
                <w:webHidden/>
              </w:rPr>
            </w:r>
            <w:r w:rsidR="005A6489">
              <w:rPr>
                <w:noProof/>
                <w:webHidden/>
              </w:rPr>
              <w:fldChar w:fldCharType="separate"/>
            </w:r>
            <w:r w:rsidR="005A6489">
              <w:rPr>
                <w:noProof/>
                <w:webHidden/>
              </w:rPr>
              <w:t>52</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41" w:history="1">
            <w:r w:rsidR="005A6489" w:rsidRPr="00DC30EA">
              <w:rPr>
                <w:rStyle w:val="a7"/>
                <w:noProof/>
              </w:rPr>
              <w:t>5.14.</w:t>
            </w:r>
            <w:r w:rsidR="005A6489">
              <w:rPr>
                <w:rFonts w:eastAsiaTheme="minorEastAsia" w:cstheme="minorBidi"/>
                <w:noProof/>
                <w:sz w:val="22"/>
                <w:szCs w:val="22"/>
                <w:lang w:eastAsia="ru-RU"/>
              </w:rPr>
              <w:tab/>
            </w:r>
            <w:r w:rsidR="005A6489" w:rsidRPr="00DC30EA">
              <w:rPr>
                <w:rStyle w:val="a7"/>
                <w:noProof/>
              </w:rPr>
              <w:t>Требования к стандартизации и унификации</w:t>
            </w:r>
            <w:r w:rsidR="005A6489">
              <w:rPr>
                <w:noProof/>
                <w:webHidden/>
              </w:rPr>
              <w:tab/>
            </w:r>
            <w:r w:rsidR="005A6489">
              <w:rPr>
                <w:noProof/>
                <w:webHidden/>
              </w:rPr>
              <w:fldChar w:fldCharType="begin"/>
            </w:r>
            <w:r w:rsidR="005A6489">
              <w:rPr>
                <w:noProof/>
                <w:webHidden/>
              </w:rPr>
              <w:instrText xml:space="preserve"> PAGEREF _Toc45797041 \h </w:instrText>
            </w:r>
            <w:r w:rsidR="005A6489">
              <w:rPr>
                <w:noProof/>
                <w:webHidden/>
              </w:rPr>
            </w:r>
            <w:r w:rsidR="005A6489">
              <w:rPr>
                <w:noProof/>
                <w:webHidden/>
              </w:rPr>
              <w:fldChar w:fldCharType="separate"/>
            </w:r>
            <w:r w:rsidR="005A6489">
              <w:rPr>
                <w:noProof/>
                <w:webHidden/>
              </w:rPr>
              <w:t>52</w:t>
            </w:r>
            <w:r w:rsidR="005A6489">
              <w:rPr>
                <w:noProof/>
                <w:webHidden/>
              </w:rPr>
              <w:fldChar w:fldCharType="end"/>
            </w:r>
          </w:hyperlink>
        </w:p>
        <w:p w:rsidR="005A6489" w:rsidRDefault="006221B3">
          <w:pPr>
            <w:pStyle w:val="21"/>
            <w:tabs>
              <w:tab w:val="left" w:pos="1100"/>
              <w:tab w:val="right" w:leader="dot" w:pos="9345"/>
            </w:tabs>
            <w:rPr>
              <w:rFonts w:eastAsiaTheme="minorEastAsia" w:cstheme="minorBidi"/>
              <w:noProof/>
              <w:sz w:val="22"/>
              <w:szCs w:val="22"/>
              <w:lang w:eastAsia="ru-RU"/>
            </w:rPr>
          </w:pPr>
          <w:hyperlink w:anchor="_Toc45797042" w:history="1">
            <w:r w:rsidR="005A6489" w:rsidRPr="00DC30EA">
              <w:rPr>
                <w:rStyle w:val="a7"/>
                <w:noProof/>
              </w:rPr>
              <w:t>5.15.</w:t>
            </w:r>
            <w:r w:rsidR="005A6489">
              <w:rPr>
                <w:rFonts w:eastAsiaTheme="minorEastAsia" w:cstheme="minorBidi"/>
                <w:noProof/>
                <w:sz w:val="22"/>
                <w:szCs w:val="22"/>
                <w:lang w:eastAsia="ru-RU"/>
              </w:rPr>
              <w:tab/>
            </w:r>
            <w:r w:rsidR="005A6489" w:rsidRPr="00DC30EA">
              <w:rPr>
                <w:rStyle w:val="a7"/>
                <w:noProof/>
              </w:rPr>
              <w:t>Требования к документации.</w:t>
            </w:r>
            <w:r w:rsidR="005A6489">
              <w:rPr>
                <w:noProof/>
                <w:webHidden/>
              </w:rPr>
              <w:tab/>
            </w:r>
            <w:r w:rsidR="005A6489">
              <w:rPr>
                <w:noProof/>
                <w:webHidden/>
              </w:rPr>
              <w:fldChar w:fldCharType="begin"/>
            </w:r>
            <w:r w:rsidR="005A6489">
              <w:rPr>
                <w:noProof/>
                <w:webHidden/>
              </w:rPr>
              <w:instrText xml:space="preserve"> PAGEREF _Toc45797042 \h </w:instrText>
            </w:r>
            <w:r w:rsidR="005A6489">
              <w:rPr>
                <w:noProof/>
                <w:webHidden/>
              </w:rPr>
            </w:r>
            <w:r w:rsidR="005A6489">
              <w:rPr>
                <w:noProof/>
                <w:webHidden/>
              </w:rPr>
              <w:fldChar w:fldCharType="separate"/>
            </w:r>
            <w:r w:rsidR="005A6489">
              <w:rPr>
                <w:noProof/>
                <w:webHidden/>
              </w:rPr>
              <w:t>52</w:t>
            </w:r>
            <w:r w:rsidR="005A6489">
              <w:rPr>
                <w:noProof/>
                <w:webHidden/>
              </w:rPr>
              <w:fldChar w:fldCharType="end"/>
            </w:r>
          </w:hyperlink>
        </w:p>
        <w:p w:rsidR="005A6489" w:rsidRDefault="006221B3">
          <w:pPr>
            <w:pStyle w:val="12"/>
            <w:tabs>
              <w:tab w:val="left" w:pos="480"/>
              <w:tab w:val="right" w:leader="dot" w:pos="9345"/>
            </w:tabs>
            <w:rPr>
              <w:rFonts w:eastAsiaTheme="minorEastAsia" w:cstheme="minorBidi"/>
              <w:noProof/>
              <w:sz w:val="22"/>
              <w:szCs w:val="22"/>
              <w:lang w:eastAsia="ru-RU"/>
            </w:rPr>
          </w:pPr>
          <w:hyperlink w:anchor="_Toc45797043" w:history="1">
            <w:r w:rsidR="005A6489" w:rsidRPr="00DC30EA">
              <w:rPr>
                <w:rStyle w:val="a7"/>
                <w:noProof/>
              </w:rPr>
              <w:t>6.</w:t>
            </w:r>
            <w:r w:rsidR="005A6489">
              <w:rPr>
                <w:rFonts w:eastAsiaTheme="minorEastAsia" w:cstheme="minorBidi"/>
                <w:noProof/>
                <w:sz w:val="22"/>
                <w:szCs w:val="22"/>
                <w:lang w:eastAsia="ru-RU"/>
              </w:rPr>
              <w:tab/>
            </w:r>
            <w:r w:rsidR="005A6489" w:rsidRPr="00DC30EA">
              <w:rPr>
                <w:rStyle w:val="a7"/>
                <w:noProof/>
              </w:rPr>
              <w:t>Требования к видам обеспечения</w:t>
            </w:r>
            <w:r w:rsidR="005A6489">
              <w:rPr>
                <w:noProof/>
                <w:webHidden/>
              </w:rPr>
              <w:tab/>
            </w:r>
            <w:r w:rsidR="005A6489">
              <w:rPr>
                <w:noProof/>
                <w:webHidden/>
              </w:rPr>
              <w:fldChar w:fldCharType="begin"/>
            </w:r>
            <w:r w:rsidR="005A6489">
              <w:rPr>
                <w:noProof/>
                <w:webHidden/>
              </w:rPr>
              <w:instrText xml:space="preserve"> PAGEREF _Toc45797043 \h </w:instrText>
            </w:r>
            <w:r w:rsidR="005A6489">
              <w:rPr>
                <w:noProof/>
                <w:webHidden/>
              </w:rPr>
            </w:r>
            <w:r w:rsidR="005A6489">
              <w:rPr>
                <w:noProof/>
                <w:webHidden/>
              </w:rPr>
              <w:fldChar w:fldCharType="separate"/>
            </w:r>
            <w:r w:rsidR="005A6489">
              <w:rPr>
                <w:noProof/>
                <w:webHidden/>
              </w:rPr>
              <w:t>54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4" w:history="1">
            <w:r w:rsidR="005A6489" w:rsidRPr="00DC30EA">
              <w:rPr>
                <w:rStyle w:val="a7"/>
                <w:noProof/>
              </w:rPr>
              <w:t>6.1.</w:t>
            </w:r>
            <w:r w:rsidR="005A6489">
              <w:rPr>
                <w:rFonts w:eastAsiaTheme="minorEastAsia" w:cstheme="minorBidi"/>
                <w:noProof/>
                <w:sz w:val="22"/>
                <w:szCs w:val="22"/>
                <w:lang w:eastAsia="ru-RU"/>
              </w:rPr>
              <w:tab/>
            </w:r>
            <w:r w:rsidR="005A6489" w:rsidRPr="00DC30EA">
              <w:rPr>
                <w:rStyle w:val="a7"/>
                <w:noProof/>
              </w:rPr>
              <w:t>Требования к Информационному обеспечению</w:t>
            </w:r>
            <w:r w:rsidR="005A6489" w:rsidRPr="00DC30EA">
              <w:rPr>
                <w:rStyle w:val="a7"/>
                <w:noProof/>
                <w:shd w:val="clear" w:color="auto" w:fill="FFFFFF"/>
              </w:rPr>
              <w:t>.</w:t>
            </w:r>
            <w:r w:rsidR="005A6489">
              <w:rPr>
                <w:noProof/>
                <w:webHidden/>
              </w:rPr>
              <w:tab/>
            </w:r>
            <w:r w:rsidR="005A6489">
              <w:rPr>
                <w:noProof/>
                <w:webHidden/>
              </w:rPr>
              <w:fldChar w:fldCharType="begin"/>
            </w:r>
            <w:r w:rsidR="005A6489">
              <w:rPr>
                <w:noProof/>
                <w:webHidden/>
              </w:rPr>
              <w:instrText xml:space="preserve"> PAGEREF _Toc45797044 \h </w:instrText>
            </w:r>
            <w:r w:rsidR="005A6489">
              <w:rPr>
                <w:noProof/>
                <w:webHidden/>
              </w:rPr>
            </w:r>
            <w:r w:rsidR="005A6489">
              <w:rPr>
                <w:noProof/>
                <w:webHidden/>
              </w:rPr>
              <w:fldChar w:fldCharType="separate"/>
            </w:r>
            <w:r w:rsidR="005A6489">
              <w:rPr>
                <w:noProof/>
                <w:webHidden/>
              </w:rPr>
              <w:t>54</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5" w:history="1">
            <w:r w:rsidR="005A6489" w:rsidRPr="00DC30EA">
              <w:rPr>
                <w:rStyle w:val="a7"/>
                <w:noProof/>
              </w:rPr>
              <w:t>6.2.</w:t>
            </w:r>
            <w:r w:rsidR="005A6489">
              <w:rPr>
                <w:rFonts w:eastAsiaTheme="minorEastAsia" w:cstheme="minorBidi"/>
                <w:noProof/>
                <w:sz w:val="22"/>
                <w:szCs w:val="22"/>
                <w:lang w:eastAsia="ru-RU"/>
              </w:rPr>
              <w:tab/>
            </w:r>
            <w:r w:rsidR="005A6489" w:rsidRPr="00DC30EA">
              <w:rPr>
                <w:rStyle w:val="a7"/>
                <w:noProof/>
              </w:rPr>
              <w:t>Требования к Лингвистическому обеспечению.</w:t>
            </w:r>
            <w:r w:rsidR="005A6489">
              <w:rPr>
                <w:noProof/>
                <w:webHidden/>
              </w:rPr>
              <w:tab/>
            </w:r>
            <w:r w:rsidR="005A6489">
              <w:rPr>
                <w:noProof/>
                <w:webHidden/>
              </w:rPr>
              <w:fldChar w:fldCharType="begin"/>
            </w:r>
            <w:r w:rsidR="005A6489">
              <w:rPr>
                <w:noProof/>
                <w:webHidden/>
              </w:rPr>
              <w:instrText xml:space="preserve"> PAGEREF _Toc45797045 \h </w:instrText>
            </w:r>
            <w:r w:rsidR="005A6489">
              <w:rPr>
                <w:noProof/>
                <w:webHidden/>
              </w:rPr>
            </w:r>
            <w:r w:rsidR="005A6489">
              <w:rPr>
                <w:noProof/>
                <w:webHidden/>
              </w:rPr>
              <w:fldChar w:fldCharType="separate"/>
            </w:r>
            <w:r w:rsidR="005A6489">
              <w:rPr>
                <w:noProof/>
                <w:webHidden/>
              </w:rPr>
              <w:t>55</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6" w:history="1">
            <w:r w:rsidR="005A6489" w:rsidRPr="00DC30EA">
              <w:rPr>
                <w:rStyle w:val="a7"/>
                <w:noProof/>
              </w:rPr>
              <w:t>6.3.</w:t>
            </w:r>
            <w:r w:rsidR="005A6489">
              <w:rPr>
                <w:rFonts w:eastAsiaTheme="minorEastAsia" w:cstheme="minorBidi"/>
                <w:noProof/>
                <w:sz w:val="22"/>
                <w:szCs w:val="22"/>
                <w:lang w:eastAsia="ru-RU"/>
              </w:rPr>
              <w:tab/>
            </w:r>
            <w:r w:rsidR="005A6489" w:rsidRPr="00DC30EA">
              <w:rPr>
                <w:rStyle w:val="a7"/>
                <w:noProof/>
              </w:rPr>
              <w:t>Требования к стандартному Программному обеспечению.</w:t>
            </w:r>
            <w:r w:rsidR="005A6489">
              <w:rPr>
                <w:noProof/>
                <w:webHidden/>
              </w:rPr>
              <w:tab/>
            </w:r>
            <w:r w:rsidR="005A6489">
              <w:rPr>
                <w:noProof/>
                <w:webHidden/>
              </w:rPr>
              <w:fldChar w:fldCharType="begin"/>
            </w:r>
            <w:r w:rsidR="005A6489">
              <w:rPr>
                <w:noProof/>
                <w:webHidden/>
              </w:rPr>
              <w:instrText xml:space="preserve"> PAGEREF _Toc45797046 \h </w:instrText>
            </w:r>
            <w:r w:rsidR="005A6489">
              <w:rPr>
                <w:noProof/>
                <w:webHidden/>
              </w:rPr>
            </w:r>
            <w:r w:rsidR="005A6489">
              <w:rPr>
                <w:noProof/>
                <w:webHidden/>
              </w:rPr>
              <w:fldChar w:fldCharType="separate"/>
            </w:r>
            <w:r w:rsidR="005A6489">
              <w:rPr>
                <w:noProof/>
                <w:webHidden/>
              </w:rPr>
              <w:t>56</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7" w:history="1">
            <w:r w:rsidR="005A6489" w:rsidRPr="00DC30EA">
              <w:rPr>
                <w:rStyle w:val="a7"/>
                <w:noProof/>
              </w:rPr>
              <w:t>6.4.</w:t>
            </w:r>
            <w:r w:rsidR="005A6489">
              <w:rPr>
                <w:rFonts w:eastAsiaTheme="minorEastAsia" w:cstheme="minorBidi"/>
                <w:noProof/>
                <w:sz w:val="22"/>
                <w:szCs w:val="22"/>
                <w:lang w:eastAsia="ru-RU"/>
              </w:rPr>
              <w:tab/>
            </w:r>
            <w:r w:rsidR="005A6489" w:rsidRPr="00DC30EA">
              <w:rPr>
                <w:rStyle w:val="a7"/>
                <w:noProof/>
              </w:rPr>
              <w:t>Требования к прикладному программному обеспечению</w:t>
            </w:r>
            <w:r w:rsidR="005A6489">
              <w:rPr>
                <w:noProof/>
                <w:webHidden/>
              </w:rPr>
              <w:tab/>
            </w:r>
            <w:r w:rsidR="005A6489">
              <w:rPr>
                <w:noProof/>
                <w:webHidden/>
              </w:rPr>
              <w:fldChar w:fldCharType="begin"/>
            </w:r>
            <w:r w:rsidR="005A6489">
              <w:rPr>
                <w:noProof/>
                <w:webHidden/>
              </w:rPr>
              <w:instrText xml:space="preserve"> PAGEREF _Toc45797047 \h </w:instrText>
            </w:r>
            <w:r w:rsidR="005A6489">
              <w:rPr>
                <w:noProof/>
                <w:webHidden/>
              </w:rPr>
            </w:r>
            <w:r w:rsidR="005A6489">
              <w:rPr>
                <w:noProof/>
                <w:webHidden/>
              </w:rPr>
              <w:fldChar w:fldCharType="separate"/>
            </w:r>
            <w:r w:rsidR="005A6489">
              <w:rPr>
                <w:noProof/>
                <w:webHidden/>
              </w:rPr>
              <w:t>56</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8" w:history="1">
            <w:r w:rsidR="005A6489" w:rsidRPr="00DC30EA">
              <w:rPr>
                <w:rStyle w:val="a7"/>
                <w:noProof/>
              </w:rPr>
              <w:t>6.5.</w:t>
            </w:r>
            <w:r w:rsidR="005A6489">
              <w:rPr>
                <w:rFonts w:eastAsiaTheme="minorEastAsia" w:cstheme="minorBidi"/>
                <w:noProof/>
                <w:sz w:val="22"/>
                <w:szCs w:val="22"/>
                <w:lang w:eastAsia="ru-RU"/>
              </w:rPr>
              <w:tab/>
            </w:r>
            <w:r w:rsidR="005A6489" w:rsidRPr="00DC30EA">
              <w:rPr>
                <w:rStyle w:val="a7"/>
                <w:noProof/>
              </w:rPr>
              <w:t>Требования к Техническому обеспечению.</w:t>
            </w:r>
            <w:r w:rsidR="005A6489">
              <w:rPr>
                <w:noProof/>
                <w:webHidden/>
              </w:rPr>
              <w:tab/>
            </w:r>
            <w:r w:rsidR="005A6489">
              <w:rPr>
                <w:noProof/>
                <w:webHidden/>
              </w:rPr>
              <w:fldChar w:fldCharType="begin"/>
            </w:r>
            <w:r w:rsidR="005A6489">
              <w:rPr>
                <w:noProof/>
                <w:webHidden/>
              </w:rPr>
              <w:instrText xml:space="preserve"> PAGEREF _Toc45797048 \h </w:instrText>
            </w:r>
            <w:r w:rsidR="005A6489">
              <w:rPr>
                <w:noProof/>
                <w:webHidden/>
              </w:rPr>
            </w:r>
            <w:r w:rsidR="005A6489">
              <w:rPr>
                <w:noProof/>
                <w:webHidden/>
              </w:rPr>
              <w:fldChar w:fldCharType="separate"/>
            </w:r>
            <w:r w:rsidR="005A6489">
              <w:rPr>
                <w:noProof/>
                <w:webHidden/>
              </w:rPr>
              <w:t>57</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49" w:history="1">
            <w:r w:rsidR="005A6489" w:rsidRPr="00DC30EA">
              <w:rPr>
                <w:rStyle w:val="a7"/>
                <w:noProof/>
              </w:rPr>
              <w:t>6.6.</w:t>
            </w:r>
            <w:r w:rsidR="005A6489">
              <w:rPr>
                <w:rFonts w:eastAsiaTheme="minorEastAsia" w:cstheme="minorBidi"/>
                <w:noProof/>
                <w:sz w:val="22"/>
                <w:szCs w:val="22"/>
                <w:lang w:eastAsia="ru-RU"/>
              </w:rPr>
              <w:tab/>
            </w:r>
            <w:r w:rsidR="005A6489" w:rsidRPr="00DC30EA">
              <w:rPr>
                <w:rStyle w:val="a7"/>
                <w:noProof/>
              </w:rPr>
              <w:t>Требования к метрологическому обеспечению</w:t>
            </w:r>
            <w:r w:rsidR="005A6489">
              <w:rPr>
                <w:noProof/>
                <w:webHidden/>
              </w:rPr>
              <w:tab/>
            </w:r>
            <w:r w:rsidR="005A6489">
              <w:rPr>
                <w:noProof/>
                <w:webHidden/>
              </w:rPr>
              <w:fldChar w:fldCharType="begin"/>
            </w:r>
            <w:r w:rsidR="005A6489">
              <w:rPr>
                <w:noProof/>
                <w:webHidden/>
              </w:rPr>
              <w:instrText xml:space="preserve"> PAGEREF _Toc45797049 \h </w:instrText>
            </w:r>
            <w:r w:rsidR="005A6489">
              <w:rPr>
                <w:noProof/>
                <w:webHidden/>
              </w:rPr>
            </w:r>
            <w:r w:rsidR="005A6489">
              <w:rPr>
                <w:noProof/>
                <w:webHidden/>
              </w:rPr>
              <w:fldChar w:fldCharType="separate"/>
            </w:r>
            <w:r w:rsidR="005A6489">
              <w:rPr>
                <w:noProof/>
                <w:webHidden/>
              </w:rPr>
              <w:t>58</w:t>
            </w:r>
            <w:r w:rsidR="005A6489">
              <w:rPr>
                <w:noProof/>
                <w:webHidden/>
              </w:rPr>
              <w:fldChar w:fldCharType="end"/>
            </w:r>
          </w:hyperlink>
        </w:p>
        <w:p w:rsidR="005A6489" w:rsidRDefault="006221B3">
          <w:pPr>
            <w:pStyle w:val="21"/>
            <w:tabs>
              <w:tab w:val="left" w:pos="880"/>
              <w:tab w:val="right" w:leader="dot" w:pos="9345"/>
            </w:tabs>
            <w:rPr>
              <w:rFonts w:eastAsiaTheme="minorEastAsia" w:cstheme="minorBidi"/>
              <w:noProof/>
              <w:sz w:val="22"/>
              <w:szCs w:val="22"/>
              <w:lang w:eastAsia="ru-RU"/>
            </w:rPr>
          </w:pPr>
          <w:hyperlink w:anchor="_Toc45797050" w:history="1">
            <w:r w:rsidR="005A6489" w:rsidRPr="00DC30EA">
              <w:rPr>
                <w:rStyle w:val="a7"/>
                <w:noProof/>
              </w:rPr>
              <w:t>6.7.</w:t>
            </w:r>
            <w:r w:rsidR="005A6489">
              <w:rPr>
                <w:rFonts w:eastAsiaTheme="minorEastAsia" w:cstheme="minorBidi"/>
                <w:noProof/>
                <w:sz w:val="22"/>
                <w:szCs w:val="22"/>
                <w:lang w:eastAsia="ru-RU"/>
              </w:rPr>
              <w:tab/>
            </w:r>
            <w:r w:rsidR="005A6489" w:rsidRPr="00DC30EA">
              <w:rPr>
                <w:rStyle w:val="a7"/>
                <w:noProof/>
              </w:rPr>
              <w:t>Организационное обеспечение АСУТП</w:t>
            </w:r>
            <w:r w:rsidR="005A6489">
              <w:rPr>
                <w:noProof/>
                <w:webHidden/>
              </w:rPr>
              <w:tab/>
            </w:r>
            <w:r w:rsidR="005A6489">
              <w:rPr>
                <w:noProof/>
                <w:webHidden/>
              </w:rPr>
              <w:fldChar w:fldCharType="begin"/>
            </w:r>
            <w:r w:rsidR="005A6489">
              <w:rPr>
                <w:noProof/>
                <w:webHidden/>
              </w:rPr>
              <w:instrText xml:space="preserve"> PAGEREF _Toc45797050 \h </w:instrText>
            </w:r>
            <w:r w:rsidR="005A6489">
              <w:rPr>
                <w:noProof/>
                <w:webHidden/>
              </w:rPr>
            </w:r>
            <w:r w:rsidR="005A6489">
              <w:rPr>
                <w:noProof/>
                <w:webHidden/>
              </w:rPr>
              <w:fldChar w:fldCharType="separate"/>
            </w:r>
            <w:r w:rsidR="005A6489">
              <w:rPr>
                <w:noProof/>
                <w:webHidden/>
              </w:rPr>
              <w:t>58</w:t>
            </w:r>
            <w:r w:rsidR="005A6489">
              <w:rPr>
                <w:noProof/>
                <w:webHidden/>
              </w:rPr>
              <w:fldChar w:fldCharType="end"/>
            </w:r>
          </w:hyperlink>
        </w:p>
        <w:p w:rsidR="005A6489" w:rsidRDefault="006221B3">
          <w:pPr>
            <w:pStyle w:val="12"/>
            <w:tabs>
              <w:tab w:val="right" w:leader="dot" w:pos="9345"/>
            </w:tabs>
            <w:rPr>
              <w:rFonts w:eastAsiaTheme="minorEastAsia" w:cstheme="minorBidi"/>
              <w:noProof/>
              <w:sz w:val="22"/>
              <w:szCs w:val="22"/>
              <w:lang w:eastAsia="ru-RU"/>
            </w:rPr>
          </w:pPr>
          <w:hyperlink w:anchor="_Toc45797051" w:history="1">
            <w:r w:rsidR="005A6489" w:rsidRPr="00DC30EA">
              <w:rPr>
                <w:rStyle w:val="a7"/>
                <w:noProof/>
              </w:rPr>
              <w:t>ПРИЛОЖЕНИЕ 1</w:t>
            </w:r>
            <w:r w:rsidR="005A6489">
              <w:rPr>
                <w:noProof/>
                <w:webHidden/>
              </w:rPr>
              <w:tab/>
            </w:r>
            <w:r w:rsidR="005A6489">
              <w:rPr>
                <w:noProof/>
                <w:webHidden/>
              </w:rPr>
              <w:fldChar w:fldCharType="begin"/>
            </w:r>
            <w:r w:rsidR="005A6489">
              <w:rPr>
                <w:noProof/>
                <w:webHidden/>
              </w:rPr>
              <w:instrText xml:space="preserve"> PAGEREF _Toc45797051 \h </w:instrText>
            </w:r>
            <w:r w:rsidR="005A6489">
              <w:rPr>
                <w:noProof/>
                <w:webHidden/>
              </w:rPr>
            </w:r>
            <w:r w:rsidR="005A6489">
              <w:rPr>
                <w:noProof/>
                <w:webHidden/>
              </w:rPr>
              <w:fldChar w:fldCharType="separate"/>
            </w:r>
            <w:r w:rsidR="005A6489">
              <w:rPr>
                <w:noProof/>
                <w:webHidden/>
              </w:rPr>
              <w:t>59</w:t>
            </w:r>
            <w:r w:rsidR="005A6489">
              <w:rPr>
                <w:noProof/>
                <w:webHidden/>
              </w:rPr>
              <w:fldChar w:fldCharType="end"/>
            </w:r>
          </w:hyperlink>
        </w:p>
        <w:p w:rsidR="005A6489" w:rsidRDefault="006221B3">
          <w:pPr>
            <w:pStyle w:val="12"/>
            <w:tabs>
              <w:tab w:val="right" w:leader="dot" w:pos="9345"/>
            </w:tabs>
            <w:rPr>
              <w:rFonts w:eastAsiaTheme="minorEastAsia" w:cstheme="minorBidi"/>
              <w:noProof/>
              <w:sz w:val="22"/>
              <w:szCs w:val="22"/>
              <w:lang w:eastAsia="ru-RU"/>
            </w:rPr>
          </w:pPr>
          <w:hyperlink w:anchor="_Toc45797052" w:history="1">
            <w:r w:rsidR="005A6489" w:rsidRPr="00DC30EA">
              <w:rPr>
                <w:rStyle w:val="a7"/>
                <w:noProof/>
              </w:rPr>
              <w:t>ПРИЛОЖЕНИЕ 2</w:t>
            </w:r>
            <w:r w:rsidR="005A6489">
              <w:rPr>
                <w:noProof/>
                <w:webHidden/>
              </w:rPr>
              <w:tab/>
            </w:r>
            <w:r w:rsidR="005A6489">
              <w:rPr>
                <w:noProof/>
                <w:webHidden/>
              </w:rPr>
              <w:fldChar w:fldCharType="begin"/>
            </w:r>
            <w:r w:rsidR="005A6489">
              <w:rPr>
                <w:noProof/>
                <w:webHidden/>
              </w:rPr>
              <w:instrText xml:space="preserve"> PAGEREF _Toc45797052 \h </w:instrText>
            </w:r>
            <w:r w:rsidR="005A6489">
              <w:rPr>
                <w:noProof/>
                <w:webHidden/>
              </w:rPr>
            </w:r>
            <w:r w:rsidR="005A6489">
              <w:rPr>
                <w:noProof/>
                <w:webHidden/>
              </w:rPr>
              <w:fldChar w:fldCharType="separate"/>
            </w:r>
            <w:r w:rsidR="005A6489">
              <w:rPr>
                <w:noProof/>
                <w:webHidden/>
              </w:rPr>
              <w:t>61</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3" w:history="1">
            <w:r w:rsidR="005A6489" w:rsidRPr="00DC30EA">
              <w:rPr>
                <w:rStyle w:val="a7"/>
                <w:noProof/>
              </w:rPr>
              <w:t>ПРИЛОЖЕНИЕ 2.1</w:t>
            </w:r>
            <w:r w:rsidR="005A6489">
              <w:rPr>
                <w:noProof/>
                <w:webHidden/>
              </w:rPr>
              <w:tab/>
            </w:r>
            <w:r w:rsidR="005A6489">
              <w:rPr>
                <w:noProof/>
                <w:webHidden/>
              </w:rPr>
              <w:fldChar w:fldCharType="begin"/>
            </w:r>
            <w:r w:rsidR="005A6489">
              <w:rPr>
                <w:noProof/>
                <w:webHidden/>
              </w:rPr>
              <w:instrText xml:space="preserve"> PAGEREF _Toc45797053 \h </w:instrText>
            </w:r>
            <w:r w:rsidR="005A6489">
              <w:rPr>
                <w:noProof/>
                <w:webHidden/>
              </w:rPr>
            </w:r>
            <w:r w:rsidR="005A6489">
              <w:rPr>
                <w:noProof/>
                <w:webHidden/>
              </w:rPr>
              <w:fldChar w:fldCharType="separate"/>
            </w:r>
            <w:r w:rsidR="005A6489">
              <w:rPr>
                <w:noProof/>
                <w:webHidden/>
              </w:rPr>
              <w:t>61</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4" w:history="1">
            <w:r w:rsidR="005A6489" w:rsidRPr="00DC30EA">
              <w:rPr>
                <w:rStyle w:val="a7"/>
                <w:noProof/>
              </w:rPr>
              <w:t>ПРИЛОЖЕНИЕ 2.2</w:t>
            </w:r>
            <w:r w:rsidR="005A6489">
              <w:rPr>
                <w:noProof/>
                <w:webHidden/>
              </w:rPr>
              <w:tab/>
            </w:r>
            <w:r w:rsidR="005A6489">
              <w:rPr>
                <w:noProof/>
                <w:webHidden/>
              </w:rPr>
              <w:fldChar w:fldCharType="begin"/>
            </w:r>
            <w:r w:rsidR="005A6489">
              <w:rPr>
                <w:noProof/>
                <w:webHidden/>
              </w:rPr>
              <w:instrText xml:space="preserve"> PAGEREF _Toc45797054 \h </w:instrText>
            </w:r>
            <w:r w:rsidR="005A6489">
              <w:rPr>
                <w:noProof/>
                <w:webHidden/>
              </w:rPr>
            </w:r>
            <w:r w:rsidR="005A6489">
              <w:rPr>
                <w:noProof/>
                <w:webHidden/>
              </w:rPr>
              <w:fldChar w:fldCharType="separate"/>
            </w:r>
            <w:r w:rsidR="005A6489">
              <w:rPr>
                <w:noProof/>
                <w:webHidden/>
              </w:rPr>
              <w:t>62</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5" w:history="1">
            <w:r w:rsidR="005A6489" w:rsidRPr="00DC30EA">
              <w:rPr>
                <w:rStyle w:val="a7"/>
                <w:noProof/>
              </w:rPr>
              <w:t>ПРИЛОЖЕНИЕ 2.3</w:t>
            </w:r>
            <w:r w:rsidR="005A6489">
              <w:rPr>
                <w:noProof/>
                <w:webHidden/>
              </w:rPr>
              <w:tab/>
            </w:r>
            <w:r w:rsidR="005A6489">
              <w:rPr>
                <w:noProof/>
                <w:webHidden/>
              </w:rPr>
              <w:fldChar w:fldCharType="begin"/>
            </w:r>
            <w:r w:rsidR="005A6489">
              <w:rPr>
                <w:noProof/>
                <w:webHidden/>
              </w:rPr>
              <w:instrText xml:space="preserve"> PAGEREF _Toc45797055 \h </w:instrText>
            </w:r>
            <w:r w:rsidR="005A6489">
              <w:rPr>
                <w:noProof/>
                <w:webHidden/>
              </w:rPr>
            </w:r>
            <w:r w:rsidR="005A6489">
              <w:rPr>
                <w:noProof/>
                <w:webHidden/>
              </w:rPr>
              <w:fldChar w:fldCharType="separate"/>
            </w:r>
            <w:r w:rsidR="005A6489">
              <w:rPr>
                <w:noProof/>
                <w:webHidden/>
              </w:rPr>
              <w:t>63</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6" w:history="1">
            <w:r w:rsidR="005A6489" w:rsidRPr="00DC30EA">
              <w:rPr>
                <w:rStyle w:val="a7"/>
                <w:noProof/>
              </w:rPr>
              <w:t>ПРИЛОЖЕНИЕ 2.4</w:t>
            </w:r>
            <w:r w:rsidR="005A6489">
              <w:rPr>
                <w:noProof/>
                <w:webHidden/>
              </w:rPr>
              <w:tab/>
            </w:r>
            <w:r w:rsidR="005A6489">
              <w:rPr>
                <w:noProof/>
                <w:webHidden/>
              </w:rPr>
              <w:fldChar w:fldCharType="begin"/>
            </w:r>
            <w:r w:rsidR="005A6489">
              <w:rPr>
                <w:noProof/>
                <w:webHidden/>
              </w:rPr>
              <w:instrText xml:space="preserve"> PAGEREF _Toc45797056 \h </w:instrText>
            </w:r>
            <w:r w:rsidR="005A6489">
              <w:rPr>
                <w:noProof/>
                <w:webHidden/>
              </w:rPr>
            </w:r>
            <w:r w:rsidR="005A6489">
              <w:rPr>
                <w:noProof/>
                <w:webHidden/>
              </w:rPr>
              <w:fldChar w:fldCharType="separate"/>
            </w:r>
            <w:r w:rsidR="005A6489">
              <w:rPr>
                <w:noProof/>
                <w:webHidden/>
              </w:rPr>
              <w:t>64</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7" w:history="1">
            <w:r w:rsidR="005A6489" w:rsidRPr="00DC30EA">
              <w:rPr>
                <w:rStyle w:val="a7"/>
                <w:noProof/>
              </w:rPr>
              <w:t>ПРИЛОЖЕНИЕ 2.5</w:t>
            </w:r>
            <w:r w:rsidR="005A6489">
              <w:rPr>
                <w:noProof/>
                <w:webHidden/>
              </w:rPr>
              <w:tab/>
            </w:r>
            <w:r w:rsidR="005A6489">
              <w:rPr>
                <w:noProof/>
                <w:webHidden/>
              </w:rPr>
              <w:fldChar w:fldCharType="begin"/>
            </w:r>
            <w:r w:rsidR="005A6489">
              <w:rPr>
                <w:noProof/>
                <w:webHidden/>
              </w:rPr>
              <w:instrText xml:space="preserve"> PAGEREF _Toc45797057 \h </w:instrText>
            </w:r>
            <w:r w:rsidR="005A6489">
              <w:rPr>
                <w:noProof/>
                <w:webHidden/>
              </w:rPr>
            </w:r>
            <w:r w:rsidR="005A6489">
              <w:rPr>
                <w:noProof/>
                <w:webHidden/>
              </w:rPr>
              <w:fldChar w:fldCharType="separate"/>
            </w:r>
            <w:r w:rsidR="005A6489">
              <w:rPr>
                <w:noProof/>
                <w:webHidden/>
              </w:rPr>
              <w:t>65</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8" w:history="1">
            <w:r w:rsidR="005A6489" w:rsidRPr="00DC30EA">
              <w:rPr>
                <w:rStyle w:val="a7"/>
                <w:noProof/>
              </w:rPr>
              <w:t>ПРИЛОЖЕНИЕ 2.6</w:t>
            </w:r>
            <w:r w:rsidR="005A6489">
              <w:rPr>
                <w:noProof/>
                <w:webHidden/>
              </w:rPr>
              <w:tab/>
            </w:r>
            <w:r w:rsidR="005A6489">
              <w:rPr>
                <w:noProof/>
                <w:webHidden/>
              </w:rPr>
              <w:fldChar w:fldCharType="begin"/>
            </w:r>
            <w:r w:rsidR="005A6489">
              <w:rPr>
                <w:noProof/>
                <w:webHidden/>
              </w:rPr>
              <w:instrText xml:space="preserve"> PAGEREF _Toc45797058 \h </w:instrText>
            </w:r>
            <w:r w:rsidR="005A6489">
              <w:rPr>
                <w:noProof/>
                <w:webHidden/>
              </w:rPr>
            </w:r>
            <w:r w:rsidR="005A6489">
              <w:rPr>
                <w:noProof/>
                <w:webHidden/>
              </w:rPr>
              <w:fldChar w:fldCharType="separate"/>
            </w:r>
            <w:r w:rsidR="005A6489">
              <w:rPr>
                <w:noProof/>
                <w:webHidden/>
              </w:rPr>
              <w:t>67</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59" w:history="1">
            <w:r w:rsidR="005A6489" w:rsidRPr="00DC30EA">
              <w:rPr>
                <w:rStyle w:val="a7"/>
                <w:noProof/>
              </w:rPr>
              <w:t>ПРИЛОЖЕНИЕ 2.7</w:t>
            </w:r>
            <w:r w:rsidR="005A6489">
              <w:rPr>
                <w:noProof/>
                <w:webHidden/>
              </w:rPr>
              <w:tab/>
            </w:r>
            <w:r w:rsidR="005A6489">
              <w:rPr>
                <w:noProof/>
                <w:webHidden/>
              </w:rPr>
              <w:fldChar w:fldCharType="begin"/>
            </w:r>
            <w:r w:rsidR="005A6489">
              <w:rPr>
                <w:noProof/>
                <w:webHidden/>
              </w:rPr>
              <w:instrText xml:space="preserve"> PAGEREF _Toc45797059 \h </w:instrText>
            </w:r>
            <w:r w:rsidR="005A6489">
              <w:rPr>
                <w:noProof/>
                <w:webHidden/>
              </w:rPr>
            </w:r>
            <w:r w:rsidR="005A6489">
              <w:rPr>
                <w:noProof/>
                <w:webHidden/>
              </w:rPr>
              <w:fldChar w:fldCharType="separate"/>
            </w:r>
            <w:r w:rsidR="005A6489">
              <w:rPr>
                <w:noProof/>
                <w:webHidden/>
              </w:rPr>
              <w:t>69</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0" w:history="1">
            <w:r w:rsidR="005A6489" w:rsidRPr="00DC30EA">
              <w:rPr>
                <w:rStyle w:val="a7"/>
                <w:noProof/>
              </w:rPr>
              <w:t>ПРИЛОЖЕНИЕ 2.8</w:t>
            </w:r>
            <w:r w:rsidR="005A6489">
              <w:rPr>
                <w:noProof/>
                <w:webHidden/>
              </w:rPr>
              <w:tab/>
            </w:r>
            <w:r w:rsidR="005A6489">
              <w:rPr>
                <w:noProof/>
                <w:webHidden/>
              </w:rPr>
              <w:fldChar w:fldCharType="begin"/>
            </w:r>
            <w:r w:rsidR="005A6489">
              <w:rPr>
                <w:noProof/>
                <w:webHidden/>
              </w:rPr>
              <w:instrText xml:space="preserve"> PAGEREF _Toc45797060 \h </w:instrText>
            </w:r>
            <w:r w:rsidR="005A6489">
              <w:rPr>
                <w:noProof/>
                <w:webHidden/>
              </w:rPr>
            </w:r>
            <w:r w:rsidR="005A6489">
              <w:rPr>
                <w:noProof/>
                <w:webHidden/>
              </w:rPr>
              <w:fldChar w:fldCharType="separate"/>
            </w:r>
            <w:r w:rsidR="005A6489">
              <w:rPr>
                <w:noProof/>
                <w:webHidden/>
              </w:rPr>
              <w:t>71</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1" w:history="1">
            <w:r w:rsidR="005A6489" w:rsidRPr="00DC30EA">
              <w:rPr>
                <w:rStyle w:val="a7"/>
                <w:noProof/>
              </w:rPr>
              <w:t>ПРИЛОЖЕНИЕ 2.9</w:t>
            </w:r>
            <w:r w:rsidR="005A6489">
              <w:rPr>
                <w:noProof/>
                <w:webHidden/>
              </w:rPr>
              <w:tab/>
            </w:r>
            <w:r w:rsidR="005A6489">
              <w:rPr>
                <w:noProof/>
                <w:webHidden/>
              </w:rPr>
              <w:fldChar w:fldCharType="begin"/>
            </w:r>
            <w:r w:rsidR="005A6489">
              <w:rPr>
                <w:noProof/>
                <w:webHidden/>
              </w:rPr>
              <w:instrText xml:space="preserve"> PAGEREF _Toc45797061 \h </w:instrText>
            </w:r>
            <w:r w:rsidR="005A6489">
              <w:rPr>
                <w:noProof/>
                <w:webHidden/>
              </w:rPr>
            </w:r>
            <w:r w:rsidR="005A6489">
              <w:rPr>
                <w:noProof/>
                <w:webHidden/>
              </w:rPr>
              <w:fldChar w:fldCharType="separate"/>
            </w:r>
            <w:r w:rsidR="005A6489">
              <w:rPr>
                <w:noProof/>
                <w:webHidden/>
              </w:rPr>
              <w:t>73</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2" w:history="1">
            <w:r w:rsidR="005A6489" w:rsidRPr="00DC30EA">
              <w:rPr>
                <w:rStyle w:val="a7"/>
                <w:noProof/>
              </w:rPr>
              <w:t>ПРИЛОЖЕНИЕ 2.10</w:t>
            </w:r>
            <w:r w:rsidR="005A6489">
              <w:rPr>
                <w:noProof/>
                <w:webHidden/>
              </w:rPr>
              <w:tab/>
            </w:r>
            <w:r w:rsidR="005A6489">
              <w:rPr>
                <w:noProof/>
                <w:webHidden/>
              </w:rPr>
              <w:fldChar w:fldCharType="begin"/>
            </w:r>
            <w:r w:rsidR="005A6489">
              <w:rPr>
                <w:noProof/>
                <w:webHidden/>
              </w:rPr>
              <w:instrText xml:space="preserve"> PAGEREF _Toc45797062 \h </w:instrText>
            </w:r>
            <w:r w:rsidR="005A6489">
              <w:rPr>
                <w:noProof/>
                <w:webHidden/>
              </w:rPr>
            </w:r>
            <w:r w:rsidR="005A6489">
              <w:rPr>
                <w:noProof/>
                <w:webHidden/>
              </w:rPr>
              <w:fldChar w:fldCharType="separate"/>
            </w:r>
            <w:r w:rsidR="005A6489">
              <w:rPr>
                <w:noProof/>
                <w:webHidden/>
              </w:rPr>
              <w:t>75</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3" w:history="1">
            <w:r w:rsidR="005A6489" w:rsidRPr="00DC30EA">
              <w:rPr>
                <w:rStyle w:val="a7"/>
                <w:noProof/>
              </w:rPr>
              <w:t>ПРИЛОЖЕНИЕ 2.11</w:t>
            </w:r>
            <w:r w:rsidR="005A6489">
              <w:rPr>
                <w:noProof/>
                <w:webHidden/>
              </w:rPr>
              <w:tab/>
            </w:r>
            <w:r w:rsidR="005A6489">
              <w:rPr>
                <w:noProof/>
                <w:webHidden/>
              </w:rPr>
              <w:fldChar w:fldCharType="begin"/>
            </w:r>
            <w:r w:rsidR="005A6489">
              <w:rPr>
                <w:noProof/>
                <w:webHidden/>
              </w:rPr>
              <w:instrText xml:space="preserve"> PAGEREF _Toc45797063 \h </w:instrText>
            </w:r>
            <w:r w:rsidR="005A6489">
              <w:rPr>
                <w:noProof/>
                <w:webHidden/>
              </w:rPr>
            </w:r>
            <w:r w:rsidR="005A6489">
              <w:rPr>
                <w:noProof/>
                <w:webHidden/>
              </w:rPr>
              <w:fldChar w:fldCharType="separate"/>
            </w:r>
            <w:r w:rsidR="005A6489">
              <w:rPr>
                <w:noProof/>
                <w:webHidden/>
              </w:rPr>
              <w:t>79</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4" w:history="1">
            <w:r w:rsidR="005A6489" w:rsidRPr="00DC30EA">
              <w:rPr>
                <w:rStyle w:val="a7"/>
                <w:noProof/>
              </w:rPr>
              <w:t>ПРИЛОЖЕНИЕ 2.12</w:t>
            </w:r>
            <w:r w:rsidR="005A6489">
              <w:rPr>
                <w:noProof/>
                <w:webHidden/>
              </w:rPr>
              <w:tab/>
            </w:r>
            <w:r w:rsidR="005A6489">
              <w:rPr>
                <w:noProof/>
                <w:webHidden/>
              </w:rPr>
              <w:fldChar w:fldCharType="begin"/>
            </w:r>
            <w:r w:rsidR="005A6489">
              <w:rPr>
                <w:noProof/>
                <w:webHidden/>
              </w:rPr>
              <w:instrText xml:space="preserve"> PAGEREF _Toc45797064 \h </w:instrText>
            </w:r>
            <w:r w:rsidR="005A6489">
              <w:rPr>
                <w:noProof/>
                <w:webHidden/>
              </w:rPr>
            </w:r>
            <w:r w:rsidR="005A6489">
              <w:rPr>
                <w:noProof/>
                <w:webHidden/>
              </w:rPr>
              <w:fldChar w:fldCharType="separate"/>
            </w:r>
            <w:r w:rsidR="005A6489">
              <w:rPr>
                <w:noProof/>
                <w:webHidden/>
              </w:rPr>
              <w:t>83</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5" w:history="1">
            <w:r w:rsidR="005A6489" w:rsidRPr="00DC30EA">
              <w:rPr>
                <w:rStyle w:val="a7"/>
                <w:noProof/>
              </w:rPr>
              <w:t>ПРИЛОЖЕНИЕ 2.13</w:t>
            </w:r>
            <w:r w:rsidR="005A6489">
              <w:rPr>
                <w:noProof/>
                <w:webHidden/>
              </w:rPr>
              <w:tab/>
            </w:r>
            <w:r w:rsidR="005A6489">
              <w:rPr>
                <w:noProof/>
                <w:webHidden/>
              </w:rPr>
              <w:fldChar w:fldCharType="begin"/>
            </w:r>
            <w:r w:rsidR="005A6489">
              <w:rPr>
                <w:noProof/>
                <w:webHidden/>
              </w:rPr>
              <w:instrText xml:space="preserve"> PAGEREF _Toc45797065 \h </w:instrText>
            </w:r>
            <w:r w:rsidR="005A6489">
              <w:rPr>
                <w:noProof/>
                <w:webHidden/>
              </w:rPr>
            </w:r>
            <w:r w:rsidR="005A6489">
              <w:rPr>
                <w:noProof/>
                <w:webHidden/>
              </w:rPr>
              <w:fldChar w:fldCharType="separate"/>
            </w:r>
            <w:r w:rsidR="005A6489">
              <w:rPr>
                <w:noProof/>
                <w:webHidden/>
              </w:rPr>
              <w:t>84</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6" w:history="1">
            <w:r w:rsidR="005A6489" w:rsidRPr="00DC30EA">
              <w:rPr>
                <w:rStyle w:val="a7"/>
                <w:noProof/>
              </w:rPr>
              <w:t>ПРИЛОЖЕНИЕ 2.14</w:t>
            </w:r>
            <w:r w:rsidR="005A6489">
              <w:rPr>
                <w:noProof/>
                <w:webHidden/>
              </w:rPr>
              <w:tab/>
            </w:r>
            <w:r w:rsidR="005A6489">
              <w:rPr>
                <w:noProof/>
                <w:webHidden/>
              </w:rPr>
              <w:fldChar w:fldCharType="begin"/>
            </w:r>
            <w:r w:rsidR="005A6489">
              <w:rPr>
                <w:noProof/>
                <w:webHidden/>
              </w:rPr>
              <w:instrText xml:space="preserve"> PAGEREF _Toc45797066 \h </w:instrText>
            </w:r>
            <w:r w:rsidR="005A6489">
              <w:rPr>
                <w:noProof/>
                <w:webHidden/>
              </w:rPr>
            </w:r>
            <w:r w:rsidR="005A6489">
              <w:rPr>
                <w:noProof/>
                <w:webHidden/>
              </w:rPr>
              <w:fldChar w:fldCharType="separate"/>
            </w:r>
            <w:r w:rsidR="005A6489">
              <w:rPr>
                <w:noProof/>
                <w:webHidden/>
              </w:rPr>
              <w:t>85</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7" w:history="1">
            <w:r w:rsidR="005A6489" w:rsidRPr="00DC30EA">
              <w:rPr>
                <w:rStyle w:val="a7"/>
                <w:noProof/>
              </w:rPr>
              <w:t>ПРИЛОЖЕНИЕ 2.15</w:t>
            </w:r>
            <w:r w:rsidR="005A6489">
              <w:rPr>
                <w:noProof/>
                <w:webHidden/>
              </w:rPr>
              <w:tab/>
            </w:r>
            <w:r w:rsidR="005A6489">
              <w:rPr>
                <w:noProof/>
                <w:webHidden/>
              </w:rPr>
              <w:fldChar w:fldCharType="begin"/>
            </w:r>
            <w:r w:rsidR="005A6489">
              <w:rPr>
                <w:noProof/>
                <w:webHidden/>
              </w:rPr>
              <w:instrText xml:space="preserve"> PAGEREF _Toc45797067 \h </w:instrText>
            </w:r>
            <w:r w:rsidR="005A6489">
              <w:rPr>
                <w:noProof/>
                <w:webHidden/>
              </w:rPr>
            </w:r>
            <w:r w:rsidR="005A6489">
              <w:rPr>
                <w:noProof/>
                <w:webHidden/>
              </w:rPr>
              <w:fldChar w:fldCharType="separate"/>
            </w:r>
            <w:r w:rsidR="005A6489">
              <w:rPr>
                <w:noProof/>
                <w:webHidden/>
              </w:rPr>
              <w:t>86</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68" w:history="1">
            <w:r w:rsidR="005A6489" w:rsidRPr="00DC30EA">
              <w:rPr>
                <w:rStyle w:val="a7"/>
                <w:noProof/>
              </w:rPr>
              <w:t>ПРИЛОЖЕНИЕ 2.16</w:t>
            </w:r>
            <w:r w:rsidR="005A6489">
              <w:rPr>
                <w:noProof/>
                <w:webHidden/>
              </w:rPr>
              <w:tab/>
            </w:r>
            <w:r w:rsidR="005A6489">
              <w:rPr>
                <w:noProof/>
                <w:webHidden/>
              </w:rPr>
              <w:fldChar w:fldCharType="begin"/>
            </w:r>
            <w:r w:rsidR="005A6489">
              <w:rPr>
                <w:noProof/>
                <w:webHidden/>
              </w:rPr>
              <w:instrText xml:space="preserve"> PAGEREF _Toc45797068 \h </w:instrText>
            </w:r>
            <w:r w:rsidR="005A6489">
              <w:rPr>
                <w:noProof/>
                <w:webHidden/>
              </w:rPr>
            </w:r>
            <w:r w:rsidR="005A6489">
              <w:rPr>
                <w:noProof/>
                <w:webHidden/>
              </w:rPr>
              <w:fldChar w:fldCharType="separate"/>
            </w:r>
            <w:r w:rsidR="005A6489">
              <w:rPr>
                <w:noProof/>
                <w:webHidden/>
              </w:rPr>
              <w:t>87</w:t>
            </w:r>
            <w:r w:rsidR="005A6489">
              <w:rPr>
                <w:noProof/>
                <w:webHidden/>
              </w:rPr>
              <w:fldChar w:fldCharType="end"/>
            </w:r>
          </w:hyperlink>
        </w:p>
        <w:p w:rsidR="005A6489" w:rsidRDefault="006221B3">
          <w:pPr>
            <w:pStyle w:val="12"/>
            <w:tabs>
              <w:tab w:val="right" w:leader="dot" w:pos="9345"/>
            </w:tabs>
            <w:rPr>
              <w:rFonts w:eastAsiaTheme="minorEastAsia" w:cstheme="minorBidi"/>
              <w:noProof/>
              <w:sz w:val="22"/>
              <w:szCs w:val="22"/>
              <w:lang w:eastAsia="ru-RU"/>
            </w:rPr>
          </w:pPr>
          <w:hyperlink w:anchor="_Toc45797069" w:history="1">
            <w:r w:rsidR="005A6489" w:rsidRPr="00DC30EA">
              <w:rPr>
                <w:rStyle w:val="a7"/>
                <w:noProof/>
              </w:rPr>
              <w:t>ПРИЛОЖЕНИЕ 3</w:t>
            </w:r>
            <w:r w:rsidR="005A6489">
              <w:rPr>
                <w:noProof/>
                <w:webHidden/>
              </w:rPr>
              <w:tab/>
            </w:r>
            <w:r w:rsidR="005A6489">
              <w:rPr>
                <w:noProof/>
                <w:webHidden/>
              </w:rPr>
              <w:fldChar w:fldCharType="begin"/>
            </w:r>
            <w:r w:rsidR="005A6489">
              <w:rPr>
                <w:noProof/>
                <w:webHidden/>
              </w:rPr>
              <w:instrText xml:space="preserve"> PAGEREF _Toc45797069 \h </w:instrText>
            </w:r>
            <w:r w:rsidR="005A6489">
              <w:rPr>
                <w:noProof/>
                <w:webHidden/>
              </w:rPr>
            </w:r>
            <w:r w:rsidR="005A6489">
              <w:rPr>
                <w:noProof/>
                <w:webHidden/>
              </w:rPr>
              <w:fldChar w:fldCharType="separate"/>
            </w:r>
            <w:r w:rsidR="005A6489">
              <w:rPr>
                <w:noProof/>
                <w:webHidden/>
              </w:rPr>
              <w:t>88</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0" w:history="1">
            <w:r w:rsidR="005A6489" w:rsidRPr="00DC30EA">
              <w:rPr>
                <w:rStyle w:val="a7"/>
                <w:noProof/>
              </w:rPr>
              <w:t>ПРИЛОЖЕНИЕ 3.1</w:t>
            </w:r>
            <w:r w:rsidR="005A6489">
              <w:rPr>
                <w:noProof/>
                <w:webHidden/>
              </w:rPr>
              <w:tab/>
            </w:r>
            <w:r w:rsidR="005A6489">
              <w:rPr>
                <w:noProof/>
                <w:webHidden/>
              </w:rPr>
              <w:fldChar w:fldCharType="begin"/>
            </w:r>
            <w:r w:rsidR="005A6489">
              <w:rPr>
                <w:noProof/>
                <w:webHidden/>
              </w:rPr>
              <w:instrText xml:space="preserve"> PAGEREF _Toc45797070 \h </w:instrText>
            </w:r>
            <w:r w:rsidR="005A6489">
              <w:rPr>
                <w:noProof/>
                <w:webHidden/>
              </w:rPr>
            </w:r>
            <w:r w:rsidR="005A6489">
              <w:rPr>
                <w:noProof/>
                <w:webHidden/>
              </w:rPr>
              <w:fldChar w:fldCharType="separate"/>
            </w:r>
            <w:r w:rsidR="005A6489">
              <w:rPr>
                <w:noProof/>
                <w:webHidden/>
              </w:rPr>
              <w:t>88</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1" w:history="1">
            <w:r w:rsidR="005A6489" w:rsidRPr="00DC30EA">
              <w:rPr>
                <w:rStyle w:val="a7"/>
                <w:noProof/>
              </w:rPr>
              <w:t>ПРИЛОЖЕНИЕ 3.2</w:t>
            </w:r>
            <w:r w:rsidR="005A6489">
              <w:rPr>
                <w:noProof/>
                <w:webHidden/>
              </w:rPr>
              <w:tab/>
            </w:r>
            <w:r w:rsidR="005A6489">
              <w:rPr>
                <w:noProof/>
                <w:webHidden/>
              </w:rPr>
              <w:fldChar w:fldCharType="begin"/>
            </w:r>
            <w:r w:rsidR="005A6489">
              <w:rPr>
                <w:noProof/>
                <w:webHidden/>
              </w:rPr>
              <w:instrText xml:space="preserve"> PAGEREF _Toc45797071 \h </w:instrText>
            </w:r>
            <w:r w:rsidR="005A6489">
              <w:rPr>
                <w:noProof/>
                <w:webHidden/>
              </w:rPr>
            </w:r>
            <w:r w:rsidR="005A6489">
              <w:rPr>
                <w:noProof/>
                <w:webHidden/>
              </w:rPr>
              <w:fldChar w:fldCharType="separate"/>
            </w:r>
            <w:r w:rsidR="005A6489">
              <w:rPr>
                <w:noProof/>
                <w:webHidden/>
              </w:rPr>
              <w:t>92</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2" w:history="1">
            <w:r w:rsidR="005A6489" w:rsidRPr="00DC30EA">
              <w:rPr>
                <w:rStyle w:val="a7"/>
                <w:noProof/>
              </w:rPr>
              <w:t>ПРИЛОЖЕНИЕ 3.3</w:t>
            </w:r>
            <w:r w:rsidR="005A6489">
              <w:rPr>
                <w:noProof/>
                <w:webHidden/>
              </w:rPr>
              <w:tab/>
            </w:r>
            <w:r w:rsidR="005A6489">
              <w:rPr>
                <w:noProof/>
                <w:webHidden/>
              </w:rPr>
              <w:fldChar w:fldCharType="begin"/>
            </w:r>
            <w:r w:rsidR="005A6489">
              <w:rPr>
                <w:noProof/>
                <w:webHidden/>
              </w:rPr>
              <w:instrText xml:space="preserve"> PAGEREF _Toc45797072 \h </w:instrText>
            </w:r>
            <w:r w:rsidR="005A6489">
              <w:rPr>
                <w:noProof/>
                <w:webHidden/>
              </w:rPr>
            </w:r>
            <w:r w:rsidR="005A6489">
              <w:rPr>
                <w:noProof/>
                <w:webHidden/>
              </w:rPr>
              <w:fldChar w:fldCharType="separate"/>
            </w:r>
            <w:r w:rsidR="005A6489">
              <w:rPr>
                <w:noProof/>
                <w:webHidden/>
              </w:rPr>
              <w:t>96</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3" w:history="1">
            <w:r w:rsidR="005A6489" w:rsidRPr="00DC30EA">
              <w:rPr>
                <w:rStyle w:val="a7"/>
                <w:noProof/>
              </w:rPr>
              <w:t>ПРИЛОЖЕНИЕ 3.4</w:t>
            </w:r>
            <w:r w:rsidR="005A6489">
              <w:rPr>
                <w:noProof/>
                <w:webHidden/>
              </w:rPr>
              <w:tab/>
            </w:r>
            <w:r w:rsidR="005A6489">
              <w:rPr>
                <w:noProof/>
                <w:webHidden/>
              </w:rPr>
              <w:fldChar w:fldCharType="begin"/>
            </w:r>
            <w:r w:rsidR="005A6489">
              <w:rPr>
                <w:noProof/>
                <w:webHidden/>
              </w:rPr>
              <w:instrText xml:space="preserve"> PAGEREF _Toc45797073 \h </w:instrText>
            </w:r>
            <w:r w:rsidR="005A6489">
              <w:rPr>
                <w:noProof/>
                <w:webHidden/>
              </w:rPr>
            </w:r>
            <w:r w:rsidR="005A6489">
              <w:rPr>
                <w:noProof/>
                <w:webHidden/>
              </w:rPr>
              <w:fldChar w:fldCharType="separate"/>
            </w:r>
            <w:r w:rsidR="005A6489">
              <w:rPr>
                <w:noProof/>
                <w:webHidden/>
              </w:rPr>
              <w:t>100</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4" w:history="1">
            <w:r w:rsidR="005A6489" w:rsidRPr="00DC30EA">
              <w:rPr>
                <w:rStyle w:val="a7"/>
                <w:noProof/>
              </w:rPr>
              <w:t>ПРИЛОЖЕНИЕ 3.5</w:t>
            </w:r>
            <w:r w:rsidR="005A6489">
              <w:rPr>
                <w:noProof/>
                <w:webHidden/>
              </w:rPr>
              <w:tab/>
            </w:r>
            <w:r w:rsidR="005A6489">
              <w:rPr>
                <w:noProof/>
                <w:webHidden/>
              </w:rPr>
              <w:fldChar w:fldCharType="begin"/>
            </w:r>
            <w:r w:rsidR="005A6489">
              <w:rPr>
                <w:noProof/>
                <w:webHidden/>
              </w:rPr>
              <w:instrText xml:space="preserve"> PAGEREF _Toc45797074 \h </w:instrText>
            </w:r>
            <w:r w:rsidR="005A6489">
              <w:rPr>
                <w:noProof/>
                <w:webHidden/>
              </w:rPr>
            </w:r>
            <w:r w:rsidR="005A6489">
              <w:rPr>
                <w:noProof/>
                <w:webHidden/>
              </w:rPr>
              <w:fldChar w:fldCharType="separate"/>
            </w:r>
            <w:r w:rsidR="005A6489">
              <w:rPr>
                <w:noProof/>
                <w:webHidden/>
              </w:rPr>
              <w:t>108</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5" w:history="1">
            <w:r w:rsidR="005A6489" w:rsidRPr="00DC30EA">
              <w:rPr>
                <w:rStyle w:val="a7"/>
                <w:noProof/>
              </w:rPr>
              <w:t>ПРИЛОЖЕНИЕ 3.6</w:t>
            </w:r>
            <w:r w:rsidR="005A6489">
              <w:rPr>
                <w:noProof/>
                <w:webHidden/>
              </w:rPr>
              <w:tab/>
            </w:r>
            <w:r w:rsidR="005A6489">
              <w:rPr>
                <w:noProof/>
                <w:webHidden/>
              </w:rPr>
              <w:fldChar w:fldCharType="begin"/>
            </w:r>
            <w:r w:rsidR="005A6489">
              <w:rPr>
                <w:noProof/>
                <w:webHidden/>
              </w:rPr>
              <w:instrText xml:space="preserve"> PAGEREF _Toc45797075 \h </w:instrText>
            </w:r>
            <w:r w:rsidR="005A6489">
              <w:rPr>
                <w:noProof/>
                <w:webHidden/>
              </w:rPr>
            </w:r>
            <w:r w:rsidR="005A6489">
              <w:rPr>
                <w:noProof/>
                <w:webHidden/>
              </w:rPr>
              <w:fldChar w:fldCharType="separate"/>
            </w:r>
            <w:r w:rsidR="005A6489">
              <w:rPr>
                <w:noProof/>
                <w:webHidden/>
              </w:rPr>
              <w:t>128</w:t>
            </w:r>
            <w:r w:rsidR="005A6489">
              <w:rPr>
                <w:noProof/>
                <w:webHidden/>
              </w:rPr>
              <w:fldChar w:fldCharType="end"/>
            </w:r>
          </w:hyperlink>
        </w:p>
        <w:p w:rsidR="005A6489" w:rsidRDefault="006221B3">
          <w:pPr>
            <w:pStyle w:val="21"/>
            <w:tabs>
              <w:tab w:val="right" w:leader="dot" w:pos="9345"/>
            </w:tabs>
            <w:rPr>
              <w:rFonts w:eastAsiaTheme="minorEastAsia" w:cstheme="minorBidi"/>
              <w:noProof/>
              <w:sz w:val="22"/>
              <w:szCs w:val="22"/>
              <w:lang w:eastAsia="ru-RU"/>
            </w:rPr>
          </w:pPr>
          <w:hyperlink w:anchor="_Toc45797076" w:history="1">
            <w:r w:rsidR="005A6489" w:rsidRPr="00DC30EA">
              <w:rPr>
                <w:rStyle w:val="a7"/>
                <w:noProof/>
              </w:rPr>
              <w:t>ПРИЛОЖЕНИЕ 3.7</w:t>
            </w:r>
            <w:r w:rsidR="005A6489">
              <w:rPr>
                <w:noProof/>
                <w:webHidden/>
              </w:rPr>
              <w:tab/>
            </w:r>
            <w:r w:rsidR="005A6489">
              <w:rPr>
                <w:noProof/>
                <w:webHidden/>
              </w:rPr>
              <w:fldChar w:fldCharType="begin"/>
            </w:r>
            <w:r w:rsidR="005A6489">
              <w:rPr>
                <w:noProof/>
                <w:webHidden/>
              </w:rPr>
              <w:instrText xml:space="preserve"> PAGEREF _Toc45797076 \h </w:instrText>
            </w:r>
            <w:r w:rsidR="005A6489">
              <w:rPr>
                <w:noProof/>
                <w:webHidden/>
              </w:rPr>
            </w:r>
            <w:r w:rsidR="005A6489">
              <w:rPr>
                <w:noProof/>
                <w:webHidden/>
              </w:rPr>
              <w:fldChar w:fldCharType="separate"/>
            </w:r>
            <w:r w:rsidR="005A6489">
              <w:rPr>
                <w:noProof/>
                <w:webHidden/>
              </w:rPr>
              <w:t>130</w:t>
            </w:r>
            <w:r w:rsidR="005A6489">
              <w:rPr>
                <w:noProof/>
                <w:webHidden/>
              </w:rPr>
              <w:fldChar w:fldCharType="end"/>
            </w:r>
          </w:hyperlink>
        </w:p>
        <w:p w:rsidR="005A6489" w:rsidRDefault="006221B3">
          <w:pPr>
            <w:pStyle w:val="12"/>
            <w:tabs>
              <w:tab w:val="right" w:leader="dot" w:pos="9345"/>
            </w:tabs>
            <w:rPr>
              <w:rFonts w:eastAsiaTheme="minorEastAsia" w:cstheme="minorBidi"/>
              <w:noProof/>
              <w:sz w:val="22"/>
              <w:szCs w:val="22"/>
              <w:lang w:eastAsia="ru-RU"/>
            </w:rPr>
          </w:pPr>
          <w:hyperlink w:anchor="_Toc45797077" w:history="1">
            <w:r w:rsidR="005A6489" w:rsidRPr="00DC30EA">
              <w:rPr>
                <w:rStyle w:val="a7"/>
                <w:noProof/>
              </w:rPr>
              <w:t>ПРИЛОЖЕНИЕ 4</w:t>
            </w:r>
            <w:r w:rsidR="005A6489">
              <w:rPr>
                <w:noProof/>
                <w:webHidden/>
              </w:rPr>
              <w:tab/>
            </w:r>
            <w:r w:rsidR="005A6489">
              <w:rPr>
                <w:noProof/>
                <w:webHidden/>
              </w:rPr>
              <w:fldChar w:fldCharType="begin"/>
            </w:r>
            <w:r w:rsidR="005A6489">
              <w:rPr>
                <w:noProof/>
                <w:webHidden/>
              </w:rPr>
              <w:instrText xml:space="preserve"> PAGEREF _Toc45797077 \h </w:instrText>
            </w:r>
            <w:r w:rsidR="005A6489">
              <w:rPr>
                <w:noProof/>
                <w:webHidden/>
              </w:rPr>
            </w:r>
            <w:r w:rsidR="005A6489">
              <w:rPr>
                <w:noProof/>
                <w:webHidden/>
              </w:rPr>
              <w:fldChar w:fldCharType="separate"/>
            </w:r>
            <w:r w:rsidR="005A6489">
              <w:rPr>
                <w:noProof/>
                <w:webHidden/>
              </w:rPr>
              <w:t>134</w:t>
            </w:r>
            <w:r w:rsidR="005A6489">
              <w:rPr>
                <w:noProof/>
                <w:webHidden/>
              </w:rPr>
              <w:fldChar w:fldCharType="end"/>
            </w:r>
          </w:hyperlink>
        </w:p>
        <w:p w:rsidR="0078378A" w:rsidRDefault="00433285" w:rsidP="002B1510">
          <w:r>
            <w:fldChar w:fldCharType="end"/>
          </w:r>
        </w:p>
      </w:sdtContent>
    </w:sdt>
    <w:p w:rsidR="00A96D91" w:rsidRDefault="00A96D91" w:rsidP="00A96D91">
      <w:pPr>
        <w:tabs>
          <w:tab w:val="left" w:pos="6530"/>
        </w:tabs>
      </w:pPr>
      <w:r>
        <w:lastRenderedPageBreak/>
        <w:tab/>
      </w:r>
    </w:p>
    <w:p w:rsidR="0078378A" w:rsidRDefault="0078378A" w:rsidP="00A96D91">
      <w:pPr>
        <w:tabs>
          <w:tab w:val="left" w:pos="6530"/>
        </w:tabs>
        <w:rPr>
          <w:rFonts w:eastAsia="Times New Roman"/>
          <w:bdr w:val="none" w:sz="0" w:space="0" w:color="auto" w:frame="1"/>
          <w:lang w:eastAsia="ru-RU"/>
        </w:rPr>
      </w:pPr>
      <w:r w:rsidRPr="00A96D91">
        <w:br w:type="page"/>
      </w:r>
      <w:r w:rsidR="00A96D91">
        <w:lastRenderedPageBreak/>
        <w:tab/>
      </w:r>
    </w:p>
    <w:p w:rsidR="00E95CC4" w:rsidRPr="003A3C20" w:rsidRDefault="00E95CC4" w:rsidP="0011062F">
      <w:pPr>
        <w:pStyle w:val="10"/>
      </w:pPr>
      <w:bookmarkStart w:id="1" w:name="_Toc45797011"/>
      <w:r w:rsidRPr="003A3C20">
        <w:t>Общие сведения</w:t>
      </w:r>
      <w:bookmarkEnd w:id="1"/>
    </w:p>
    <w:p w:rsidR="00E95CC4" w:rsidRPr="003A3C20" w:rsidRDefault="00091641" w:rsidP="003A3C20">
      <w:pPr>
        <w:pStyle w:val="2"/>
      </w:pPr>
      <w:bookmarkStart w:id="2" w:name="_Toc45797012"/>
      <w:r>
        <w:t>Наименование</w:t>
      </w:r>
      <w:r w:rsidR="00DD5208">
        <w:t xml:space="preserve"> системы</w:t>
      </w:r>
      <w:bookmarkEnd w:id="2"/>
    </w:p>
    <w:p w:rsidR="00B4600E" w:rsidRPr="002B1510" w:rsidRDefault="00A66713" w:rsidP="0011062F">
      <w:pPr>
        <w:pStyle w:val="52"/>
        <w:ind w:firstLine="0"/>
        <w:rPr>
          <w:sz w:val="24"/>
          <w:szCs w:val="24"/>
          <w:bdr w:val="none" w:sz="0" w:space="0" w:color="auto" w:frame="1"/>
          <w:lang w:eastAsia="ru-RU"/>
        </w:rPr>
      </w:pPr>
      <w:r>
        <w:rPr>
          <w:b/>
          <w:sz w:val="24"/>
          <w:szCs w:val="24"/>
        </w:rPr>
        <w:t>Наименование системы:</w:t>
      </w:r>
      <w:r w:rsidR="00732AFF">
        <w:rPr>
          <w:b/>
          <w:sz w:val="24"/>
          <w:szCs w:val="24"/>
        </w:rPr>
        <w:t xml:space="preserve"> </w:t>
      </w:r>
      <w:r w:rsidR="00B4600E" w:rsidRPr="002B1510">
        <w:rPr>
          <w:sz w:val="24"/>
          <w:szCs w:val="24"/>
        </w:rPr>
        <w:t>Автоматизированная система сбора и обработки информации (</w:t>
      </w:r>
      <w:r w:rsidR="00B4600E" w:rsidRPr="002B1510">
        <w:rPr>
          <w:sz w:val="24"/>
          <w:szCs w:val="24"/>
          <w:bdr w:val="none" w:sz="0" w:space="0" w:color="auto" w:frame="1"/>
          <w:lang w:eastAsia="ru-RU"/>
        </w:rPr>
        <w:t>АССОИ) «</w:t>
      </w:r>
      <w:r w:rsidR="00B4600E" w:rsidRPr="002B1510">
        <w:rPr>
          <w:sz w:val="24"/>
          <w:szCs w:val="24"/>
          <w:bdr w:val="none" w:sz="0" w:space="0" w:color="auto" w:frame="1"/>
          <w:lang w:val="en-US" w:eastAsia="ru-RU"/>
        </w:rPr>
        <w:t>DigitalSmartOilfield</w:t>
      </w:r>
      <w:r w:rsidR="00F065C7">
        <w:rPr>
          <w:sz w:val="24"/>
          <w:szCs w:val="24"/>
          <w:bdr w:val="none" w:sz="0" w:space="0" w:color="auto" w:frame="1"/>
          <w:lang w:eastAsia="ru-RU"/>
        </w:rPr>
        <w:t>”.</w:t>
      </w:r>
    </w:p>
    <w:p w:rsidR="00B4600E" w:rsidRPr="00016194" w:rsidRDefault="00B4600E" w:rsidP="002B1510">
      <w:pPr>
        <w:pStyle w:val="52"/>
        <w:rPr>
          <w:bdr w:val="none" w:sz="0" w:space="0" w:color="auto" w:frame="1"/>
          <w:lang w:eastAsia="ru-RU"/>
        </w:rPr>
      </w:pPr>
    </w:p>
    <w:p w:rsidR="00E95CC4" w:rsidRPr="00016194" w:rsidRDefault="00FB6BFD" w:rsidP="003A3C20">
      <w:pPr>
        <w:pStyle w:val="2"/>
      </w:pPr>
      <w:bookmarkStart w:id="3" w:name="_Toc45797013"/>
      <w:r>
        <w:t>Заказчик</w:t>
      </w:r>
      <w:bookmarkEnd w:id="3"/>
    </w:p>
    <w:p w:rsidR="00B4600E" w:rsidRDefault="00B4600E" w:rsidP="0011062F">
      <w:pPr>
        <w:pStyle w:val="52"/>
        <w:ind w:firstLine="0"/>
        <w:rPr>
          <w:sz w:val="24"/>
          <w:szCs w:val="24"/>
        </w:rPr>
      </w:pPr>
      <w:r w:rsidRPr="00A66713">
        <w:rPr>
          <w:sz w:val="24"/>
          <w:szCs w:val="24"/>
        </w:rPr>
        <w:t>ТОО «</w:t>
      </w:r>
      <w:r w:rsidR="00136BC4">
        <w:rPr>
          <w:sz w:val="24"/>
          <w:szCs w:val="24"/>
          <w:bdr w:val="none" w:sz="0" w:space="0" w:color="auto" w:frame="1"/>
          <w:lang w:val="en-US" w:eastAsia="ru-RU"/>
        </w:rPr>
        <w:t>KAZPETROLGROUP</w:t>
      </w:r>
      <w:r w:rsidRPr="00A66713">
        <w:rPr>
          <w:sz w:val="24"/>
          <w:szCs w:val="24"/>
          <w:bdr w:val="none" w:sz="0" w:space="0" w:color="auto" w:frame="1"/>
          <w:lang w:eastAsia="ru-RU"/>
        </w:rPr>
        <w:t>(</w:t>
      </w:r>
      <w:r w:rsidR="00136BC4">
        <w:rPr>
          <w:sz w:val="24"/>
          <w:szCs w:val="24"/>
          <w:bdr w:val="none" w:sz="0" w:space="0" w:color="auto" w:frame="1"/>
          <w:lang w:eastAsia="ru-RU"/>
        </w:rPr>
        <w:t>КАЗПЕТРОЛ ГРУП</w:t>
      </w:r>
      <w:r w:rsidRPr="00A66713">
        <w:rPr>
          <w:sz w:val="24"/>
          <w:szCs w:val="24"/>
          <w:bdr w:val="none" w:sz="0" w:space="0" w:color="auto" w:frame="1"/>
          <w:lang w:eastAsia="ru-RU"/>
        </w:rPr>
        <w:t>)</w:t>
      </w:r>
      <w:r w:rsidRPr="00A66713">
        <w:rPr>
          <w:sz w:val="24"/>
          <w:szCs w:val="24"/>
        </w:rPr>
        <w:t>».</w:t>
      </w:r>
    </w:p>
    <w:p w:rsidR="00A66713" w:rsidRPr="00A66713" w:rsidRDefault="00A66713" w:rsidP="0011062F">
      <w:pPr>
        <w:pStyle w:val="52"/>
        <w:ind w:firstLine="0"/>
        <w:rPr>
          <w:sz w:val="24"/>
          <w:szCs w:val="24"/>
        </w:rPr>
      </w:pPr>
    </w:p>
    <w:p w:rsidR="00A66713" w:rsidRDefault="00091641" w:rsidP="00091641">
      <w:pPr>
        <w:pStyle w:val="2"/>
      </w:pPr>
      <w:bookmarkStart w:id="4" w:name="_Toc45797014"/>
      <w:r>
        <w:t>Исполнитель</w:t>
      </w:r>
      <w:bookmarkEnd w:id="4"/>
    </w:p>
    <w:p w:rsidR="00091641" w:rsidRPr="00E32F95" w:rsidRDefault="009F2B94" w:rsidP="00091641">
      <w:pPr>
        <w:rPr>
          <w:lang w:eastAsia="ru-RU"/>
        </w:rPr>
      </w:pPr>
      <w:r w:rsidRPr="00E32F95">
        <w:rPr>
          <w:lang w:eastAsia="ru-RU"/>
        </w:rPr>
        <w:t>Согласно результатам открытого конкурса.</w:t>
      </w:r>
    </w:p>
    <w:p w:rsidR="00517BE5" w:rsidRDefault="00271A00" w:rsidP="00271A00">
      <w:pPr>
        <w:pStyle w:val="2"/>
      </w:pPr>
      <w:bookmarkStart w:id="5" w:name="_Toc45797015"/>
      <w:r>
        <w:t>Общие данные</w:t>
      </w:r>
      <w:bookmarkEnd w:id="5"/>
    </w:p>
    <w:p w:rsidR="00271A00" w:rsidRDefault="00E32F95" w:rsidP="00271A00">
      <w:pPr>
        <w:rPr>
          <w:lang w:eastAsia="ru-RU"/>
        </w:rPr>
      </w:pPr>
      <w:r>
        <w:rPr>
          <w:lang w:eastAsia="ru-RU"/>
        </w:rPr>
        <w:t xml:space="preserve">Настоящая </w:t>
      </w:r>
      <w:r w:rsidR="004A7D0A" w:rsidRPr="00E32F95">
        <w:rPr>
          <w:lang w:eastAsia="ru-RU"/>
        </w:rPr>
        <w:t xml:space="preserve">техническая спецификация </w:t>
      </w:r>
      <w:r w:rsidR="00271A00">
        <w:rPr>
          <w:lang w:eastAsia="ru-RU"/>
        </w:rPr>
        <w:t xml:space="preserve">(далее </w:t>
      </w:r>
      <w:r w:rsidR="004A7D0A">
        <w:rPr>
          <w:lang w:eastAsia="ru-RU"/>
        </w:rPr>
        <w:t>–</w:t>
      </w:r>
      <w:r>
        <w:rPr>
          <w:lang w:eastAsia="ru-RU"/>
        </w:rPr>
        <w:t xml:space="preserve"> </w:t>
      </w:r>
      <w:r w:rsidR="004A7D0A" w:rsidRPr="00E32F95">
        <w:rPr>
          <w:lang w:eastAsia="ru-RU"/>
        </w:rPr>
        <w:t>ТС</w:t>
      </w:r>
      <w:r>
        <w:rPr>
          <w:lang w:eastAsia="ru-RU"/>
        </w:rPr>
        <w:t>) на разработку</w:t>
      </w:r>
      <w:r w:rsidR="00A515E8">
        <w:rPr>
          <w:lang w:eastAsia="ru-RU"/>
        </w:rPr>
        <w:t xml:space="preserve"> проекта</w:t>
      </w:r>
      <w:r w:rsidR="00271A00">
        <w:rPr>
          <w:lang w:eastAsia="ru-RU"/>
        </w:rPr>
        <w:t xml:space="preserve"> для создания АССОИ «</w:t>
      </w:r>
      <w:r w:rsidR="00271A00">
        <w:rPr>
          <w:lang w:val="en-US" w:eastAsia="ru-RU"/>
        </w:rPr>
        <w:t>DigitalSmartOilfield</w:t>
      </w:r>
      <w:r w:rsidR="00271A00">
        <w:rPr>
          <w:lang w:eastAsia="ru-RU"/>
        </w:rPr>
        <w:t xml:space="preserve">» на месторождениях </w:t>
      </w:r>
      <w:r w:rsidR="00FB6BFD">
        <w:rPr>
          <w:lang w:eastAsia="ru-RU"/>
        </w:rPr>
        <w:t>Заказчик</w:t>
      </w:r>
      <w:r w:rsidR="00271A00">
        <w:rPr>
          <w:lang w:eastAsia="ru-RU"/>
        </w:rPr>
        <w:t>а.</w:t>
      </w:r>
    </w:p>
    <w:p w:rsidR="009B6FBE" w:rsidRDefault="00A83FF6" w:rsidP="009B6FBE">
      <w:pPr>
        <w:pStyle w:val="2"/>
      </w:pPr>
      <w:bookmarkStart w:id="6" w:name="_Toc45797016"/>
      <w:r>
        <w:t>Цель разработки</w:t>
      </w:r>
      <w:r w:rsidR="009B6FBE">
        <w:t xml:space="preserve"> проекта</w:t>
      </w:r>
      <w:bookmarkEnd w:id="6"/>
    </w:p>
    <w:p w:rsidR="009B6FBE" w:rsidRDefault="00E32F95" w:rsidP="009B6FBE">
      <w:pPr>
        <w:rPr>
          <w:lang w:val="en-US" w:eastAsia="ru-RU"/>
        </w:rPr>
      </w:pPr>
      <w:r>
        <w:rPr>
          <w:lang w:eastAsia="ru-RU"/>
        </w:rPr>
        <w:t>Основной целью разработки</w:t>
      </w:r>
      <w:r w:rsidR="00F36020">
        <w:rPr>
          <w:lang w:eastAsia="ru-RU"/>
        </w:rPr>
        <w:t xml:space="preserve"> проекта является создание проектной документации согласно ГОСТ 34.201-89 «</w:t>
      </w:r>
      <w:r w:rsidR="00D9110A">
        <w:rPr>
          <w:lang w:eastAsia="ru-RU"/>
        </w:rPr>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r w:rsidR="00F36020">
        <w:rPr>
          <w:lang w:eastAsia="ru-RU"/>
        </w:rPr>
        <w:t>»</w:t>
      </w:r>
      <w:r w:rsidR="005E18DC">
        <w:rPr>
          <w:lang w:eastAsia="ru-RU"/>
        </w:rPr>
        <w:t>, необходимой</w:t>
      </w:r>
      <w:r w:rsidR="00FE32A3">
        <w:rPr>
          <w:lang w:eastAsia="ru-RU"/>
        </w:rPr>
        <w:t xml:space="preserve"> для разработки и введения в эксплуатацию АССОИ «</w:t>
      </w:r>
      <w:r w:rsidR="00FE32A3">
        <w:rPr>
          <w:lang w:val="en-US" w:eastAsia="ru-RU"/>
        </w:rPr>
        <w:t>Digital Smart Oilfield</w:t>
      </w:r>
      <w:r w:rsidR="00FE32A3">
        <w:rPr>
          <w:lang w:eastAsia="ru-RU"/>
        </w:rPr>
        <w:t>»</w:t>
      </w:r>
      <w:r w:rsidR="007C6647">
        <w:rPr>
          <w:lang w:val="en-US" w:eastAsia="ru-RU"/>
        </w:rPr>
        <w:t>.</w:t>
      </w:r>
    </w:p>
    <w:p w:rsidR="00B414DD" w:rsidRDefault="00B414DD" w:rsidP="00B414DD">
      <w:pPr>
        <w:pStyle w:val="2"/>
      </w:pPr>
      <w:bookmarkStart w:id="7" w:name="_Toc45797017"/>
      <w:r>
        <w:t>Объекты Заказчика, охватываемые проектом</w:t>
      </w:r>
      <w:bookmarkEnd w:id="7"/>
    </w:p>
    <w:p w:rsidR="00B414DD" w:rsidRDefault="00B414DD" w:rsidP="00D46303">
      <w:pPr>
        <w:spacing w:after="0"/>
        <w:rPr>
          <w:lang w:eastAsia="ru-RU"/>
        </w:rPr>
      </w:pPr>
      <w:r>
        <w:rPr>
          <w:lang w:eastAsia="ru-RU"/>
        </w:rPr>
        <w:t>На данном этапе проекта, в АССОИ «</w:t>
      </w:r>
      <w:r>
        <w:rPr>
          <w:lang w:val="en-US" w:eastAsia="ru-RU"/>
        </w:rPr>
        <w:t>DigitalSmartOilfield</w:t>
      </w:r>
      <w:r>
        <w:rPr>
          <w:lang w:eastAsia="ru-RU"/>
        </w:rPr>
        <w:t>»входят следующие объекты</w:t>
      </w:r>
      <w:r w:rsidR="007E41EF">
        <w:rPr>
          <w:lang w:eastAsia="ru-RU"/>
        </w:rPr>
        <w:t xml:space="preserve"> </w:t>
      </w:r>
      <w:r w:rsidR="00D67FB7">
        <w:rPr>
          <w:lang w:eastAsia="ru-RU"/>
        </w:rPr>
        <w:t>«</w:t>
      </w:r>
      <w:r w:rsidR="007E41EF">
        <w:rPr>
          <w:lang w:eastAsia="ru-RU"/>
        </w:rPr>
        <w:t>Заказчика</w:t>
      </w:r>
      <w:r w:rsidR="00D67FB7">
        <w:rPr>
          <w:lang w:eastAsia="ru-RU"/>
        </w:rPr>
        <w:t>»</w:t>
      </w:r>
      <w:r>
        <w:rPr>
          <w:lang w:eastAsia="ru-RU"/>
        </w:rPr>
        <w:t>:</w:t>
      </w:r>
    </w:p>
    <w:p w:rsidR="00D46303" w:rsidRDefault="00D46303" w:rsidP="00A72180">
      <w:pPr>
        <w:pStyle w:val="a0"/>
        <w:numPr>
          <w:ilvl w:val="0"/>
          <w:numId w:val="17"/>
        </w:numPr>
        <w:rPr>
          <w:lang w:eastAsia="ru-RU"/>
        </w:rPr>
      </w:pPr>
      <w:r>
        <w:rPr>
          <w:lang w:eastAsia="ru-RU"/>
        </w:rPr>
        <w:t>Головной офис</w:t>
      </w:r>
      <w:r w:rsidR="009E4239">
        <w:rPr>
          <w:lang w:eastAsia="ru-RU"/>
        </w:rPr>
        <w:t xml:space="preserve"> </w:t>
      </w:r>
      <w:r w:rsidR="00D67FB7">
        <w:rPr>
          <w:lang w:eastAsia="ru-RU"/>
        </w:rPr>
        <w:t>«</w:t>
      </w:r>
      <w:r w:rsidR="009E4239">
        <w:rPr>
          <w:lang w:eastAsia="ru-RU"/>
        </w:rPr>
        <w:t>Заказчика</w:t>
      </w:r>
      <w:r w:rsidR="00D67FB7">
        <w:rPr>
          <w:lang w:eastAsia="ru-RU"/>
        </w:rPr>
        <w:t>»</w:t>
      </w:r>
      <w:r w:rsidR="003E44C8">
        <w:rPr>
          <w:lang w:eastAsia="ru-RU"/>
        </w:rPr>
        <w:t xml:space="preserve"> (в г. Кызылорда)</w:t>
      </w:r>
      <w:r>
        <w:rPr>
          <w:lang w:eastAsia="ru-RU"/>
        </w:rPr>
        <w:t>.</w:t>
      </w:r>
    </w:p>
    <w:p w:rsidR="00B04034" w:rsidRDefault="00B04034" w:rsidP="001204A3">
      <w:pPr>
        <w:pStyle w:val="a0"/>
        <w:numPr>
          <w:ilvl w:val="0"/>
          <w:numId w:val="17"/>
        </w:numPr>
        <w:rPr>
          <w:lang w:eastAsia="ru-RU"/>
        </w:rPr>
      </w:pPr>
      <w:r>
        <w:rPr>
          <w:lang w:eastAsia="ru-RU"/>
        </w:rPr>
        <w:t>Диспетчерский центр (на территории проектируемого вахтового поселка)</w:t>
      </w:r>
      <w:r w:rsidR="00D331F4">
        <w:rPr>
          <w:lang w:eastAsia="ru-RU"/>
        </w:rPr>
        <w:t xml:space="preserve"> </w:t>
      </w:r>
      <w:r w:rsidR="001204A3">
        <w:rPr>
          <w:lang w:eastAsia="ru-RU"/>
        </w:rPr>
        <w:t>на месторождении</w:t>
      </w:r>
      <w:r w:rsidR="00D331F4">
        <w:rPr>
          <w:lang w:eastAsia="ru-RU"/>
        </w:rPr>
        <w:t xml:space="preserve"> </w:t>
      </w:r>
      <w:r w:rsidR="001204A3">
        <w:rPr>
          <w:lang w:eastAsia="ru-RU"/>
        </w:rPr>
        <w:t>«Хаиркелды</w:t>
      </w:r>
      <w:r w:rsidR="001204A3" w:rsidRPr="001204A3">
        <w:t xml:space="preserve"> </w:t>
      </w:r>
      <w:r w:rsidR="001204A3" w:rsidRPr="001204A3">
        <w:rPr>
          <w:lang w:eastAsia="ru-RU"/>
        </w:rPr>
        <w:t>Северный</w:t>
      </w:r>
      <w:r w:rsidR="001204A3">
        <w:rPr>
          <w:lang w:eastAsia="ru-RU"/>
        </w:rPr>
        <w:t xml:space="preserve"> (</w:t>
      </w:r>
      <w:r w:rsidR="00D331F4" w:rsidRPr="00D331F4">
        <w:rPr>
          <w:lang w:eastAsia="ru-RU"/>
        </w:rPr>
        <w:t>Х</w:t>
      </w:r>
      <w:r w:rsidR="001204A3">
        <w:rPr>
          <w:lang w:eastAsia="ru-RU"/>
        </w:rPr>
        <w:t>С</w:t>
      </w:r>
      <w:r w:rsidR="00D331F4" w:rsidRPr="00D331F4">
        <w:rPr>
          <w:lang w:eastAsia="ru-RU"/>
        </w:rPr>
        <w:t>)».</w:t>
      </w:r>
      <w:r w:rsidR="00D331F4">
        <w:rPr>
          <w:lang w:eastAsia="ru-RU"/>
        </w:rPr>
        <w:t xml:space="preserve"> </w:t>
      </w:r>
    </w:p>
    <w:p w:rsidR="00D46303" w:rsidRDefault="00D46303" w:rsidP="001204A3">
      <w:pPr>
        <w:pStyle w:val="a0"/>
        <w:numPr>
          <w:ilvl w:val="0"/>
          <w:numId w:val="17"/>
        </w:numPr>
        <w:rPr>
          <w:lang w:eastAsia="ru-RU"/>
        </w:rPr>
      </w:pPr>
      <w:r>
        <w:rPr>
          <w:lang w:eastAsia="ru-RU"/>
        </w:rPr>
        <w:t xml:space="preserve">ППН </w:t>
      </w:r>
      <w:r w:rsidR="00D331F4">
        <w:rPr>
          <w:lang w:eastAsia="ru-RU"/>
        </w:rPr>
        <w:t xml:space="preserve"> ЮХ </w:t>
      </w:r>
      <w:r w:rsidR="00732AFF">
        <w:rPr>
          <w:lang w:eastAsia="ru-RU"/>
        </w:rPr>
        <w:t>с учетом проекта «Расширения ППН»</w:t>
      </w:r>
      <w:r w:rsidR="001204A3">
        <w:rPr>
          <w:lang w:eastAsia="ru-RU"/>
        </w:rPr>
        <w:t xml:space="preserve"> на</w:t>
      </w:r>
      <w:r w:rsidR="001204A3" w:rsidRPr="001204A3">
        <w:t xml:space="preserve"> </w:t>
      </w:r>
      <w:r w:rsidR="001204A3">
        <w:rPr>
          <w:lang w:eastAsia="ru-RU"/>
        </w:rPr>
        <w:t>месторождении</w:t>
      </w:r>
      <w:r w:rsidR="001204A3" w:rsidRPr="001204A3">
        <w:rPr>
          <w:lang w:eastAsia="ru-RU"/>
        </w:rPr>
        <w:t xml:space="preserve"> «Хаиркелды</w:t>
      </w:r>
      <w:r w:rsidR="001204A3">
        <w:rPr>
          <w:lang w:eastAsia="ru-RU"/>
        </w:rPr>
        <w:t xml:space="preserve"> Южный (</w:t>
      </w:r>
      <w:r w:rsidR="001204A3" w:rsidRPr="001204A3">
        <w:rPr>
          <w:lang w:eastAsia="ru-RU"/>
        </w:rPr>
        <w:t>Х</w:t>
      </w:r>
      <w:r w:rsidR="001204A3">
        <w:rPr>
          <w:lang w:eastAsia="ru-RU"/>
        </w:rPr>
        <w:t>Ю</w:t>
      </w:r>
      <w:r w:rsidR="001204A3" w:rsidRPr="001204A3">
        <w:rPr>
          <w:lang w:eastAsia="ru-RU"/>
        </w:rPr>
        <w:t xml:space="preserve">)». </w:t>
      </w:r>
      <w:r w:rsidR="001204A3">
        <w:rPr>
          <w:lang w:eastAsia="ru-RU"/>
        </w:rPr>
        <w:t xml:space="preserve"> </w:t>
      </w:r>
    </w:p>
    <w:p w:rsidR="001204A3" w:rsidRPr="00E32F95" w:rsidRDefault="00732AFF" w:rsidP="001204A3">
      <w:pPr>
        <w:pStyle w:val="a0"/>
        <w:numPr>
          <w:ilvl w:val="0"/>
          <w:numId w:val="37"/>
        </w:numPr>
        <w:rPr>
          <w:lang w:eastAsia="ru-RU"/>
        </w:rPr>
      </w:pPr>
      <w:r w:rsidRPr="00E32F95">
        <w:rPr>
          <w:lang w:eastAsia="ru-RU"/>
        </w:rPr>
        <w:t>ЗУ-1 (входящий в состав ПП</w:t>
      </w:r>
      <w:r w:rsidR="001204A3" w:rsidRPr="00E32F95">
        <w:rPr>
          <w:lang w:eastAsia="ru-RU"/>
        </w:rPr>
        <w:t>Н ЮХ и находится на расстоянии 2</w:t>
      </w:r>
      <w:r w:rsidR="00E32F95" w:rsidRPr="00E32F95">
        <w:rPr>
          <w:lang w:eastAsia="ru-RU"/>
        </w:rPr>
        <w:t xml:space="preserve">-х </w:t>
      </w:r>
      <w:r w:rsidR="001204A3" w:rsidRPr="00E32F95">
        <w:rPr>
          <w:lang w:eastAsia="ru-RU"/>
        </w:rPr>
        <w:t>км</w:t>
      </w:r>
      <w:r w:rsidRPr="00E32F95">
        <w:rPr>
          <w:lang w:eastAsia="ru-RU"/>
        </w:rPr>
        <w:t>)</w:t>
      </w:r>
      <w:r w:rsidR="001204A3" w:rsidRPr="00E32F95">
        <w:t xml:space="preserve"> на </w:t>
      </w:r>
      <w:r w:rsidR="001204A3" w:rsidRPr="00E32F95">
        <w:rPr>
          <w:lang w:eastAsia="ru-RU"/>
        </w:rPr>
        <w:t xml:space="preserve">месторождении «Хаиркелды Южный (ХЮ)».  </w:t>
      </w:r>
    </w:p>
    <w:p w:rsidR="001204A3" w:rsidRDefault="00D46303" w:rsidP="001204A3">
      <w:pPr>
        <w:pStyle w:val="a0"/>
        <w:numPr>
          <w:ilvl w:val="0"/>
          <w:numId w:val="17"/>
        </w:numPr>
        <w:rPr>
          <w:lang w:eastAsia="ru-RU"/>
        </w:rPr>
      </w:pPr>
      <w:r>
        <w:rPr>
          <w:lang w:eastAsia="ru-RU"/>
        </w:rPr>
        <w:t>ПСН «Таур»</w:t>
      </w:r>
      <w:r w:rsidR="001204A3">
        <w:rPr>
          <w:lang w:eastAsia="ru-RU"/>
        </w:rPr>
        <w:t xml:space="preserve"> на месторождении «Таур» (Т)</w:t>
      </w:r>
      <w:r>
        <w:rPr>
          <w:lang w:eastAsia="ru-RU"/>
        </w:rPr>
        <w:t>.</w:t>
      </w:r>
    </w:p>
    <w:p w:rsidR="00D46303" w:rsidRDefault="001204A3" w:rsidP="001204A3">
      <w:pPr>
        <w:pStyle w:val="a0"/>
        <w:numPr>
          <w:ilvl w:val="0"/>
          <w:numId w:val="17"/>
        </w:numPr>
        <w:rPr>
          <w:lang w:eastAsia="ru-RU"/>
        </w:rPr>
      </w:pPr>
      <w:r>
        <w:rPr>
          <w:lang w:eastAsia="ru-RU"/>
        </w:rPr>
        <w:t>Д</w:t>
      </w:r>
      <w:r w:rsidR="00D46303">
        <w:rPr>
          <w:lang w:eastAsia="ru-RU"/>
        </w:rPr>
        <w:t>НС-2</w:t>
      </w:r>
      <w:r>
        <w:rPr>
          <w:lang w:eastAsia="ru-RU"/>
        </w:rPr>
        <w:t xml:space="preserve"> на месторождении</w:t>
      </w:r>
      <w:r w:rsidRPr="001204A3">
        <w:rPr>
          <w:lang w:eastAsia="ru-RU"/>
        </w:rPr>
        <w:t xml:space="preserve"> «Хаиркелды (Х)».</w:t>
      </w:r>
    </w:p>
    <w:p w:rsidR="00D46303" w:rsidRDefault="00D46303" w:rsidP="001204A3">
      <w:pPr>
        <w:pStyle w:val="a0"/>
        <w:numPr>
          <w:ilvl w:val="0"/>
          <w:numId w:val="17"/>
        </w:numPr>
        <w:rPr>
          <w:lang w:eastAsia="ru-RU"/>
        </w:rPr>
      </w:pPr>
      <w:r>
        <w:rPr>
          <w:lang w:eastAsia="ru-RU"/>
        </w:rPr>
        <w:t>ДНС-3</w:t>
      </w:r>
      <w:r w:rsidR="001204A3">
        <w:rPr>
          <w:lang w:eastAsia="ru-RU"/>
        </w:rPr>
        <w:t xml:space="preserve"> </w:t>
      </w:r>
      <w:r w:rsidR="001204A3" w:rsidRPr="001204A3">
        <w:rPr>
          <w:lang w:eastAsia="ru-RU"/>
        </w:rPr>
        <w:t xml:space="preserve">на месторождении «Хаиркелды Северный (ХС)». </w:t>
      </w:r>
    </w:p>
    <w:p w:rsidR="001204A3" w:rsidRPr="00E32F95" w:rsidRDefault="00732AFF" w:rsidP="001204A3">
      <w:pPr>
        <w:pStyle w:val="a0"/>
        <w:numPr>
          <w:ilvl w:val="0"/>
          <w:numId w:val="17"/>
        </w:numPr>
        <w:rPr>
          <w:lang w:eastAsia="ru-RU"/>
        </w:rPr>
      </w:pPr>
      <w:r w:rsidRPr="00E32F95">
        <w:rPr>
          <w:lang w:eastAsia="ru-RU"/>
        </w:rPr>
        <w:t>ДНС-4</w:t>
      </w:r>
      <w:r w:rsidR="001204A3" w:rsidRPr="00E32F95">
        <w:t xml:space="preserve"> на м</w:t>
      </w:r>
      <w:r w:rsidR="001204A3" w:rsidRPr="00E32F95">
        <w:rPr>
          <w:lang w:eastAsia="ru-RU"/>
        </w:rPr>
        <w:t>есторождении «Юго-Западный Хаиркелды (ЮЗХ)».</w:t>
      </w:r>
    </w:p>
    <w:p w:rsidR="00732AFF" w:rsidRPr="00E32F95" w:rsidRDefault="00623C40" w:rsidP="001204A3">
      <w:pPr>
        <w:pStyle w:val="a0"/>
        <w:numPr>
          <w:ilvl w:val="0"/>
          <w:numId w:val="17"/>
        </w:numPr>
        <w:rPr>
          <w:lang w:eastAsia="ru-RU"/>
        </w:rPr>
      </w:pPr>
      <w:r w:rsidRPr="00E32F95">
        <w:rPr>
          <w:lang w:eastAsia="ru-RU"/>
        </w:rPr>
        <w:t xml:space="preserve">НПС и УПП </w:t>
      </w:r>
      <w:r w:rsidR="001204A3" w:rsidRPr="00E32F95">
        <w:rPr>
          <w:lang w:eastAsia="ru-RU"/>
        </w:rPr>
        <w:t xml:space="preserve">на месторождении «Хаиркелды Южный (ХЮ)».  </w:t>
      </w:r>
    </w:p>
    <w:p w:rsidR="00FF288A" w:rsidRPr="00C50CE2" w:rsidRDefault="00FF288A" w:rsidP="00C50CE2">
      <w:pPr>
        <w:pStyle w:val="a0"/>
        <w:numPr>
          <w:ilvl w:val="0"/>
          <w:numId w:val="17"/>
        </w:numPr>
        <w:ind w:left="284" w:firstLine="0"/>
        <w:jc w:val="left"/>
        <w:rPr>
          <w:lang w:eastAsia="ru-RU"/>
        </w:rPr>
      </w:pPr>
      <w:r w:rsidRPr="00C50CE2">
        <w:rPr>
          <w:lang w:eastAsia="ru-RU"/>
        </w:rPr>
        <w:t>На ППН ЮХ   (Энергоблок №2)</w:t>
      </w:r>
      <w:r w:rsidRPr="00C50CE2">
        <w:t xml:space="preserve"> </w:t>
      </w:r>
      <w:r w:rsidRPr="00C50CE2">
        <w:rPr>
          <w:lang w:eastAsia="ru-RU"/>
        </w:rPr>
        <w:t>на месторождении «Хаиркелды Южный (ХЮ)»</w:t>
      </w:r>
      <w:r w:rsidR="00414FBB" w:rsidRPr="00C50CE2">
        <w:rPr>
          <w:lang w:eastAsia="ru-RU"/>
        </w:rPr>
        <w:t xml:space="preserve">, </w:t>
      </w:r>
      <w:r w:rsidR="00C50CE2">
        <w:rPr>
          <w:lang w:eastAsia="ru-RU"/>
        </w:rPr>
        <w:t xml:space="preserve">в </w:t>
      </w:r>
      <w:r w:rsidR="00414FBB" w:rsidRPr="00C50CE2">
        <w:rPr>
          <w:lang w:eastAsia="ru-RU"/>
        </w:rPr>
        <w:t>частности ГТЭС «</w:t>
      </w:r>
      <w:r w:rsidR="00414FBB" w:rsidRPr="00C50CE2">
        <w:rPr>
          <w:lang w:val="en-US" w:eastAsia="ru-RU"/>
        </w:rPr>
        <w:t>Capstone</w:t>
      </w:r>
      <w:r w:rsidR="00414FBB" w:rsidRPr="00C50CE2">
        <w:rPr>
          <w:lang w:eastAsia="ru-RU"/>
        </w:rPr>
        <w:t>»</w:t>
      </w:r>
      <w:r w:rsidRPr="00C50CE2">
        <w:rPr>
          <w:lang w:eastAsia="ru-RU"/>
        </w:rPr>
        <w:t xml:space="preserve">.  </w:t>
      </w:r>
    </w:p>
    <w:p w:rsidR="00B414DD" w:rsidRPr="00B414DD" w:rsidRDefault="00B414DD" w:rsidP="00B414DD">
      <w:pPr>
        <w:rPr>
          <w:lang w:eastAsia="ru-RU"/>
        </w:rPr>
      </w:pPr>
      <w:r>
        <w:rPr>
          <w:lang w:eastAsia="ru-RU"/>
        </w:rPr>
        <w:t>Система должна предусматривать</w:t>
      </w:r>
      <w:r w:rsidR="00AA478F">
        <w:rPr>
          <w:lang w:eastAsia="ru-RU"/>
        </w:rPr>
        <w:t xml:space="preserve"> будущее</w:t>
      </w:r>
      <w:r>
        <w:rPr>
          <w:lang w:eastAsia="ru-RU"/>
        </w:rPr>
        <w:t xml:space="preserve"> увеличение количества и состава объектов, входящих в цифровое месторождение.</w:t>
      </w:r>
    </w:p>
    <w:p w:rsidR="00E95CC4" w:rsidRPr="00016194" w:rsidRDefault="00C644CB" w:rsidP="003A3C20">
      <w:pPr>
        <w:pStyle w:val="2"/>
      </w:pPr>
      <w:bookmarkStart w:id="8" w:name="_Toc45797018"/>
      <w:r w:rsidRPr="00016194">
        <w:t>Планируемый с</w:t>
      </w:r>
      <w:r w:rsidR="00E95CC4" w:rsidRPr="00016194">
        <w:t>р</w:t>
      </w:r>
      <w:r w:rsidR="00632640">
        <w:t>ок выполнения работы</w:t>
      </w:r>
      <w:bookmarkEnd w:id="8"/>
    </w:p>
    <w:p w:rsidR="00680703" w:rsidRPr="00C50CE2" w:rsidRDefault="002E3A55" w:rsidP="002B1510">
      <w:pPr>
        <w:rPr>
          <w:lang w:eastAsia="ru-RU"/>
        </w:rPr>
      </w:pPr>
      <w:r>
        <w:rPr>
          <w:lang w:eastAsia="ru-RU"/>
        </w:rPr>
        <w:t xml:space="preserve">Планируемый срок для разработки концептуального проекта - </w:t>
      </w:r>
      <w:r w:rsidR="00D331F4">
        <w:rPr>
          <w:lang w:eastAsia="ru-RU"/>
        </w:rPr>
        <w:t>3</w:t>
      </w:r>
      <w:r w:rsidR="00DE0B18">
        <w:rPr>
          <w:lang w:eastAsia="ru-RU"/>
        </w:rPr>
        <w:t xml:space="preserve"> месяца</w:t>
      </w:r>
      <w:r w:rsidR="00121EE9">
        <w:rPr>
          <w:lang w:eastAsia="ru-RU"/>
        </w:rPr>
        <w:t xml:space="preserve"> </w:t>
      </w:r>
      <w:r w:rsidR="00121EE9" w:rsidRPr="00C50CE2">
        <w:rPr>
          <w:lang w:eastAsia="ru-RU"/>
        </w:rPr>
        <w:t>или 60 рабочих дней</w:t>
      </w:r>
      <w:r w:rsidR="00680703" w:rsidRPr="00C50CE2">
        <w:rPr>
          <w:lang w:eastAsia="ru-RU"/>
        </w:rPr>
        <w:t>.</w:t>
      </w:r>
    </w:p>
    <w:p w:rsidR="00E95CC4" w:rsidRDefault="00E95CC4" w:rsidP="002B1510">
      <w:pPr>
        <w:rPr>
          <w:lang w:eastAsia="ru-RU"/>
        </w:rPr>
      </w:pPr>
      <w:r w:rsidRPr="00016194">
        <w:rPr>
          <w:lang w:eastAsia="ru-RU"/>
        </w:rPr>
        <w:lastRenderedPageBreak/>
        <w:t>Сроки начала выполнения этапов работы определяются началом финансирования и получения соответствующих исходных данных.</w:t>
      </w:r>
    </w:p>
    <w:p w:rsidR="00312B99" w:rsidRDefault="00312B99" w:rsidP="002B1510">
      <w:pPr>
        <w:rPr>
          <w:lang w:eastAsia="ru-RU"/>
        </w:rPr>
      </w:pPr>
    </w:p>
    <w:p w:rsidR="00312B99" w:rsidRDefault="00312B99" w:rsidP="002B1510">
      <w:pPr>
        <w:rPr>
          <w:lang w:eastAsia="ru-RU"/>
        </w:rPr>
      </w:pPr>
      <w:r>
        <w:rPr>
          <w:lang w:eastAsia="ru-RU"/>
        </w:rPr>
        <w:br w:type="page"/>
      </w:r>
    </w:p>
    <w:p w:rsidR="007062B2" w:rsidRDefault="00E95CC4" w:rsidP="0011062F">
      <w:pPr>
        <w:pStyle w:val="10"/>
      </w:pPr>
      <w:bookmarkStart w:id="9" w:name="_Toc45797019"/>
      <w:r w:rsidRPr="00016194">
        <w:lastRenderedPageBreak/>
        <w:t>Назначение и цели создания</w:t>
      </w:r>
      <w:r w:rsidR="008561B0">
        <w:t xml:space="preserve"> системы</w:t>
      </w:r>
      <w:bookmarkEnd w:id="9"/>
    </w:p>
    <w:p w:rsidR="007062B2" w:rsidRPr="00517BE5" w:rsidRDefault="00E95CC4" w:rsidP="003A3C20">
      <w:pPr>
        <w:pStyle w:val="2"/>
      </w:pPr>
      <w:bookmarkStart w:id="10" w:name="_Toc45797020"/>
      <w:r w:rsidRPr="00517BE5">
        <w:t>Назначение системы</w:t>
      </w:r>
      <w:bookmarkEnd w:id="10"/>
      <w:r w:rsidRPr="00517BE5">
        <w:t> </w:t>
      </w:r>
    </w:p>
    <w:p w:rsidR="00B4600E" w:rsidRPr="002B1510" w:rsidRDefault="00B4600E" w:rsidP="002B1510">
      <w:r w:rsidRPr="002B1510">
        <w:t>Цифровое месторождение является единой интегрированной платформой, объединяющей операционные данные со всех эксплуатируемых объектов предприятия и предоставляющей их в удобном для восприятия и анализа виде. Полученная информация хранится в базе данных, предоставляя возможность более легкого составления отчетов за выбранный период времени и, следовательно, уменьшая временные затраты, а также исключая ошибки ввода пользователем.</w:t>
      </w:r>
    </w:p>
    <w:p w:rsidR="00B4600E" w:rsidRPr="007062B2" w:rsidRDefault="00B4600E" w:rsidP="003277F1">
      <w:pPr>
        <w:spacing w:after="0"/>
        <w:rPr>
          <w:lang w:eastAsia="ru-RU"/>
        </w:rPr>
      </w:pPr>
      <w:r w:rsidRPr="007062B2">
        <w:rPr>
          <w:lang w:eastAsia="ru-RU"/>
        </w:rPr>
        <w:t>Разрабатываемая система предназначена для:</w:t>
      </w:r>
    </w:p>
    <w:p w:rsidR="008B6C62" w:rsidRPr="00C50CE2" w:rsidRDefault="008B6C62" w:rsidP="00A72180">
      <w:pPr>
        <w:pStyle w:val="a0"/>
        <w:numPr>
          <w:ilvl w:val="0"/>
          <w:numId w:val="16"/>
        </w:numPr>
        <w:rPr>
          <w:shd w:val="clear" w:color="auto" w:fill="FFFFFF"/>
          <w:lang w:eastAsia="ru-RU"/>
        </w:rPr>
      </w:pPr>
      <w:r>
        <w:rPr>
          <w:lang w:eastAsia="ru-RU"/>
        </w:rPr>
        <w:t>С</w:t>
      </w:r>
      <w:r w:rsidRPr="00016194">
        <w:rPr>
          <w:lang w:eastAsia="ru-RU"/>
        </w:rPr>
        <w:t>бор</w:t>
      </w:r>
      <w:r>
        <w:rPr>
          <w:lang w:eastAsia="ru-RU"/>
        </w:rPr>
        <w:t>а</w:t>
      </w:r>
      <w:r w:rsidRPr="00016194">
        <w:rPr>
          <w:lang w:eastAsia="ru-RU"/>
        </w:rPr>
        <w:t xml:space="preserve"> и о</w:t>
      </w:r>
      <w:r>
        <w:rPr>
          <w:lang w:eastAsia="ru-RU"/>
        </w:rPr>
        <w:t>бработки</w:t>
      </w:r>
      <w:r w:rsidRPr="00016194">
        <w:rPr>
          <w:lang w:eastAsia="ru-RU"/>
        </w:rPr>
        <w:t xml:space="preserve"> сигналов полевого уровня и сигналов состояния оборудования с объектов (ППН, до</w:t>
      </w:r>
      <w:r w:rsidR="00F93876">
        <w:rPr>
          <w:lang w:eastAsia="ru-RU"/>
        </w:rPr>
        <w:t>жимные насосные</w:t>
      </w:r>
      <w:r w:rsidRPr="00016194">
        <w:rPr>
          <w:lang w:eastAsia="ru-RU"/>
        </w:rPr>
        <w:t xml:space="preserve"> станци</w:t>
      </w:r>
      <w:r w:rsidR="00F93876">
        <w:rPr>
          <w:lang w:eastAsia="ru-RU"/>
        </w:rPr>
        <w:t>и</w:t>
      </w:r>
      <w:r>
        <w:rPr>
          <w:lang w:eastAsia="ru-RU"/>
        </w:rPr>
        <w:t>, станции управления скважин (</w:t>
      </w:r>
      <w:r w:rsidR="00C50CE2">
        <w:rPr>
          <w:lang w:eastAsia="ru-RU"/>
        </w:rPr>
        <w:t>кусты скважин)</w:t>
      </w:r>
      <w:r w:rsidR="00F93876">
        <w:rPr>
          <w:lang w:eastAsia="ru-RU"/>
        </w:rPr>
        <w:t xml:space="preserve">, </w:t>
      </w:r>
      <w:r w:rsidR="00FD01E7">
        <w:rPr>
          <w:lang w:eastAsia="ru-RU"/>
        </w:rPr>
        <w:t>объекта транспортировки товарной нефти НПС</w:t>
      </w:r>
      <w:r w:rsidR="00F93876">
        <w:rPr>
          <w:lang w:eastAsia="ru-RU"/>
        </w:rPr>
        <w:t xml:space="preserve">, </w:t>
      </w:r>
      <w:r w:rsidR="00857B2B" w:rsidRPr="00C50CE2">
        <w:rPr>
          <w:lang w:eastAsia="ru-RU"/>
        </w:rPr>
        <w:t>узла путевых подогревателей</w:t>
      </w:r>
      <w:r w:rsidR="00F93876" w:rsidRPr="00C50CE2">
        <w:rPr>
          <w:lang w:eastAsia="ru-RU"/>
        </w:rPr>
        <w:t xml:space="preserve"> (УПП),</w:t>
      </w:r>
      <w:r w:rsidR="00C111C5" w:rsidRPr="00C50CE2">
        <w:rPr>
          <w:lang w:eastAsia="ru-RU"/>
        </w:rPr>
        <w:t xml:space="preserve"> газотурбинной электростанции на ЮХ,</w:t>
      </w:r>
      <w:r w:rsidR="00F93876" w:rsidRPr="00C50CE2">
        <w:rPr>
          <w:lang w:eastAsia="ru-RU"/>
        </w:rPr>
        <w:t xml:space="preserve"> приемочно-сдаточного пункта товарной нефти на территории АО «НК «КОР»</w:t>
      </w:r>
      <w:r w:rsidRPr="00C50CE2">
        <w:rPr>
          <w:lang w:eastAsia="ru-RU"/>
        </w:rPr>
        <w:t>);</w:t>
      </w:r>
      <w:r w:rsidRPr="00C50CE2">
        <w:rPr>
          <w:shd w:val="clear" w:color="auto" w:fill="FFFFFF"/>
          <w:lang w:eastAsia="ru-RU"/>
        </w:rPr>
        <w:t> </w:t>
      </w:r>
    </w:p>
    <w:p w:rsidR="003277F1" w:rsidRDefault="003277F1" w:rsidP="00A72180">
      <w:pPr>
        <w:pStyle w:val="a0"/>
        <w:numPr>
          <w:ilvl w:val="0"/>
          <w:numId w:val="16"/>
        </w:numPr>
        <w:rPr>
          <w:lang w:eastAsia="ru-RU"/>
        </w:rPr>
      </w:pPr>
      <w:r>
        <w:rPr>
          <w:lang w:eastAsia="ru-RU"/>
        </w:rPr>
        <w:t>В</w:t>
      </w:r>
      <w:r w:rsidR="00B4600E" w:rsidRPr="007062B2">
        <w:rPr>
          <w:lang w:eastAsia="ru-RU"/>
        </w:rPr>
        <w:t xml:space="preserve">изуализации данных всех существующих на месторождении систем в едином рабочем пространстве, в удобном для </w:t>
      </w:r>
      <w:r w:rsidR="005152F8" w:rsidRPr="007062B2">
        <w:rPr>
          <w:lang w:eastAsia="ru-RU"/>
        </w:rPr>
        <w:t>восприятия и анализа виде.</w:t>
      </w:r>
    </w:p>
    <w:p w:rsidR="003277F1" w:rsidRDefault="003277F1" w:rsidP="00A72180">
      <w:pPr>
        <w:pStyle w:val="a0"/>
        <w:numPr>
          <w:ilvl w:val="0"/>
          <w:numId w:val="16"/>
        </w:numPr>
        <w:rPr>
          <w:lang w:eastAsia="ru-RU"/>
        </w:rPr>
      </w:pPr>
      <w:r>
        <w:t>У</w:t>
      </w:r>
      <w:r w:rsidR="005152F8" w:rsidRPr="007062B2">
        <w:t>ведомления пользователей при приближении к у</w:t>
      </w:r>
      <w:r w:rsidR="008B6C62">
        <w:t>становленным порогам (уставкам)</w:t>
      </w:r>
      <w:r w:rsidR="005152F8" w:rsidRPr="007062B2">
        <w:t>.</w:t>
      </w:r>
    </w:p>
    <w:p w:rsidR="003277F1" w:rsidRDefault="003277F1" w:rsidP="00A72180">
      <w:pPr>
        <w:pStyle w:val="a0"/>
        <w:numPr>
          <w:ilvl w:val="0"/>
          <w:numId w:val="16"/>
        </w:numPr>
        <w:rPr>
          <w:lang w:eastAsia="ru-RU"/>
        </w:rPr>
      </w:pPr>
      <w:r>
        <w:t>Ф</w:t>
      </w:r>
      <w:r w:rsidR="005152F8" w:rsidRPr="007062B2">
        <w:t xml:space="preserve">ормирования и вывода различных видов отчетов, как по определенному расписанию, так и по запросу пользователей. Ведения журналов, сохранения отчетов по заранее определенному адресу, либо по выбору пользователя, вывод отчетов в </w:t>
      </w:r>
      <w:r w:rsidR="005152F8" w:rsidRPr="003277F1">
        <w:rPr>
          <w:lang w:val="en-US"/>
        </w:rPr>
        <w:t>PDF</w:t>
      </w:r>
      <w:r w:rsidR="005152F8" w:rsidRPr="007062B2">
        <w:t xml:space="preserve"> и </w:t>
      </w:r>
      <w:r w:rsidR="005152F8" w:rsidRPr="003277F1">
        <w:rPr>
          <w:lang w:val="en-US"/>
        </w:rPr>
        <w:t>MSExcel</w:t>
      </w:r>
      <w:r w:rsidR="005152F8" w:rsidRPr="007062B2">
        <w:t>.</w:t>
      </w:r>
    </w:p>
    <w:p w:rsidR="003277F1" w:rsidRDefault="00902DA8" w:rsidP="00A72180">
      <w:pPr>
        <w:pStyle w:val="a0"/>
        <w:numPr>
          <w:ilvl w:val="0"/>
          <w:numId w:val="16"/>
        </w:numPr>
        <w:rPr>
          <w:lang w:eastAsia="ru-RU"/>
        </w:rPr>
      </w:pPr>
      <w:r>
        <w:t>Анализа получаемых данных и о</w:t>
      </w:r>
      <w:r w:rsidR="005152F8" w:rsidRPr="007062B2">
        <w:t xml:space="preserve">тображения различных параметров </w:t>
      </w:r>
      <w:r w:rsidR="005152F8" w:rsidRPr="003277F1">
        <w:rPr>
          <w:lang w:val="en-US"/>
        </w:rPr>
        <w:t>KPI</w:t>
      </w:r>
      <w:r w:rsidR="005152F8" w:rsidRPr="007062B2">
        <w:t>, отслеживания выполнения планов.</w:t>
      </w:r>
    </w:p>
    <w:p w:rsidR="003277F1" w:rsidRDefault="003277F1" w:rsidP="00A72180">
      <w:pPr>
        <w:pStyle w:val="a0"/>
        <w:numPr>
          <w:ilvl w:val="0"/>
          <w:numId w:val="16"/>
        </w:numPr>
        <w:rPr>
          <w:lang w:eastAsia="ru-RU"/>
        </w:rPr>
      </w:pPr>
      <w:r>
        <w:t>С</w:t>
      </w:r>
      <w:r w:rsidR="005152F8" w:rsidRPr="007062B2">
        <w:t xml:space="preserve">оздания и управления доступом учетных записей согласно структурной организации предприятия </w:t>
      </w:r>
      <w:r w:rsidR="00C111C5">
        <w:t>«</w:t>
      </w:r>
      <w:r w:rsidR="00FB6BFD">
        <w:t>Заказчик</w:t>
      </w:r>
      <w:r w:rsidR="005152F8" w:rsidRPr="007062B2">
        <w:t>а</w:t>
      </w:r>
      <w:r w:rsidR="00C111C5">
        <w:t>»</w:t>
      </w:r>
      <w:r w:rsidR="005152F8" w:rsidRPr="007062B2">
        <w:t>.</w:t>
      </w:r>
    </w:p>
    <w:p w:rsidR="00E95CC4" w:rsidRPr="007062B2" w:rsidRDefault="00E95CC4" w:rsidP="003A3C20">
      <w:pPr>
        <w:pStyle w:val="2"/>
      </w:pPr>
      <w:bookmarkStart w:id="11" w:name="_Toc45797021"/>
      <w:r w:rsidRPr="007062B2">
        <w:rPr>
          <w:rStyle w:val="20"/>
          <w:b/>
        </w:rPr>
        <w:t>Цели создания</w:t>
      </w:r>
      <w:r w:rsidRPr="007062B2">
        <w:t>:</w:t>
      </w:r>
      <w:bookmarkEnd w:id="11"/>
    </w:p>
    <w:p w:rsidR="00E95CC4" w:rsidRPr="00016194" w:rsidRDefault="00AB6A49" w:rsidP="0045574F">
      <w:pPr>
        <w:spacing w:after="0"/>
        <w:rPr>
          <w:lang w:eastAsia="ru-RU"/>
        </w:rPr>
      </w:pPr>
      <w:r w:rsidRPr="00016194">
        <w:rPr>
          <w:lang w:eastAsia="ru-RU"/>
        </w:rPr>
        <w:t>Целями создания АССОИ являются</w:t>
      </w:r>
      <w:r w:rsidR="00C644CB" w:rsidRPr="00016194">
        <w:rPr>
          <w:lang w:eastAsia="ru-RU"/>
        </w:rPr>
        <w:t>:</w:t>
      </w:r>
    </w:p>
    <w:p w:rsidR="007062B2" w:rsidRPr="007062B2" w:rsidRDefault="00E95CC4" w:rsidP="00A72180">
      <w:pPr>
        <w:pStyle w:val="a0"/>
        <w:numPr>
          <w:ilvl w:val="0"/>
          <w:numId w:val="6"/>
        </w:numPr>
        <w:rPr>
          <w:shd w:val="clear" w:color="auto" w:fill="FFFFFF"/>
          <w:lang w:eastAsia="ru-RU"/>
        </w:rPr>
      </w:pPr>
      <w:r w:rsidRPr="00016194">
        <w:rPr>
          <w:lang w:eastAsia="ru-RU"/>
        </w:rPr>
        <w:t>получение стабильной прибыли за счет производства конкурентоспособной продукции;</w:t>
      </w:r>
      <w:r w:rsidRPr="007062B2">
        <w:rPr>
          <w:shd w:val="clear" w:color="auto" w:fill="FFFFFF"/>
          <w:lang w:eastAsia="ru-RU"/>
        </w:rPr>
        <w:t> </w:t>
      </w:r>
    </w:p>
    <w:p w:rsidR="007062B2" w:rsidRPr="007062B2" w:rsidRDefault="00E95CC4" w:rsidP="00A72180">
      <w:pPr>
        <w:pStyle w:val="a0"/>
        <w:numPr>
          <w:ilvl w:val="0"/>
          <w:numId w:val="6"/>
        </w:numPr>
        <w:rPr>
          <w:shd w:val="clear" w:color="auto" w:fill="FFFFFF"/>
          <w:lang w:eastAsia="ru-RU"/>
        </w:rPr>
      </w:pPr>
      <w:r w:rsidRPr="00016194">
        <w:rPr>
          <w:lang w:eastAsia="ru-RU"/>
        </w:rPr>
        <w:t>стабилизация технологических параметров и качественных показателей продукции;</w:t>
      </w:r>
      <w:r w:rsidRPr="007062B2">
        <w:rPr>
          <w:shd w:val="clear" w:color="auto" w:fill="FFFFFF"/>
          <w:lang w:eastAsia="ru-RU"/>
        </w:rPr>
        <w:t> </w:t>
      </w:r>
    </w:p>
    <w:p w:rsidR="007062B2" w:rsidRPr="007062B2" w:rsidRDefault="00FD01E7" w:rsidP="00A72180">
      <w:pPr>
        <w:pStyle w:val="a0"/>
        <w:numPr>
          <w:ilvl w:val="0"/>
          <w:numId w:val="6"/>
        </w:numPr>
        <w:rPr>
          <w:shd w:val="clear" w:color="auto" w:fill="FFFFFF"/>
          <w:lang w:eastAsia="ru-RU"/>
        </w:rPr>
      </w:pPr>
      <w:r>
        <w:rPr>
          <w:lang w:eastAsia="ru-RU"/>
        </w:rPr>
        <w:t xml:space="preserve">контроль и </w:t>
      </w:r>
      <w:r w:rsidR="00E95CC4" w:rsidRPr="00016194">
        <w:rPr>
          <w:lang w:eastAsia="ru-RU"/>
        </w:rPr>
        <w:t>увеличение выхода товарной продукции;</w:t>
      </w:r>
      <w:r w:rsidR="00E95CC4" w:rsidRPr="007062B2">
        <w:rPr>
          <w:shd w:val="clear" w:color="auto" w:fill="FFFFFF"/>
          <w:lang w:eastAsia="ru-RU"/>
        </w:rPr>
        <w:t> </w:t>
      </w:r>
    </w:p>
    <w:p w:rsidR="007062B2" w:rsidRDefault="00FD01E7" w:rsidP="00A72180">
      <w:pPr>
        <w:pStyle w:val="a0"/>
        <w:numPr>
          <w:ilvl w:val="0"/>
          <w:numId w:val="6"/>
        </w:numPr>
        <w:rPr>
          <w:shd w:val="clear" w:color="auto" w:fill="FFFFFF"/>
          <w:lang w:eastAsia="ru-RU"/>
        </w:rPr>
      </w:pPr>
      <w:r>
        <w:rPr>
          <w:lang w:eastAsia="ru-RU"/>
        </w:rPr>
        <w:t xml:space="preserve">контроль и </w:t>
      </w:r>
      <w:r w:rsidR="00E95CC4" w:rsidRPr="00016194">
        <w:rPr>
          <w:lang w:eastAsia="ru-RU"/>
        </w:rPr>
        <w:t>уменьшение материальных и энергетических</w:t>
      </w:r>
      <w:r w:rsidR="00C644CB" w:rsidRPr="00016194">
        <w:rPr>
          <w:lang w:eastAsia="ru-RU"/>
        </w:rPr>
        <w:t xml:space="preserve"> потерь</w:t>
      </w:r>
      <w:r w:rsidR="00E95CC4" w:rsidRPr="00016194">
        <w:rPr>
          <w:lang w:eastAsia="ru-RU"/>
        </w:rPr>
        <w:t>;</w:t>
      </w:r>
      <w:r w:rsidR="00E95CC4" w:rsidRPr="007062B2">
        <w:rPr>
          <w:shd w:val="clear" w:color="auto" w:fill="FFFFFF"/>
          <w:lang w:eastAsia="ru-RU"/>
        </w:rPr>
        <w:t> </w:t>
      </w:r>
    </w:p>
    <w:p w:rsidR="008B6C62" w:rsidRPr="007062B2" w:rsidRDefault="00FD01E7" w:rsidP="00A72180">
      <w:pPr>
        <w:pStyle w:val="a0"/>
        <w:numPr>
          <w:ilvl w:val="0"/>
          <w:numId w:val="6"/>
        </w:numPr>
        <w:rPr>
          <w:shd w:val="clear" w:color="auto" w:fill="FFFFFF"/>
          <w:lang w:eastAsia="ru-RU"/>
        </w:rPr>
      </w:pPr>
      <w:r>
        <w:rPr>
          <w:shd w:val="clear" w:color="auto" w:fill="FFFFFF"/>
          <w:lang w:eastAsia="ru-RU"/>
        </w:rPr>
        <w:t>преду</w:t>
      </w:r>
      <w:r w:rsidR="008B6C62">
        <w:rPr>
          <w:shd w:val="clear" w:color="auto" w:fill="FFFFFF"/>
          <w:lang w:eastAsia="ru-RU"/>
        </w:rPr>
        <w:t>преждение аварий и возможность оперативного реагирования при их возникновении;</w:t>
      </w:r>
    </w:p>
    <w:p w:rsidR="007062B2" w:rsidRDefault="00E95CC4" w:rsidP="00A72180">
      <w:pPr>
        <w:pStyle w:val="a0"/>
        <w:numPr>
          <w:ilvl w:val="0"/>
          <w:numId w:val="6"/>
        </w:numPr>
        <w:rPr>
          <w:shd w:val="clear" w:color="auto" w:fill="FFFFFF"/>
          <w:lang w:eastAsia="ru-RU"/>
        </w:rPr>
      </w:pPr>
      <w:r w:rsidRPr="00016194">
        <w:rPr>
          <w:lang w:eastAsia="ru-RU"/>
        </w:rPr>
        <w:t>повышение эффективности управления, обусловленное увеличением информационного обеспечения;</w:t>
      </w:r>
      <w:r w:rsidRPr="007062B2">
        <w:rPr>
          <w:shd w:val="clear" w:color="auto" w:fill="FFFFFF"/>
          <w:lang w:eastAsia="ru-RU"/>
        </w:rPr>
        <w:t> </w:t>
      </w:r>
    </w:p>
    <w:p w:rsidR="00A66A15" w:rsidRPr="007062B2" w:rsidRDefault="00A66A15" w:rsidP="00A72180">
      <w:pPr>
        <w:pStyle w:val="a0"/>
        <w:numPr>
          <w:ilvl w:val="0"/>
          <w:numId w:val="6"/>
        </w:numPr>
        <w:rPr>
          <w:shd w:val="clear" w:color="auto" w:fill="FFFFFF"/>
          <w:lang w:eastAsia="ru-RU"/>
        </w:rPr>
      </w:pPr>
      <w:r>
        <w:rPr>
          <w:shd w:val="clear" w:color="auto" w:fill="FFFFFF"/>
          <w:lang w:eastAsia="ru-RU"/>
        </w:rPr>
        <w:t>оптимизация режимов эксплуатации скважин;</w:t>
      </w:r>
    </w:p>
    <w:p w:rsidR="007062B2" w:rsidRPr="007062B2" w:rsidRDefault="001A3327" w:rsidP="00A72180">
      <w:pPr>
        <w:pStyle w:val="a0"/>
        <w:numPr>
          <w:ilvl w:val="0"/>
          <w:numId w:val="6"/>
        </w:numPr>
        <w:rPr>
          <w:shd w:val="clear" w:color="auto" w:fill="FFFFFF"/>
          <w:lang w:eastAsia="ru-RU"/>
        </w:rPr>
      </w:pPr>
      <w:r>
        <w:rPr>
          <w:lang w:eastAsia="ru-RU"/>
        </w:rPr>
        <w:t>упрощение процедур ведения отчетности и уменьшения сроков необходимых для составления отчетов.</w:t>
      </w:r>
      <w:r w:rsidR="00E95CC4" w:rsidRPr="007062B2">
        <w:rPr>
          <w:shd w:val="clear" w:color="auto" w:fill="FFFFFF"/>
          <w:lang w:eastAsia="ru-RU"/>
        </w:rPr>
        <w:t> </w:t>
      </w:r>
    </w:p>
    <w:p w:rsidR="00803EB0" w:rsidRDefault="00803EB0" w:rsidP="002B1510">
      <w:pPr>
        <w:rPr>
          <w:lang w:eastAsia="ru-RU"/>
        </w:rPr>
      </w:pPr>
      <w:r>
        <w:rPr>
          <w:lang w:eastAsia="ru-RU"/>
        </w:rPr>
        <w:br w:type="page"/>
      </w:r>
    </w:p>
    <w:p w:rsidR="00803EB0" w:rsidRDefault="00803EB0" w:rsidP="00803EB0">
      <w:pPr>
        <w:pStyle w:val="10"/>
      </w:pPr>
      <w:bookmarkStart w:id="12" w:name="_Toc45797022"/>
      <w:r>
        <w:lastRenderedPageBreak/>
        <w:t>Общая характеристика объекта автоматизации</w:t>
      </w:r>
      <w:bookmarkEnd w:id="12"/>
    </w:p>
    <w:p w:rsidR="00803EB0" w:rsidRDefault="00803EB0" w:rsidP="00803EB0">
      <w:pPr>
        <w:pStyle w:val="2"/>
      </w:pPr>
      <w:bookmarkStart w:id="13" w:name="_Toc45797023"/>
      <w:r>
        <w:t>Расположение объектов</w:t>
      </w:r>
      <w:bookmarkEnd w:id="13"/>
    </w:p>
    <w:p w:rsidR="00803EB0" w:rsidRPr="00923CE6" w:rsidRDefault="00803EB0" w:rsidP="00803EB0">
      <w:pPr>
        <w:spacing w:after="450" w:line="240" w:lineRule="auto"/>
        <w:textAlignment w:val="baseline"/>
        <w:rPr>
          <w:rFonts w:eastAsia="Times New Roman"/>
          <w:color w:val="000000"/>
          <w:bdr w:val="none" w:sz="0" w:space="0" w:color="auto" w:frame="1"/>
          <w:lang w:eastAsia="ru-RU"/>
        </w:rPr>
      </w:pPr>
      <w:r>
        <w:rPr>
          <w:rFonts w:eastAsia="Times New Roman"/>
          <w:color w:val="000000"/>
          <w:bdr w:val="none" w:sz="0" w:space="0" w:color="auto" w:frame="1"/>
          <w:lang w:eastAsia="ru-RU"/>
        </w:rPr>
        <w:t>Группы</w:t>
      </w:r>
      <w:r w:rsidRPr="00923CE6">
        <w:rPr>
          <w:rFonts w:eastAsia="Times New Roman"/>
          <w:color w:val="000000"/>
          <w:bdr w:val="none" w:sz="0" w:space="0" w:color="auto" w:frame="1"/>
          <w:lang w:eastAsia="ru-RU"/>
        </w:rPr>
        <w:t xml:space="preserve"> месторождений</w:t>
      </w:r>
      <w:r>
        <w:rPr>
          <w:rFonts w:eastAsia="Times New Roman"/>
          <w:color w:val="000000"/>
          <w:bdr w:val="none" w:sz="0" w:space="0" w:color="auto" w:frame="1"/>
          <w:lang w:eastAsia="ru-RU"/>
        </w:rPr>
        <w:t>, охватываемые проектом,</w:t>
      </w:r>
      <w:r w:rsidRPr="00923CE6">
        <w:rPr>
          <w:rFonts w:eastAsia="Times New Roman"/>
          <w:color w:val="000000"/>
          <w:bdr w:val="none" w:sz="0" w:space="0" w:color="auto" w:frame="1"/>
          <w:lang w:eastAsia="ru-RU"/>
        </w:rPr>
        <w:t xml:space="preserve"> расположены в Сырдарьинском районе Кызылординской области Республики Казахстан.</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 xml:space="preserve">В географическом отношении месторождения находятся в юго-западной части Торгайской низменности и ограничены координатами </w:t>
      </w:r>
      <w:r w:rsidRPr="001203E6">
        <w:rPr>
          <w:rFonts w:asciiTheme="minorHAnsi" w:hAnsiTheme="minorHAnsi" w:cstheme="minorHAnsi"/>
          <w:sz w:val="24"/>
          <w:szCs w:val="24"/>
          <w:bdr w:val="none" w:sz="0" w:space="0" w:color="auto" w:frame="1"/>
        </w:rPr>
        <w:t>46°02′04"-46°02′40,92" северной широты и 65°19′49"-65°21′18,59" восточной долготы. Площадь геологического отвода составляет 647,04 км2.</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В непосредственной близости от месторождений расположены нефтяные и газонефтяные месторождения Аксай, Нуралы, Коныс и Северо-Западный Коныс.</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p>
    <w:p w:rsidR="00803EB0"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Контрактный участок находится в 150км на северо-запад от областного центра г.</w:t>
      </w:r>
      <w:r w:rsidR="00414FBB">
        <w:rPr>
          <w:rFonts w:asciiTheme="minorHAnsi" w:hAnsiTheme="minorHAnsi" w:cstheme="minorHAnsi"/>
          <w:color w:val="000000"/>
          <w:sz w:val="24"/>
          <w:szCs w:val="24"/>
          <w:bdr w:val="none" w:sz="0" w:space="0" w:color="auto" w:frame="1"/>
        </w:rPr>
        <w:t xml:space="preserve"> </w:t>
      </w:r>
      <w:r w:rsidRPr="00923CE6">
        <w:rPr>
          <w:rFonts w:asciiTheme="minorHAnsi" w:hAnsiTheme="minorHAnsi" w:cstheme="minorHAnsi"/>
          <w:color w:val="000000"/>
          <w:sz w:val="24"/>
          <w:szCs w:val="24"/>
          <w:bdr w:val="none" w:sz="0" w:space="0" w:color="auto" w:frame="1"/>
        </w:rPr>
        <w:t xml:space="preserve">Кызылорда. Дорожная сеть представлена трассой Кызылорда-Кумколь с асфальтовым покрытием, межпромысловыми гравийно-песчаными дорогами и бездорожьем. </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Непосредственно по контрактной территории проходит нефтепровод Коныс-Кумколь, который соединяется с магистральным нефтепроводом Кумколь-Каракоин. В 140 км на юго-запад от месторождения есть выход на экспортный маршрут по железной дороге через ст.</w:t>
      </w:r>
      <w:r w:rsidR="00414FBB">
        <w:rPr>
          <w:rFonts w:asciiTheme="minorHAnsi" w:hAnsiTheme="minorHAnsi" w:cstheme="minorHAnsi"/>
          <w:color w:val="000000"/>
          <w:sz w:val="24"/>
          <w:szCs w:val="24"/>
          <w:bdr w:val="none" w:sz="0" w:space="0" w:color="auto" w:frame="1"/>
        </w:rPr>
        <w:t xml:space="preserve"> </w:t>
      </w:r>
      <w:r w:rsidRPr="00923CE6">
        <w:rPr>
          <w:rFonts w:asciiTheme="minorHAnsi" w:hAnsiTheme="minorHAnsi" w:cstheme="minorHAnsi"/>
          <w:color w:val="000000"/>
          <w:sz w:val="24"/>
          <w:szCs w:val="24"/>
          <w:bdr w:val="none" w:sz="0" w:space="0" w:color="auto" w:frame="1"/>
        </w:rPr>
        <w:t>Джусалы, где имеются два независимых нефтеналивных терминала (один из которых принадлежит CNPC).</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Южно-Торгайскую группу месторождений с железнодорожным терминалом на станции Джусалы соединяет также нефтепровод Кызылкия-Арыскум-Майбулак (КАМ), протяженностью 177 км.</w:t>
      </w: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p>
    <w:p w:rsidR="00803EB0" w:rsidRPr="00923CE6" w:rsidRDefault="00803EB0" w:rsidP="00803EB0">
      <w:pPr>
        <w:pStyle w:val="1"/>
        <w:numPr>
          <w:ilvl w:val="0"/>
          <w:numId w:val="0"/>
        </w:numPr>
        <w:rPr>
          <w:rFonts w:asciiTheme="minorHAnsi" w:hAnsiTheme="minorHAnsi" w:cstheme="minorHAnsi"/>
          <w:color w:val="000000"/>
          <w:sz w:val="24"/>
          <w:szCs w:val="24"/>
          <w:bdr w:val="none" w:sz="0" w:space="0" w:color="auto" w:frame="1"/>
        </w:rPr>
      </w:pPr>
      <w:r w:rsidRPr="00923CE6">
        <w:rPr>
          <w:rFonts w:asciiTheme="minorHAnsi" w:hAnsiTheme="minorHAnsi" w:cstheme="minorHAnsi"/>
          <w:color w:val="000000"/>
          <w:sz w:val="24"/>
          <w:szCs w:val="24"/>
          <w:bdr w:val="none" w:sz="0" w:space="0" w:color="auto" w:frame="1"/>
        </w:rPr>
        <w:t>Выход на экспортный маршрут (в Китай) возможен по нефтепроводу Кумколь-Атасу-Алашаньк</w:t>
      </w:r>
      <w:r w:rsidR="00FD01E7">
        <w:rPr>
          <w:rFonts w:asciiTheme="minorHAnsi" w:hAnsiTheme="minorHAnsi" w:cstheme="minorHAnsi"/>
          <w:color w:val="000000"/>
          <w:sz w:val="24"/>
          <w:szCs w:val="24"/>
          <w:bdr w:val="none" w:sz="0" w:space="0" w:color="auto" w:frame="1"/>
        </w:rPr>
        <w:t>оу с пунктом приема и перекачки</w:t>
      </w:r>
      <w:r w:rsidRPr="00923CE6">
        <w:rPr>
          <w:rFonts w:asciiTheme="minorHAnsi" w:hAnsiTheme="minorHAnsi" w:cstheme="minorHAnsi"/>
          <w:color w:val="000000"/>
          <w:sz w:val="24"/>
          <w:szCs w:val="24"/>
          <w:bdr w:val="none" w:sz="0" w:space="0" w:color="auto" w:frame="1"/>
        </w:rPr>
        <w:t xml:space="preserve"> нефти на нефтепромысле Кумколь.</w:t>
      </w:r>
    </w:p>
    <w:p w:rsidR="00803EB0" w:rsidRDefault="00803EB0" w:rsidP="00803EB0"/>
    <w:p w:rsidR="00803EB0" w:rsidRDefault="00803EB0" w:rsidP="00803EB0">
      <w:r>
        <w:t xml:space="preserve">Головной офис </w:t>
      </w:r>
      <w:r w:rsidR="00414FBB">
        <w:t>«</w:t>
      </w:r>
      <w:r>
        <w:t>Заказчика</w:t>
      </w:r>
      <w:r w:rsidR="00414FBB">
        <w:t>»</w:t>
      </w:r>
      <w:r>
        <w:t xml:space="preserve"> расположен в городе Кызылорда, «БЦ Бастау»</w:t>
      </w:r>
      <w:r w:rsidR="00414FBB">
        <w:t xml:space="preserve">, </w:t>
      </w:r>
      <w:r w:rsidR="00414FBB" w:rsidRPr="000C5421">
        <w:t>6-7 этажи</w:t>
      </w:r>
      <w:r w:rsidRPr="000C5421">
        <w:t>.</w:t>
      </w:r>
    </w:p>
    <w:p w:rsidR="00803EB0" w:rsidRDefault="00803EB0" w:rsidP="00803EB0">
      <w:r>
        <w:t>Схема территории объектов (за исключением головного офиса и проектируемого вахтового поселка) приведена на рисунке 1.</w:t>
      </w:r>
    </w:p>
    <w:p w:rsidR="00803EB0" w:rsidRDefault="00803EB0" w:rsidP="00803EB0">
      <w:pPr>
        <w:pStyle w:val="a6"/>
        <w:ind w:left="-567"/>
        <w:jc w:val="center"/>
      </w:pPr>
      <w:r w:rsidRPr="00923CE6">
        <w:rPr>
          <w:noProof/>
          <w:lang w:eastAsia="ru-RU"/>
        </w:rPr>
        <w:lastRenderedPageBreak/>
        <w:drawing>
          <wp:inline distT="0" distB="0" distL="0" distR="0" wp14:anchorId="0B66EC0A" wp14:editId="0679F0B0">
            <wp:extent cx="6268736" cy="8496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503" cy="8505472"/>
                    </a:xfrm>
                    <a:prstGeom prst="rect">
                      <a:avLst/>
                    </a:prstGeom>
                    <a:noFill/>
                    <a:ln>
                      <a:noFill/>
                    </a:ln>
                  </pic:spPr>
                </pic:pic>
              </a:graphicData>
            </a:graphic>
          </wp:inline>
        </w:drawing>
      </w:r>
      <w:r>
        <w:rPr>
          <w:lang w:eastAsia="ru-RU"/>
        </w:rPr>
        <w:br/>
      </w:r>
      <w:r>
        <w:t xml:space="preserve">Рисунок </w:t>
      </w:r>
      <w:r w:rsidR="00433285">
        <w:rPr>
          <w:noProof/>
        </w:rPr>
        <w:fldChar w:fldCharType="begin"/>
      </w:r>
      <w:r w:rsidR="00313BBB">
        <w:rPr>
          <w:noProof/>
        </w:rPr>
        <w:instrText xml:space="preserve"> SEQ Рисунок \* ARABIC </w:instrText>
      </w:r>
      <w:r w:rsidR="00433285">
        <w:rPr>
          <w:noProof/>
        </w:rPr>
        <w:fldChar w:fldCharType="separate"/>
      </w:r>
      <w:r w:rsidR="00783614">
        <w:rPr>
          <w:noProof/>
        </w:rPr>
        <w:t>1</w:t>
      </w:r>
      <w:r w:rsidR="00433285">
        <w:rPr>
          <w:noProof/>
        </w:rPr>
        <w:fldChar w:fldCharType="end"/>
      </w:r>
      <w:r>
        <w:t>. Общая схема расположения объектов Заказчика.</w:t>
      </w:r>
    </w:p>
    <w:p w:rsidR="002807FB" w:rsidRPr="002807FB" w:rsidRDefault="002807FB" w:rsidP="002807FB"/>
    <w:p w:rsidR="002807FB" w:rsidRDefault="002807FB" w:rsidP="002807FB">
      <w:pPr>
        <w:pStyle w:val="2"/>
      </w:pPr>
      <w:bookmarkStart w:id="14" w:name="_Toc45797024"/>
      <w:r>
        <w:lastRenderedPageBreak/>
        <w:t>Структура объектов</w:t>
      </w:r>
      <w:bookmarkEnd w:id="14"/>
    </w:p>
    <w:p w:rsidR="00E11A5B" w:rsidRPr="000C5421" w:rsidRDefault="00E11A5B" w:rsidP="002807FB">
      <w:r>
        <w:t>Объекты АССОИ «</w:t>
      </w:r>
      <w:r>
        <w:rPr>
          <w:lang w:val="en-US"/>
        </w:rPr>
        <w:t>Digital</w:t>
      </w:r>
      <w:r w:rsidR="00EE1C45">
        <w:rPr>
          <w:lang w:val="en-US"/>
        </w:rPr>
        <w:t>Smart</w:t>
      </w:r>
      <w:r>
        <w:rPr>
          <w:lang w:val="en-US"/>
        </w:rPr>
        <w:t>Oillfield</w:t>
      </w:r>
      <w:r w:rsidR="00FF288A">
        <w:t xml:space="preserve">»можно условно разбить на </w:t>
      </w:r>
      <w:r w:rsidR="00905A95" w:rsidRPr="000C5421">
        <w:t>8</w:t>
      </w:r>
      <w:r w:rsidR="000C5421">
        <w:t xml:space="preserve"> </w:t>
      </w:r>
      <w:r w:rsidR="005F7437" w:rsidRPr="000C5421">
        <w:t>групп</w:t>
      </w:r>
      <w:r w:rsidRPr="000C5421">
        <w:t>:</w:t>
      </w:r>
    </w:p>
    <w:p w:rsidR="00E11A5B" w:rsidRDefault="00E11A5B" w:rsidP="00A72180">
      <w:pPr>
        <w:pStyle w:val="a0"/>
        <w:numPr>
          <w:ilvl w:val="0"/>
          <w:numId w:val="19"/>
        </w:numPr>
      </w:pPr>
      <w:r>
        <w:t>Головной офис – 1 шт.</w:t>
      </w:r>
    </w:p>
    <w:p w:rsidR="00E11A5B" w:rsidRDefault="00E11A5B" w:rsidP="00A72180">
      <w:pPr>
        <w:pStyle w:val="a0"/>
        <w:numPr>
          <w:ilvl w:val="0"/>
          <w:numId w:val="19"/>
        </w:numPr>
      </w:pPr>
      <w:r>
        <w:t>Диспетчерский центр – 1 шт.</w:t>
      </w:r>
    </w:p>
    <w:p w:rsidR="00E11A5B" w:rsidRDefault="00E11A5B" w:rsidP="00A72180">
      <w:pPr>
        <w:pStyle w:val="a0"/>
        <w:numPr>
          <w:ilvl w:val="0"/>
          <w:numId w:val="19"/>
        </w:numPr>
      </w:pPr>
      <w:r>
        <w:t>ППН/ПСН – 2 шт.</w:t>
      </w:r>
    </w:p>
    <w:p w:rsidR="00E11A5B" w:rsidRDefault="00E11A5B" w:rsidP="00A72180">
      <w:pPr>
        <w:pStyle w:val="a0"/>
        <w:numPr>
          <w:ilvl w:val="0"/>
          <w:numId w:val="19"/>
        </w:numPr>
      </w:pPr>
      <w:r>
        <w:t>Дож</w:t>
      </w:r>
      <w:r w:rsidR="00FF288A">
        <w:t xml:space="preserve">имные насосные станции (ДНС) – </w:t>
      </w:r>
      <w:r w:rsidR="00FF288A" w:rsidRPr="00C50CE2">
        <w:t>3</w:t>
      </w:r>
      <w:r w:rsidRPr="00C50CE2">
        <w:t xml:space="preserve"> шт.</w:t>
      </w:r>
    </w:p>
    <w:p w:rsidR="00FF288A" w:rsidRDefault="00FF288A" w:rsidP="00A72180">
      <w:pPr>
        <w:pStyle w:val="a0"/>
        <w:numPr>
          <w:ilvl w:val="0"/>
          <w:numId w:val="19"/>
        </w:numPr>
      </w:pPr>
      <w:r>
        <w:t>Нефтеперекачивающая станция (НПС)-</w:t>
      </w:r>
      <w:r w:rsidRPr="00C50CE2">
        <w:t>1шт.</w:t>
      </w:r>
    </w:p>
    <w:p w:rsidR="005F7437" w:rsidRPr="00C50CE2" w:rsidRDefault="00905A95" w:rsidP="00A72180">
      <w:pPr>
        <w:pStyle w:val="a0"/>
        <w:numPr>
          <w:ilvl w:val="0"/>
          <w:numId w:val="19"/>
        </w:numPr>
      </w:pPr>
      <w:r w:rsidRPr="00C50CE2">
        <w:t>Узел путевых подогревателей</w:t>
      </w:r>
      <w:r w:rsidR="005F7437" w:rsidRPr="00C50CE2">
        <w:t xml:space="preserve"> </w:t>
      </w:r>
      <w:r w:rsidR="00C50CE2" w:rsidRPr="00C50CE2">
        <w:t>(показание расходомера «</w:t>
      </w:r>
      <w:r w:rsidR="00C50CE2" w:rsidRPr="00C50CE2">
        <w:rPr>
          <w:lang w:val="en-US"/>
        </w:rPr>
        <w:t>Yokogawa</w:t>
      </w:r>
      <w:r w:rsidR="00C50CE2" w:rsidRPr="00C50CE2">
        <w:t>» в ПСП</w:t>
      </w:r>
      <w:r w:rsidRPr="00C50CE2">
        <w:t xml:space="preserve"> АО «НК «КОР»)</w:t>
      </w:r>
      <w:r w:rsidR="00C50CE2">
        <w:t xml:space="preserve"> </w:t>
      </w:r>
      <w:r w:rsidR="005F7437" w:rsidRPr="00C50CE2">
        <w:t>– 1 шт.</w:t>
      </w:r>
      <w:r w:rsidRPr="00C50CE2">
        <w:t xml:space="preserve"> </w:t>
      </w:r>
    </w:p>
    <w:p w:rsidR="00E11A5B" w:rsidRDefault="00E11A5B" w:rsidP="00A72180">
      <w:pPr>
        <w:pStyle w:val="a0"/>
        <w:numPr>
          <w:ilvl w:val="0"/>
          <w:numId w:val="19"/>
        </w:numPr>
      </w:pPr>
      <w:r>
        <w:t>Скважины</w:t>
      </w:r>
      <w:r w:rsidR="00C50CE2">
        <w:t>:</w:t>
      </w:r>
    </w:p>
    <w:p w:rsidR="00E11A5B" w:rsidRPr="00D43D5D" w:rsidRDefault="00E11A5B" w:rsidP="00D43D5D">
      <w:r w:rsidRPr="00D43D5D">
        <w:t>Количество скважин, планируемых для включения в АССОИ «</w:t>
      </w:r>
      <w:r w:rsidRPr="00D43D5D">
        <w:rPr>
          <w:lang w:val="en-US"/>
        </w:rPr>
        <w:t>Digital</w:t>
      </w:r>
      <w:r w:rsidR="00EE1C45" w:rsidRPr="00D43D5D">
        <w:rPr>
          <w:lang w:val="en-US"/>
        </w:rPr>
        <w:t>SmartOilf</w:t>
      </w:r>
      <w:r w:rsidRPr="00D43D5D">
        <w:rPr>
          <w:lang w:val="en-US"/>
        </w:rPr>
        <w:t>ield</w:t>
      </w:r>
      <w:r w:rsidRPr="00D43D5D">
        <w:t>» на данном этапе –</w:t>
      </w:r>
      <w:r w:rsidR="001A7264">
        <w:t xml:space="preserve"> 38</w:t>
      </w:r>
      <w:r w:rsidR="00D43D5D" w:rsidRPr="00D43D5D">
        <w:t xml:space="preserve"> </w:t>
      </w:r>
      <w:r w:rsidRPr="00D43D5D">
        <w:t>шт.</w:t>
      </w:r>
    </w:p>
    <w:p w:rsidR="00E11A5B" w:rsidRPr="00D43D5D" w:rsidRDefault="001A7264" w:rsidP="00D43D5D">
      <w:pPr>
        <w:pStyle w:val="a0"/>
        <w:numPr>
          <w:ilvl w:val="3"/>
          <w:numId w:val="19"/>
        </w:numPr>
        <w:ind w:left="1134"/>
      </w:pPr>
      <w:r>
        <w:t>ШГН - 28</w:t>
      </w:r>
      <w:r w:rsidR="00C50CE2" w:rsidRPr="00D43D5D">
        <w:t xml:space="preserve"> </w:t>
      </w:r>
      <w:r w:rsidR="00081576" w:rsidRPr="00D43D5D">
        <w:t>шт.</w:t>
      </w:r>
    </w:p>
    <w:p w:rsidR="002D500F" w:rsidRPr="00D43D5D" w:rsidRDefault="00D43D5D" w:rsidP="00D43D5D">
      <w:pPr>
        <w:pStyle w:val="a0"/>
        <w:numPr>
          <w:ilvl w:val="3"/>
          <w:numId w:val="19"/>
        </w:numPr>
        <w:ind w:left="1134"/>
      </w:pPr>
      <w:r w:rsidRPr="00D43D5D">
        <w:t>ЭЦН - 5</w:t>
      </w:r>
      <w:r w:rsidR="00C50CE2" w:rsidRPr="00D43D5D">
        <w:t xml:space="preserve"> </w:t>
      </w:r>
      <w:r w:rsidR="00081576" w:rsidRPr="00D43D5D">
        <w:t xml:space="preserve"> </w:t>
      </w:r>
      <w:r w:rsidR="00C50CE2" w:rsidRPr="00D43D5D">
        <w:t xml:space="preserve"> </w:t>
      </w:r>
      <w:r w:rsidR="00081576" w:rsidRPr="00D43D5D">
        <w:t>шт</w:t>
      </w:r>
      <w:r w:rsidR="00E11A5B" w:rsidRPr="00D43D5D">
        <w:t>.</w:t>
      </w:r>
      <w:r w:rsidRPr="00D43D5D">
        <w:t xml:space="preserve"> (  2</w:t>
      </w:r>
      <w:r w:rsidR="002D500F" w:rsidRPr="00D43D5D">
        <w:t xml:space="preserve"> </w:t>
      </w:r>
      <w:r w:rsidR="00C50CE2" w:rsidRPr="00D43D5D">
        <w:t xml:space="preserve"> </w:t>
      </w:r>
      <w:r w:rsidR="002D500F" w:rsidRPr="00D43D5D">
        <w:t>из них ОРЭ)</w:t>
      </w:r>
    </w:p>
    <w:p w:rsidR="00E11A5B" w:rsidRPr="00D43D5D" w:rsidRDefault="006F5532" w:rsidP="00D43D5D">
      <w:pPr>
        <w:pStyle w:val="a0"/>
        <w:numPr>
          <w:ilvl w:val="3"/>
          <w:numId w:val="19"/>
        </w:numPr>
        <w:ind w:left="1134"/>
      </w:pPr>
      <w:r w:rsidRPr="00D43D5D">
        <w:t>Фонтанных</w:t>
      </w:r>
      <w:r w:rsidR="00D43D5D" w:rsidRPr="00D43D5D">
        <w:t xml:space="preserve"> - 5</w:t>
      </w:r>
      <w:r w:rsidR="00081576" w:rsidRPr="00D43D5D">
        <w:t xml:space="preserve"> шт</w:t>
      </w:r>
      <w:r w:rsidR="00E11A5B" w:rsidRPr="00D43D5D">
        <w:t>.</w:t>
      </w:r>
    </w:p>
    <w:p w:rsidR="00B07D4A" w:rsidRDefault="00B07D4A" w:rsidP="00A72180">
      <w:pPr>
        <w:pStyle w:val="a0"/>
        <w:numPr>
          <w:ilvl w:val="0"/>
          <w:numId w:val="19"/>
        </w:numPr>
      </w:pPr>
      <w:r>
        <w:t xml:space="preserve">Энергоблоки –  </w:t>
      </w:r>
      <w:r w:rsidR="000C69A2" w:rsidRPr="00C50CE2">
        <w:t>1</w:t>
      </w:r>
      <w:r w:rsidR="000C69A2">
        <w:t xml:space="preserve"> </w:t>
      </w:r>
      <w:r>
        <w:t>шт.</w:t>
      </w:r>
    </w:p>
    <w:p w:rsidR="00B07D4A" w:rsidRPr="00C50CE2" w:rsidRDefault="00B07D4A" w:rsidP="00A72180">
      <w:pPr>
        <w:pStyle w:val="a0"/>
        <w:numPr>
          <w:ilvl w:val="1"/>
          <w:numId w:val="19"/>
        </w:numPr>
      </w:pPr>
      <w:r w:rsidRPr="00C50CE2">
        <w:t>На ППН ЮХ</w:t>
      </w:r>
      <w:r w:rsidR="005F7437" w:rsidRPr="00C50CE2">
        <w:t xml:space="preserve"> (ГТЭС «</w:t>
      </w:r>
      <w:r w:rsidR="005F7437" w:rsidRPr="00C50CE2">
        <w:rPr>
          <w:lang w:val="en-US"/>
        </w:rPr>
        <w:t>Capstone</w:t>
      </w:r>
      <w:r w:rsidR="005F7437" w:rsidRPr="00C50CE2">
        <w:t>»)</w:t>
      </w:r>
      <w:r w:rsidRPr="00C50CE2">
        <w:t xml:space="preserve"> – 1 шт.</w:t>
      </w:r>
      <w:r w:rsidR="007513DB" w:rsidRPr="00C50CE2">
        <w:t xml:space="preserve"> (Энергоблок №2)</w:t>
      </w:r>
    </w:p>
    <w:p w:rsidR="0045574F" w:rsidRDefault="0045574F" w:rsidP="00EE1C45">
      <w:r>
        <w:br w:type="page"/>
      </w:r>
    </w:p>
    <w:p w:rsidR="00E95CC4" w:rsidRPr="0011062F" w:rsidRDefault="00E95CC4" w:rsidP="0011062F">
      <w:pPr>
        <w:pStyle w:val="10"/>
      </w:pPr>
      <w:bookmarkStart w:id="15" w:name="_Toc45797025"/>
      <w:r w:rsidRPr="0011062F">
        <w:lastRenderedPageBreak/>
        <w:t>Характеристики объекта управления</w:t>
      </w:r>
      <w:bookmarkEnd w:id="15"/>
    </w:p>
    <w:p w:rsidR="00A020B1" w:rsidRPr="007062B2" w:rsidRDefault="00A020B1" w:rsidP="003A3C20">
      <w:pPr>
        <w:pStyle w:val="2"/>
      </w:pPr>
      <w:bookmarkStart w:id="16" w:name="_Toc45797026"/>
      <w:r w:rsidRPr="007062B2">
        <w:t>Перечень технических средств</w:t>
      </w:r>
      <w:bookmarkEnd w:id="16"/>
    </w:p>
    <w:p w:rsidR="00A020B1" w:rsidRPr="003A3C20" w:rsidRDefault="00A020B1" w:rsidP="003A3C20">
      <w:pPr>
        <w:pStyle w:val="3"/>
      </w:pPr>
      <w:bookmarkStart w:id="17" w:name="_Toc3388338"/>
      <w:r w:rsidRPr="003A3C20">
        <w:t>Скважины</w:t>
      </w:r>
      <w:bookmarkEnd w:id="17"/>
    </w:p>
    <w:p w:rsidR="00FF288A" w:rsidRDefault="00A1021A" w:rsidP="002B1510">
      <w:pPr>
        <w:rPr>
          <w:bdr w:val="none" w:sz="0" w:space="0" w:color="auto" w:frame="1"/>
          <w:lang w:eastAsia="ru-RU"/>
        </w:rPr>
      </w:pPr>
      <w:r>
        <w:rPr>
          <w:bdr w:val="none" w:sz="0" w:space="0" w:color="auto" w:frame="1"/>
          <w:lang w:eastAsia="ru-RU"/>
        </w:rPr>
        <w:t>На месторождениях используется 2</w:t>
      </w:r>
      <w:r w:rsidR="00A020B1" w:rsidRPr="00016194">
        <w:rPr>
          <w:bdr w:val="none" w:sz="0" w:space="0" w:color="auto" w:frame="1"/>
          <w:lang w:eastAsia="ru-RU"/>
        </w:rPr>
        <w:t xml:space="preserve"> типа добывающих скважин</w:t>
      </w:r>
      <w:r w:rsidR="00A020B1" w:rsidRPr="0029224F">
        <w:rPr>
          <w:bdr w:val="none" w:sz="0" w:space="0" w:color="auto" w:frame="1"/>
          <w:lang w:eastAsia="ru-RU"/>
        </w:rPr>
        <w:t>:</w:t>
      </w:r>
      <w:r w:rsidR="00A020B1" w:rsidRPr="00016194">
        <w:rPr>
          <w:bdr w:val="none" w:sz="0" w:space="0" w:color="auto" w:frame="1"/>
          <w:lang w:eastAsia="ru-RU"/>
        </w:rPr>
        <w:t xml:space="preserve"> </w:t>
      </w:r>
    </w:p>
    <w:p w:rsidR="00FF288A" w:rsidRDefault="00FF288A" w:rsidP="00E56AF7">
      <w:pPr>
        <w:pStyle w:val="a0"/>
        <w:numPr>
          <w:ilvl w:val="0"/>
          <w:numId w:val="38"/>
        </w:numPr>
        <w:rPr>
          <w:bdr w:val="none" w:sz="0" w:space="0" w:color="auto" w:frame="1"/>
          <w:lang w:eastAsia="ru-RU"/>
        </w:rPr>
      </w:pPr>
      <w:r>
        <w:rPr>
          <w:bdr w:val="none" w:sz="0" w:space="0" w:color="auto" w:frame="1"/>
          <w:lang w:eastAsia="ru-RU"/>
        </w:rPr>
        <w:t xml:space="preserve">фонтанные </w:t>
      </w:r>
    </w:p>
    <w:p w:rsidR="00A020B1" w:rsidRDefault="00FF288A" w:rsidP="00E56AF7">
      <w:pPr>
        <w:pStyle w:val="a0"/>
        <w:numPr>
          <w:ilvl w:val="0"/>
          <w:numId w:val="38"/>
        </w:numPr>
        <w:rPr>
          <w:bdr w:val="none" w:sz="0" w:space="0" w:color="auto" w:frame="1"/>
          <w:lang w:eastAsia="ru-RU"/>
        </w:rPr>
      </w:pPr>
      <w:r>
        <w:rPr>
          <w:bdr w:val="none" w:sz="0" w:space="0" w:color="auto" w:frame="1"/>
          <w:lang w:eastAsia="ru-RU"/>
        </w:rPr>
        <w:t>механизированные</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Все скважины оборудованы стрелочными термометрами (2 шт. – до и после устьевого эл. нагревателя) и манометрами (4 шт. – до и после штуцера, на затрубном пространстве, на межколонном пространстве) без возможности дистанционной передачи данных. </w:t>
      </w:r>
    </w:p>
    <w:p w:rsidR="00385708" w:rsidRDefault="00A020B1" w:rsidP="002B1510">
      <w:pPr>
        <w:rPr>
          <w:bdr w:val="none" w:sz="0" w:space="0" w:color="auto" w:frame="1"/>
          <w:lang w:eastAsia="ru-RU"/>
        </w:rPr>
      </w:pPr>
      <w:r w:rsidRPr="00016194">
        <w:rPr>
          <w:bdr w:val="none" w:sz="0" w:space="0" w:color="auto" w:frame="1"/>
          <w:lang w:eastAsia="ru-RU"/>
        </w:rPr>
        <w:t>Механизированные скважины, подразделяются на скважины с электроцентробежным насосом (ЭЦН) и скважины со штангов</w:t>
      </w:r>
      <w:r w:rsidR="00FF288A">
        <w:rPr>
          <w:bdr w:val="none" w:sz="0" w:space="0" w:color="auto" w:frame="1"/>
          <w:lang w:eastAsia="ru-RU"/>
        </w:rPr>
        <w:t xml:space="preserve">ыми глубинными </w:t>
      </w:r>
      <w:r w:rsidR="00385708">
        <w:rPr>
          <w:bdr w:val="none" w:sz="0" w:space="0" w:color="auto" w:frame="1"/>
          <w:lang w:eastAsia="ru-RU"/>
        </w:rPr>
        <w:t xml:space="preserve">насосами (ШГН).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Механизированные скважины, оборудованы частотными приводами (ЧРП), для изменения производительности насосов.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Для управления ЧРП на механизированных скважинах предусмотрены станции управления насосом.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Станции управления ШГН двух типов: </w:t>
      </w:r>
      <w:r w:rsidRPr="00016194">
        <w:rPr>
          <w:bdr w:val="none" w:sz="0" w:space="0" w:color="auto" w:frame="1"/>
          <w:lang w:val="en-US" w:eastAsia="ru-RU"/>
        </w:rPr>
        <w:t>ZNCY</w:t>
      </w:r>
      <w:r w:rsidRPr="00016194">
        <w:rPr>
          <w:bdr w:val="none" w:sz="0" w:space="0" w:color="auto" w:frame="1"/>
          <w:lang w:eastAsia="ru-RU"/>
        </w:rPr>
        <w:t xml:space="preserve">-63, ТЕМП-ЭЛЕКТРО 02.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Станции управления ЭЦН также двух видов: Новомет и Электон-05. </w:t>
      </w:r>
    </w:p>
    <w:p w:rsidR="00385708" w:rsidRDefault="00A020B1" w:rsidP="002B1510">
      <w:pPr>
        <w:rPr>
          <w:bdr w:val="none" w:sz="0" w:space="0" w:color="auto" w:frame="1"/>
          <w:lang w:eastAsia="ru-RU"/>
        </w:rPr>
      </w:pPr>
      <w:r w:rsidRPr="00016194">
        <w:rPr>
          <w:bdr w:val="none" w:sz="0" w:space="0" w:color="auto" w:frame="1"/>
          <w:lang w:eastAsia="ru-RU"/>
        </w:rPr>
        <w:t>Станции управления оснащены программируемым контроллером. Станция управления Электон-05 состоит из двух контроллеров. Один из этих контроллеров непосредственно связан с ЧРП, а второй предназначен дл</w:t>
      </w:r>
      <w:r w:rsidR="00385708">
        <w:rPr>
          <w:bdr w:val="none" w:sz="0" w:space="0" w:color="auto" w:frame="1"/>
          <w:lang w:eastAsia="ru-RU"/>
        </w:rPr>
        <w:t xml:space="preserve">я связи со внешними системами.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 настоящее время станции управления работают локально, без передачи   информации в централизованный пункт управления. </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Для дистанционной передачи данных на станциях управления предусмотрены порты последовательной связи </w:t>
      </w:r>
      <w:r w:rsidRPr="00016194">
        <w:rPr>
          <w:bdr w:val="none" w:sz="0" w:space="0" w:color="auto" w:frame="1"/>
          <w:lang w:val="en-US" w:eastAsia="ru-RU"/>
        </w:rPr>
        <w:t>RS</w:t>
      </w:r>
      <w:r w:rsidRPr="00016194">
        <w:rPr>
          <w:bdr w:val="none" w:sz="0" w:space="0" w:color="auto" w:frame="1"/>
          <w:lang w:eastAsia="ru-RU"/>
        </w:rPr>
        <w:t xml:space="preserve">-485, </w:t>
      </w:r>
      <w:r w:rsidRPr="00016194">
        <w:rPr>
          <w:bdr w:val="none" w:sz="0" w:space="0" w:color="auto" w:frame="1"/>
          <w:lang w:val="en-US" w:eastAsia="ru-RU"/>
        </w:rPr>
        <w:t>RS</w:t>
      </w:r>
      <w:r w:rsidRPr="00016194">
        <w:rPr>
          <w:bdr w:val="none" w:sz="0" w:space="0" w:color="auto" w:frame="1"/>
          <w:lang w:eastAsia="ru-RU"/>
        </w:rPr>
        <w:t xml:space="preserve">-232 с протоколом </w:t>
      </w:r>
      <w:r w:rsidRPr="00016194">
        <w:rPr>
          <w:bdr w:val="none" w:sz="0" w:space="0" w:color="auto" w:frame="1"/>
          <w:lang w:val="en-US" w:eastAsia="ru-RU"/>
        </w:rPr>
        <w:t>ModbusRTU</w:t>
      </w:r>
      <w:r w:rsidRPr="00016194">
        <w:rPr>
          <w:bdr w:val="none" w:sz="0" w:space="0" w:color="auto" w:frame="1"/>
          <w:lang w:eastAsia="ru-RU"/>
        </w:rPr>
        <w:t xml:space="preserve">.  </w:t>
      </w:r>
    </w:p>
    <w:p w:rsidR="00A020B1" w:rsidRPr="00016194" w:rsidRDefault="00A020B1" w:rsidP="002B1510">
      <w:pPr>
        <w:rPr>
          <w:bdr w:val="none" w:sz="0" w:space="0" w:color="auto" w:frame="1"/>
          <w:lang w:eastAsia="ru-RU"/>
        </w:rPr>
      </w:pPr>
      <w:r w:rsidRPr="00016194">
        <w:rPr>
          <w:bdr w:val="none" w:sz="0" w:space="0" w:color="auto" w:frame="1"/>
          <w:lang w:eastAsia="ru-RU"/>
        </w:rPr>
        <w:t>На экран панели станции управления выводятся все основные параметры работы двигателя насоса (сила тока, напряжение, частота питания входная и выходная, мощность</w:t>
      </w:r>
      <w:r w:rsidR="00B31111">
        <w:rPr>
          <w:bdr w:val="none" w:sz="0" w:space="0" w:color="auto" w:frame="1"/>
          <w:lang w:eastAsia="ru-RU"/>
        </w:rPr>
        <w:t xml:space="preserve"> </w:t>
      </w:r>
      <w:r w:rsidR="00CC63F9" w:rsidRPr="0029224F">
        <w:rPr>
          <w:bdr w:val="none" w:sz="0" w:space="0" w:color="auto" w:frame="1"/>
          <w:lang w:eastAsia="ru-RU"/>
        </w:rPr>
        <w:t>и т.д.</w:t>
      </w:r>
      <w:r w:rsidR="00B31111" w:rsidRPr="0029224F">
        <w:rPr>
          <w:bdr w:val="none" w:sz="0" w:space="0" w:color="auto" w:frame="1"/>
          <w:lang w:eastAsia="ru-RU"/>
        </w:rPr>
        <w:t>)</w:t>
      </w:r>
      <w:r w:rsidRPr="0029224F">
        <w:rPr>
          <w:bdr w:val="none" w:sz="0" w:space="0" w:color="auto" w:frame="1"/>
          <w:lang w:eastAsia="ru-RU"/>
        </w:rPr>
        <w:t xml:space="preserve">.  </w:t>
      </w:r>
      <w:r w:rsidRPr="00016194">
        <w:rPr>
          <w:bdr w:val="none" w:sz="0" w:space="0" w:color="auto" w:frame="1"/>
          <w:lang w:eastAsia="ru-RU"/>
        </w:rPr>
        <w:t>Также оператор имеет возможность изменить текущую частоту питания, для изменения производительности насосов.</w:t>
      </w:r>
    </w:p>
    <w:p w:rsidR="00A020B1" w:rsidRPr="00016194" w:rsidRDefault="00A020B1" w:rsidP="003A3C20">
      <w:pPr>
        <w:pStyle w:val="3"/>
      </w:pPr>
      <w:bookmarkStart w:id="18" w:name="_Toc3388339"/>
      <w:r w:rsidRPr="00016194">
        <w:t>Дожимные насосные станции</w:t>
      </w:r>
      <w:bookmarkEnd w:id="18"/>
    </w:p>
    <w:p w:rsidR="00A020B1" w:rsidRPr="00016194" w:rsidRDefault="002430B5" w:rsidP="002B1510">
      <w:pPr>
        <w:rPr>
          <w:bdr w:val="none" w:sz="0" w:space="0" w:color="auto" w:frame="1"/>
          <w:lang w:eastAsia="ru-RU"/>
        </w:rPr>
      </w:pPr>
      <w:r>
        <w:rPr>
          <w:bdr w:val="none" w:sz="0" w:space="0" w:color="auto" w:frame="1"/>
          <w:lang w:eastAsia="ru-RU"/>
        </w:rPr>
        <w:t>В настоящее время н</w:t>
      </w:r>
      <w:r w:rsidR="005349B6">
        <w:rPr>
          <w:bdr w:val="none" w:sz="0" w:space="0" w:color="auto" w:frame="1"/>
          <w:lang w:eastAsia="ru-RU"/>
        </w:rPr>
        <w:t>а мест</w:t>
      </w:r>
      <w:r w:rsidR="007E27DE">
        <w:rPr>
          <w:bdr w:val="none" w:sz="0" w:space="0" w:color="auto" w:frame="1"/>
          <w:lang w:eastAsia="ru-RU"/>
        </w:rPr>
        <w:t>орождениях заказчика имеется три</w:t>
      </w:r>
      <w:r w:rsidR="00B31111">
        <w:rPr>
          <w:bdr w:val="none" w:sz="0" w:space="0" w:color="auto" w:frame="1"/>
          <w:lang w:eastAsia="ru-RU"/>
        </w:rPr>
        <w:t xml:space="preserve"> ДНС: ДНС-2; </w:t>
      </w:r>
      <w:r w:rsidR="00754C7E">
        <w:rPr>
          <w:bdr w:val="none" w:sz="0" w:space="0" w:color="auto" w:frame="1"/>
          <w:lang w:eastAsia="ru-RU"/>
        </w:rPr>
        <w:t>ДНС-3</w:t>
      </w:r>
      <w:r w:rsidR="00B31111">
        <w:rPr>
          <w:bdr w:val="none" w:sz="0" w:space="0" w:color="auto" w:frame="1"/>
          <w:lang w:eastAsia="ru-RU"/>
        </w:rPr>
        <w:t xml:space="preserve"> и ДНС-4</w:t>
      </w:r>
      <w:r w:rsidR="00CC63F9">
        <w:rPr>
          <w:bdr w:val="none" w:sz="0" w:space="0" w:color="auto" w:frame="1"/>
          <w:lang w:eastAsia="ru-RU"/>
        </w:rPr>
        <w:t xml:space="preserve"> </w:t>
      </w:r>
      <w:r w:rsidR="00CC63F9" w:rsidRPr="0029224F">
        <w:rPr>
          <w:bdr w:val="none" w:sz="0" w:space="0" w:color="auto" w:frame="1"/>
          <w:lang w:eastAsia="ru-RU"/>
        </w:rPr>
        <w:t>(Планируемый ввод в эксплуатацию</w:t>
      </w:r>
      <w:r w:rsidR="00905A95" w:rsidRPr="0029224F">
        <w:rPr>
          <w:bdr w:val="none" w:sz="0" w:space="0" w:color="auto" w:frame="1"/>
          <w:lang w:eastAsia="ru-RU"/>
        </w:rPr>
        <w:t xml:space="preserve"> ДНС-4</w:t>
      </w:r>
      <w:r w:rsidR="00CC63F9" w:rsidRPr="0029224F">
        <w:rPr>
          <w:bdr w:val="none" w:sz="0" w:space="0" w:color="auto" w:frame="1"/>
          <w:lang w:eastAsia="ru-RU"/>
        </w:rPr>
        <w:t xml:space="preserve"> – сентябрь 2020 г.)</w:t>
      </w:r>
      <w:r w:rsidR="00754C7E" w:rsidRPr="0029224F">
        <w:rPr>
          <w:bdr w:val="none" w:sz="0" w:space="0" w:color="auto" w:frame="1"/>
          <w:lang w:eastAsia="ru-RU"/>
        </w:rPr>
        <w:t>.</w:t>
      </w:r>
    </w:p>
    <w:p w:rsidR="003E61BF" w:rsidRDefault="003E61BF" w:rsidP="002B1510">
      <w:pPr>
        <w:rPr>
          <w:bdr w:val="none" w:sz="0" w:space="0" w:color="auto" w:frame="1"/>
          <w:lang w:eastAsia="ru-RU"/>
        </w:rPr>
      </w:pPr>
      <w:r>
        <w:rPr>
          <w:bdr w:val="none" w:sz="0" w:space="0" w:color="auto" w:frame="1"/>
          <w:lang w:eastAsia="ru-RU"/>
        </w:rPr>
        <w:t>Две</w:t>
      </w:r>
      <w:r w:rsidR="00A020B1" w:rsidRPr="00016194">
        <w:rPr>
          <w:bdr w:val="none" w:sz="0" w:space="0" w:color="auto" w:frame="1"/>
          <w:lang w:eastAsia="ru-RU"/>
        </w:rPr>
        <w:t xml:space="preserve"> станции построены по одному проекту</w:t>
      </w:r>
      <w:r w:rsidR="00AD582B">
        <w:rPr>
          <w:bdr w:val="none" w:sz="0" w:space="0" w:color="auto" w:frame="1"/>
          <w:lang w:eastAsia="ru-RU"/>
        </w:rPr>
        <w:t xml:space="preserve"> (с небольшими различиями, описанными в каждом случае)</w:t>
      </w:r>
      <w:r w:rsidR="00A020B1" w:rsidRPr="00016194">
        <w:rPr>
          <w:bdr w:val="none" w:sz="0" w:space="0" w:color="auto" w:frame="1"/>
          <w:lang w:eastAsia="ru-RU"/>
        </w:rPr>
        <w:t xml:space="preserve">, поэтому для описания </w:t>
      </w:r>
      <w:r w:rsidR="00CC3ABB">
        <w:rPr>
          <w:bdr w:val="none" w:sz="0" w:space="0" w:color="auto" w:frame="1"/>
          <w:lang w:eastAsia="ru-RU"/>
        </w:rPr>
        <w:t>используется одна из них -</w:t>
      </w:r>
      <w:r w:rsidR="00A020B1" w:rsidRPr="00016194">
        <w:rPr>
          <w:bdr w:val="none" w:sz="0" w:space="0" w:color="auto" w:frame="1"/>
          <w:lang w:eastAsia="ru-RU"/>
        </w:rPr>
        <w:t xml:space="preserve"> ДНС-2</w:t>
      </w:r>
      <w:r>
        <w:rPr>
          <w:bdr w:val="none" w:sz="0" w:space="0" w:color="auto" w:frame="1"/>
          <w:lang w:eastAsia="ru-RU"/>
        </w:rPr>
        <w:t>.</w:t>
      </w:r>
    </w:p>
    <w:p w:rsidR="00A020B1" w:rsidRPr="00CC63F9" w:rsidRDefault="003E61BF" w:rsidP="002B1510">
      <w:pPr>
        <w:rPr>
          <w:color w:val="FF0000"/>
          <w:bdr w:val="none" w:sz="0" w:space="0" w:color="auto" w:frame="1"/>
          <w:lang w:eastAsia="ru-RU"/>
        </w:rPr>
      </w:pPr>
      <w:r w:rsidRPr="0029224F">
        <w:rPr>
          <w:bdr w:val="none" w:sz="0" w:space="0" w:color="auto" w:frame="1"/>
          <w:lang w:eastAsia="ru-RU"/>
        </w:rPr>
        <w:t>ДНС-4 по типу групповой установки, здесь процесс происходит с сепарацией попутного газа</w:t>
      </w:r>
      <w:r w:rsidR="00A020B1" w:rsidRPr="0029224F">
        <w:rPr>
          <w:bdr w:val="none" w:sz="0" w:space="0" w:color="auto" w:frame="1"/>
          <w:lang w:eastAsia="ru-RU"/>
        </w:rPr>
        <w:t>.</w:t>
      </w:r>
    </w:p>
    <w:p w:rsidR="00A020B1" w:rsidRDefault="00A020B1" w:rsidP="00CC3ABB">
      <w:pPr>
        <w:spacing w:after="0"/>
        <w:rPr>
          <w:bdr w:val="none" w:sz="0" w:space="0" w:color="auto" w:frame="1"/>
          <w:lang w:eastAsia="ru-RU"/>
        </w:rPr>
      </w:pPr>
      <w:r w:rsidRPr="00016194">
        <w:rPr>
          <w:bdr w:val="none" w:sz="0" w:space="0" w:color="auto" w:frame="1"/>
          <w:lang w:eastAsia="ru-RU"/>
        </w:rPr>
        <w:t xml:space="preserve">В состав ДНС входят: </w:t>
      </w:r>
    </w:p>
    <w:p w:rsidR="00A020B1" w:rsidRPr="00016194" w:rsidRDefault="00CC3ABB" w:rsidP="002B1510">
      <w:pPr>
        <w:pStyle w:val="a0"/>
        <w:numPr>
          <w:ilvl w:val="0"/>
          <w:numId w:val="1"/>
        </w:numPr>
        <w:rPr>
          <w:bdr w:val="none" w:sz="0" w:space="0" w:color="auto" w:frame="1"/>
          <w:lang w:eastAsia="ru-RU"/>
        </w:rPr>
      </w:pPr>
      <w:r>
        <w:rPr>
          <w:bdr w:val="none" w:sz="0" w:space="0" w:color="auto" w:frame="1"/>
          <w:lang w:eastAsia="ru-RU"/>
        </w:rPr>
        <w:t>Операторная ДНС</w:t>
      </w:r>
      <w:r w:rsidR="00A020B1" w:rsidRPr="00016194">
        <w:rPr>
          <w:bdr w:val="none" w:sz="0" w:space="0" w:color="auto" w:frame="1"/>
          <w:lang w:eastAsia="ru-RU"/>
        </w:rPr>
        <w:t>;</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АГЗУ;</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lastRenderedPageBreak/>
        <w:t>Блок фильтров жидкостных;</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Установка дозирования хим. реагентов;</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дренажных емкостей;</w:t>
      </w:r>
    </w:p>
    <w:p w:rsidR="00A020B1"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мультифазных насосов;</w:t>
      </w:r>
    </w:p>
    <w:p w:rsidR="00A020B1"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электрических</w:t>
      </w:r>
      <w:r w:rsidR="00515FC7">
        <w:rPr>
          <w:bdr w:val="none" w:sz="0" w:space="0" w:color="auto" w:frame="1"/>
          <w:lang w:eastAsia="ru-RU"/>
        </w:rPr>
        <w:t xml:space="preserve"> (ДНС-2)/газовых (ДНС-3</w:t>
      </w:r>
      <w:r w:rsidR="00515FC7" w:rsidRPr="00F71E9F">
        <w:rPr>
          <w:bdr w:val="none" w:sz="0" w:space="0" w:color="auto" w:frame="1"/>
          <w:lang w:eastAsia="ru-RU"/>
        </w:rPr>
        <w:t>)</w:t>
      </w:r>
      <w:r w:rsidR="00EB4776">
        <w:rPr>
          <w:bdr w:val="none" w:sz="0" w:space="0" w:color="auto" w:frame="1"/>
          <w:lang w:eastAsia="ru-RU"/>
        </w:rPr>
        <w:t xml:space="preserve"> подогревателей;</w:t>
      </w:r>
    </w:p>
    <w:p w:rsidR="00EB4776" w:rsidRDefault="00EB4776" w:rsidP="002B1510">
      <w:pPr>
        <w:pStyle w:val="a0"/>
        <w:numPr>
          <w:ilvl w:val="0"/>
          <w:numId w:val="1"/>
        </w:numPr>
        <w:rPr>
          <w:bdr w:val="none" w:sz="0" w:space="0" w:color="auto" w:frame="1"/>
          <w:lang w:eastAsia="ru-RU"/>
        </w:rPr>
      </w:pPr>
      <w:r>
        <w:rPr>
          <w:bdr w:val="none" w:sz="0" w:space="0" w:color="auto" w:frame="1"/>
          <w:lang w:eastAsia="ru-RU"/>
        </w:rPr>
        <w:t xml:space="preserve">Площадка </w:t>
      </w:r>
      <w:r w:rsidR="009835B2">
        <w:rPr>
          <w:bdr w:val="none" w:sz="0" w:space="0" w:color="auto" w:frame="1"/>
          <w:lang w:eastAsia="ru-RU"/>
        </w:rPr>
        <w:t xml:space="preserve">газового </w:t>
      </w:r>
      <w:r>
        <w:rPr>
          <w:bdr w:val="none" w:sz="0" w:space="0" w:color="auto" w:frame="1"/>
          <w:lang w:eastAsia="ru-RU"/>
        </w:rPr>
        <w:t>сепаратора (ДНС-3</w:t>
      </w:r>
      <w:r w:rsidRPr="00F71E9F">
        <w:rPr>
          <w:bdr w:val="none" w:sz="0" w:space="0" w:color="auto" w:frame="1"/>
          <w:lang w:eastAsia="ru-RU"/>
        </w:rPr>
        <w:t>).</w:t>
      </w:r>
    </w:p>
    <w:p w:rsidR="00A020B1" w:rsidRPr="00623C40" w:rsidRDefault="00A020B1" w:rsidP="00623C40">
      <w:pPr>
        <w:pStyle w:val="5"/>
        <w:rPr>
          <w:b/>
        </w:rPr>
      </w:pPr>
      <w:bookmarkStart w:id="19" w:name="_Toc3388340"/>
      <w:r w:rsidRPr="00623C40">
        <w:rPr>
          <w:b/>
        </w:rPr>
        <w:t>Операторная ДНС-2</w:t>
      </w:r>
      <w:bookmarkEnd w:id="19"/>
    </w:p>
    <w:p w:rsidR="00A020B1" w:rsidRPr="00016194" w:rsidRDefault="00A020B1" w:rsidP="002B1510">
      <w:pPr>
        <w:rPr>
          <w:bdr w:val="none" w:sz="0" w:space="0" w:color="auto" w:frame="1"/>
          <w:lang w:eastAsia="ru-RU"/>
        </w:rPr>
      </w:pPr>
      <w:r w:rsidRPr="00016194">
        <w:rPr>
          <w:bdr w:val="none" w:sz="0" w:space="0" w:color="auto" w:frame="1"/>
          <w:lang w:eastAsia="ru-RU"/>
        </w:rPr>
        <w:t xml:space="preserve">В операторной ДНС-2 расположен шкаф автоматики с ПЛК </w:t>
      </w:r>
      <w:r w:rsidRPr="00016194">
        <w:rPr>
          <w:bdr w:val="none" w:sz="0" w:space="0" w:color="auto" w:frame="1"/>
          <w:lang w:val="en-US" w:eastAsia="ru-RU"/>
        </w:rPr>
        <w:t>SiemensS</w:t>
      </w:r>
      <w:r w:rsidRPr="00016194">
        <w:rPr>
          <w:bdr w:val="none" w:sz="0" w:space="0" w:color="auto" w:frame="1"/>
          <w:lang w:eastAsia="ru-RU"/>
        </w:rPr>
        <w:t xml:space="preserve">7-1200. Верхний уровень реализован в системе </w:t>
      </w:r>
      <w:r w:rsidRPr="00016194">
        <w:rPr>
          <w:bdr w:val="none" w:sz="0" w:space="0" w:color="auto" w:frame="1"/>
          <w:lang w:val="en-US" w:eastAsia="ru-RU"/>
        </w:rPr>
        <w:t>WinCCComfortV</w:t>
      </w:r>
      <w:r w:rsidRPr="00016194">
        <w:rPr>
          <w:bdr w:val="none" w:sz="0" w:space="0" w:color="auto" w:frame="1"/>
          <w:lang w:eastAsia="ru-RU"/>
        </w:rPr>
        <w:t>13. Также в операторной расположен шкаф связи для вывода данных на верхний уровень (в проектируемый вахтовый поселок) по ВОЛС.  Схема структурная ДНС-2 приведена на рисунке 2.</w:t>
      </w:r>
    </w:p>
    <w:p w:rsidR="00A020B1" w:rsidRPr="00016194" w:rsidRDefault="00A020B1" w:rsidP="002B1510">
      <w:r w:rsidRPr="00016194">
        <w:rPr>
          <w:noProof/>
          <w:bdr w:val="none" w:sz="0" w:space="0" w:color="auto" w:frame="1"/>
          <w:lang w:eastAsia="ru-RU"/>
        </w:rPr>
        <w:drawing>
          <wp:inline distT="0" distB="0" distL="0" distR="0" wp14:anchorId="0F133422" wp14:editId="6EC3A58F">
            <wp:extent cx="5940425" cy="5597608"/>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597608"/>
                    </a:xfrm>
                    <a:prstGeom prst="rect">
                      <a:avLst/>
                    </a:prstGeom>
                    <a:noFill/>
                    <a:ln>
                      <a:noFill/>
                    </a:ln>
                  </pic:spPr>
                </pic:pic>
              </a:graphicData>
            </a:graphic>
          </wp:inline>
        </w:drawing>
      </w:r>
    </w:p>
    <w:p w:rsidR="00A020B1" w:rsidRPr="00016194" w:rsidRDefault="00D46C57" w:rsidP="00D46C57">
      <w:pPr>
        <w:pStyle w:val="a6"/>
        <w:jc w:val="center"/>
      </w:pPr>
      <w:r>
        <w:t xml:space="preserve">Рисунок </w:t>
      </w:r>
      <w:r w:rsidR="00433285">
        <w:rPr>
          <w:noProof/>
        </w:rPr>
        <w:fldChar w:fldCharType="begin"/>
      </w:r>
      <w:r w:rsidR="00313BBB">
        <w:rPr>
          <w:noProof/>
        </w:rPr>
        <w:instrText xml:space="preserve"> SEQ Рисунок \* ARABIC </w:instrText>
      </w:r>
      <w:r w:rsidR="00433285">
        <w:rPr>
          <w:noProof/>
        </w:rPr>
        <w:fldChar w:fldCharType="separate"/>
      </w:r>
      <w:r w:rsidR="00783614">
        <w:rPr>
          <w:noProof/>
        </w:rPr>
        <w:t>2</w:t>
      </w:r>
      <w:r w:rsidR="00433285">
        <w:rPr>
          <w:noProof/>
        </w:rPr>
        <w:fldChar w:fldCharType="end"/>
      </w:r>
      <w:r w:rsidRPr="00016194">
        <w:t>. Схема структурная ДНС-2</w:t>
      </w:r>
    </w:p>
    <w:p w:rsidR="00A020B1" w:rsidRPr="00623C40" w:rsidRDefault="00A020B1" w:rsidP="00623C40">
      <w:pPr>
        <w:pStyle w:val="5"/>
        <w:rPr>
          <w:b/>
        </w:rPr>
      </w:pPr>
      <w:bookmarkStart w:id="20" w:name="_Toc3388341"/>
      <w:r w:rsidRPr="00623C40">
        <w:rPr>
          <w:b/>
        </w:rPr>
        <w:t>Площадка АГЗУ</w:t>
      </w:r>
      <w:bookmarkEnd w:id="20"/>
    </w:p>
    <w:p w:rsidR="00A020B1" w:rsidRDefault="00A020B1" w:rsidP="002B1510">
      <w:pPr>
        <w:rPr>
          <w:bdr w:val="none" w:sz="0" w:space="0" w:color="auto" w:frame="1"/>
          <w:lang w:eastAsia="ru-RU"/>
        </w:rPr>
      </w:pPr>
      <w:r w:rsidRPr="0075471A">
        <w:rPr>
          <w:bdr w:val="none" w:sz="0" w:space="0" w:color="auto" w:frame="1"/>
          <w:lang w:eastAsia="ru-RU"/>
        </w:rPr>
        <w:t xml:space="preserve">АГЗУ спутник компании </w:t>
      </w:r>
      <w:r w:rsidR="0047246D" w:rsidRPr="0047246D">
        <w:rPr>
          <w:bdr w:val="none" w:sz="0" w:space="0" w:color="auto" w:frame="1"/>
          <w:lang w:eastAsia="ru-RU"/>
        </w:rPr>
        <w:t>ООО «НефтеГазИнжиниринг»</w:t>
      </w:r>
      <w:r w:rsidRPr="0075471A">
        <w:rPr>
          <w:bdr w:val="none" w:sz="0" w:space="0" w:color="auto" w:frame="1"/>
          <w:lang w:eastAsia="ru-RU"/>
        </w:rPr>
        <w:t>на</w:t>
      </w:r>
      <w:r w:rsidR="00CC63F9">
        <w:rPr>
          <w:bdr w:val="none" w:sz="0" w:space="0" w:color="auto" w:frame="1"/>
          <w:lang w:eastAsia="ru-RU"/>
        </w:rPr>
        <w:t xml:space="preserve"> на</w:t>
      </w:r>
      <w:r w:rsidRPr="0075471A">
        <w:rPr>
          <w:bdr w:val="none" w:sz="0" w:space="0" w:color="auto" w:frame="1"/>
          <w:lang w:eastAsia="ru-RU"/>
        </w:rPr>
        <w:t xml:space="preserve"> 14 отводов оснащен 15-ю преобразователями избыточного давления типа «Метран-150TG», 15-ю </w:t>
      </w:r>
      <w:r w:rsidRPr="0075471A">
        <w:rPr>
          <w:bdr w:val="none" w:sz="0" w:space="0" w:color="auto" w:frame="1"/>
          <w:lang w:eastAsia="ru-RU"/>
        </w:rPr>
        <w:lastRenderedPageBreak/>
        <w:t xml:space="preserve">преобразователями температуры с унифицированным выходным сигналом типа «Метран-276» по паре на каждый отвод и общий коллектор. Внутри бокса имеется датчик температуры, а также два расходомера </w:t>
      </w:r>
      <w:r w:rsidRPr="0075471A">
        <w:rPr>
          <w:bdr w:val="none" w:sz="0" w:space="0" w:color="auto" w:frame="1"/>
          <w:lang w:val="en-US" w:eastAsia="ru-RU"/>
        </w:rPr>
        <w:t>EmersonMicromotion</w:t>
      </w:r>
      <w:r w:rsidRPr="0075471A">
        <w:rPr>
          <w:bdr w:val="none" w:sz="0" w:space="0" w:color="auto" w:frame="1"/>
          <w:lang w:eastAsia="ru-RU"/>
        </w:rPr>
        <w:t xml:space="preserve"> на газ и на жидкость (в блоке имеется сепаратор для выделения газа из поступающей нефти).</w:t>
      </w:r>
    </w:p>
    <w:p w:rsidR="00EF03F4" w:rsidRPr="0029224F" w:rsidRDefault="00EF03F4" w:rsidP="00EF03F4">
      <w:pPr>
        <w:rPr>
          <w:bdr w:val="none" w:sz="0" w:space="0" w:color="auto" w:frame="1"/>
          <w:lang w:eastAsia="ru-RU"/>
        </w:rPr>
      </w:pPr>
      <w:r w:rsidRPr="0029224F">
        <w:rPr>
          <w:bdr w:val="none" w:sz="0" w:space="0" w:color="auto" w:frame="1"/>
          <w:lang w:eastAsia="ru-RU"/>
        </w:rPr>
        <w:t>На ДНС-2</w:t>
      </w:r>
      <w:r w:rsidR="000C3D8A" w:rsidRPr="0029224F">
        <w:rPr>
          <w:bdr w:val="none" w:sz="0" w:space="0" w:color="auto" w:frame="1"/>
          <w:lang w:eastAsia="ru-RU"/>
        </w:rPr>
        <w:t xml:space="preserve"> имеется АГЗУ</w:t>
      </w:r>
      <w:r w:rsidR="003E61BF" w:rsidRPr="0029224F">
        <w:rPr>
          <w:bdr w:val="none" w:sz="0" w:space="0" w:color="auto" w:frame="1"/>
          <w:lang w:eastAsia="ru-RU"/>
        </w:rPr>
        <w:t xml:space="preserve"> в</w:t>
      </w:r>
      <w:r w:rsidR="000C3D8A" w:rsidRPr="0029224F">
        <w:rPr>
          <w:bdr w:val="none" w:sz="0" w:space="0" w:color="auto" w:frame="1"/>
          <w:lang w:eastAsia="ru-RU"/>
        </w:rPr>
        <w:t xml:space="preserve"> количестве </w:t>
      </w:r>
      <w:r w:rsidR="00CC63F9" w:rsidRPr="0029224F">
        <w:rPr>
          <w:bdr w:val="none" w:sz="0" w:space="0" w:color="auto" w:frame="1"/>
          <w:lang w:eastAsia="ru-RU"/>
        </w:rPr>
        <w:t>1 (одной) единицы,</w:t>
      </w:r>
      <w:r w:rsidRPr="0029224F">
        <w:rPr>
          <w:bdr w:val="none" w:sz="0" w:space="0" w:color="auto" w:frame="1"/>
          <w:lang w:eastAsia="ru-RU"/>
        </w:rPr>
        <w:t xml:space="preserve"> на ДНС-3</w:t>
      </w:r>
      <w:r w:rsidR="00670EBC" w:rsidRPr="0029224F">
        <w:rPr>
          <w:bdr w:val="none" w:sz="0" w:space="0" w:color="auto" w:frame="1"/>
          <w:lang w:eastAsia="ru-RU"/>
        </w:rPr>
        <w:t xml:space="preserve"> имеется АГЗУ </w:t>
      </w:r>
      <w:r w:rsidR="00CC63F9" w:rsidRPr="0029224F">
        <w:rPr>
          <w:bdr w:val="none" w:sz="0" w:space="0" w:color="auto" w:frame="1"/>
          <w:lang w:eastAsia="ru-RU"/>
        </w:rPr>
        <w:t xml:space="preserve">в </w:t>
      </w:r>
      <w:r w:rsidR="00670EBC" w:rsidRPr="0029224F">
        <w:rPr>
          <w:bdr w:val="none" w:sz="0" w:space="0" w:color="auto" w:frame="1"/>
          <w:lang w:eastAsia="ru-RU"/>
        </w:rPr>
        <w:t xml:space="preserve">количестве  </w:t>
      </w:r>
      <w:r w:rsidR="00CC63F9" w:rsidRPr="0029224F">
        <w:rPr>
          <w:bdr w:val="none" w:sz="0" w:space="0" w:color="auto" w:frame="1"/>
          <w:lang w:eastAsia="ru-RU"/>
        </w:rPr>
        <w:t>2 (двух) ед.</w:t>
      </w:r>
      <w:r w:rsidR="00670EBC" w:rsidRPr="0029224F">
        <w:rPr>
          <w:bdr w:val="none" w:sz="0" w:space="0" w:color="auto" w:frame="1"/>
          <w:lang w:eastAsia="ru-RU"/>
        </w:rPr>
        <w:t xml:space="preserve">, </w:t>
      </w:r>
      <w:r w:rsidRPr="0029224F">
        <w:rPr>
          <w:bdr w:val="none" w:sz="0" w:space="0" w:color="auto" w:frame="1"/>
          <w:lang w:eastAsia="ru-RU"/>
        </w:rPr>
        <w:t>также планируется установка еще одной АГЗУ, с таким же оснащением.</w:t>
      </w:r>
    </w:p>
    <w:p w:rsidR="00A020B1" w:rsidRPr="00623C40" w:rsidRDefault="00A020B1" w:rsidP="00623C40">
      <w:pPr>
        <w:pStyle w:val="5"/>
        <w:rPr>
          <w:b/>
        </w:rPr>
      </w:pPr>
      <w:bookmarkStart w:id="21" w:name="_Toc3388342"/>
      <w:r w:rsidRPr="00623C40">
        <w:rPr>
          <w:b/>
        </w:rPr>
        <w:t>Блок фильтров жидкостных</w:t>
      </w:r>
      <w:bookmarkEnd w:id="21"/>
    </w:p>
    <w:p w:rsidR="00A020B1" w:rsidRPr="00016194" w:rsidRDefault="00A020B1" w:rsidP="002B1510">
      <w:pPr>
        <w:rPr>
          <w:bdr w:val="none" w:sz="0" w:space="0" w:color="auto" w:frame="1"/>
          <w:lang w:eastAsia="ru-RU"/>
        </w:rPr>
      </w:pPr>
      <w:r w:rsidRPr="00016194">
        <w:rPr>
          <w:bdr w:val="none" w:sz="0" w:space="0" w:color="auto" w:frame="1"/>
          <w:lang w:eastAsia="ru-RU"/>
        </w:rPr>
        <w:t>Блок фильтров жидкостных состоит из двух фильтров, каждый из которых оснащен датчиком перепада давления типа «Метран-150</w:t>
      </w:r>
      <w:r w:rsidRPr="00016194">
        <w:rPr>
          <w:bdr w:val="none" w:sz="0" w:space="0" w:color="auto" w:frame="1"/>
          <w:lang w:val="en-US" w:eastAsia="ru-RU"/>
        </w:rPr>
        <w:t>CD</w:t>
      </w:r>
      <w:r w:rsidRPr="00016194">
        <w:rPr>
          <w:bdr w:val="none" w:sz="0" w:space="0" w:color="auto" w:frame="1"/>
          <w:lang w:eastAsia="ru-RU"/>
        </w:rPr>
        <w:t>»</w:t>
      </w:r>
    </w:p>
    <w:p w:rsidR="00A020B1" w:rsidRPr="00623C40" w:rsidRDefault="00A020B1" w:rsidP="00623C40">
      <w:pPr>
        <w:pStyle w:val="5"/>
        <w:rPr>
          <w:b/>
        </w:rPr>
      </w:pPr>
      <w:bookmarkStart w:id="22" w:name="_Toc3388343"/>
      <w:r w:rsidRPr="00623C40">
        <w:rPr>
          <w:b/>
        </w:rPr>
        <w:t>Установка дозирования хим. реагентов</w:t>
      </w:r>
      <w:bookmarkEnd w:id="22"/>
    </w:p>
    <w:p w:rsidR="00A020B1" w:rsidRPr="0075471A" w:rsidRDefault="00A020B1" w:rsidP="002B1510">
      <w:pPr>
        <w:rPr>
          <w:bdr w:val="none" w:sz="0" w:space="0" w:color="auto" w:frame="1"/>
          <w:lang w:eastAsia="ru-RU"/>
        </w:rPr>
      </w:pPr>
      <w:r w:rsidRPr="0075471A">
        <w:rPr>
          <w:bdr w:val="none" w:sz="0" w:space="0" w:color="auto" w:frame="1"/>
          <w:lang w:eastAsia="ru-RU"/>
        </w:rPr>
        <w:t>Установка дозирования хим. реагентов имеет собственный шкаф управления. Связь между ним и ПЛК в операторной осуществляется по интерфейсу RS-485. Управление насосом (пуск/стоп) – через модуль дискретного вывода.</w:t>
      </w:r>
    </w:p>
    <w:p w:rsidR="00A020B1" w:rsidRPr="00623C40" w:rsidRDefault="00A020B1" w:rsidP="00623C40">
      <w:pPr>
        <w:pStyle w:val="5"/>
        <w:rPr>
          <w:b/>
        </w:rPr>
      </w:pPr>
      <w:bookmarkStart w:id="23" w:name="_Toc3388344"/>
      <w:r w:rsidRPr="00623C40">
        <w:rPr>
          <w:b/>
        </w:rPr>
        <w:t>Площадка дренажных емкостей</w:t>
      </w:r>
      <w:bookmarkEnd w:id="23"/>
    </w:p>
    <w:p w:rsidR="00A020B1" w:rsidRPr="00016194" w:rsidRDefault="00A020B1" w:rsidP="002B1510">
      <w:pPr>
        <w:rPr>
          <w:bdr w:val="none" w:sz="0" w:space="0" w:color="auto" w:frame="1"/>
          <w:lang w:eastAsia="ru-RU"/>
        </w:rPr>
      </w:pPr>
      <w:r w:rsidRPr="00016194">
        <w:rPr>
          <w:bdr w:val="none" w:sz="0" w:space="0" w:color="auto" w:frame="1"/>
          <w:lang w:eastAsia="ru-RU"/>
        </w:rPr>
        <w:t>Дренажная</w:t>
      </w:r>
      <w:r w:rsidR="00B04B63">
        <w:rPr>
          <w:bdr w:val="none" w:sz="0" w:space="0" w:color="auto" w:frame="1"/>
          <w:lang w:eastAsia="ru-RU"/>
        </w:rPr>
        <w:t xml:space="preserve"> </w:t>
      </w:r>
      <w:r w:rsidRPr="00016194">
        <w:rPr>
          <w:bdr w:val="none" w:sz="0" w:space="0" w:color="auto" w:frame="1"/>
          <w:lang w:eastAsia="ru-RU"/>
        </w:rPr>
        <w:t>емкость</w:t>
      </w:r>
      <w:r w:rsidR="00B04B63">
        <w:rPr>
          <w:bdr w:val="none" w:sz="0" w:space="0" w:color="auto" w:frame="1"/>
          <w:lang w:eastAsia="ru-RU"/>
        </w:rPr>
        <w:t xml:space="preserve"> </w:t>
      </w:r>
      <w:r w:rsidRPr="00016194">
        <w:rPr>
          <w:bdr w:val="none" w:sz="0" w:space="0" w:color="auto" w:frame="1"/>
          <w:lang w:eastAsia="ru-RU"/>
        </w:rPr>
        <w:t>оборудована</w:t>
      </w:r>
      <w:r w:rsidR="00B04B63">
        <w:rPr>
          <w:bdr w:val="none" w:sz="0" w:space="0" w:color="auto" w:frame="1"/>
          <w:lang w:eastAsia="ru-RU"/>
        </w:rPr>
        <w:t xml:space="preserve"> </w:t>
      </w:r>
      <w:r w:rsidRPr="00016194">
        <w:rPr>
          <w:bdr w:val="none" w:sz="0" w:space="0" w:color="auto" w:frame="1"/>
          <w:lang w:eastAsia="ru-RU"/>
        </w:rPr>
        <w:t>волноводным</w:t>
      </w:r>
      <w:r w:rsidR="00B04B63">
        <w:rPr>
          <w:bdr w:val="none" w:sz="0" w:space="0" w:color="auto" w:frame="1"/>
          <w:lang w:eastAsia="ru-RU"/>
        </w:rPr>
        <w:t xml:space="preserve"> </w:t>
      </w:r>
      <w:r w:rsidRPr="00016194">
        <w:rPr>
          <w:bdr w:val="none" w:sz="0" w:space="0" w:color="auto" w:frame="1"/>
          <w:lang w:eastAsia="ru-RU"/>
        </w:rPr>
        <w:t>датчиком</w:t>
      </w:r>
      <w:r w:rsidR="00B04B63">
        <w:rPr>
          <w:bdr w:val="none" w:sz="0" w:space="0" w:color="auto" w:frame="1"/>
          <w:lang w:eastAsia="ru-RU"/>
        </w:rPr>
        <w:t xml:space="preserve"> </w:t>
      </w:r>
      <w:r w:rsidRPr="00016194">
        <w:rPr>
          <w:bdr w:val="none" w:sz="0" w:space="0" w:color="auto" w:frame="1"/>
          <w:lang w:eastAsia="ru-RU"/>
        </w:rPr>
        <w:t>уровня</w:t>
      </w:r>
      <w:r w:rsidR="00B04B63">
        <w:rPr>
          <w:bdr w:val="none" w:sz="0" w:space="0" w:color="auto" w:frame="1"/>
          <w:lang w:eastAsia="ru-RU"/>
        </w:rPr>
        <w:t xml:space="preserve"> </w:t>
      </w:r>
      <w:r w:rsidRPr="00016194">
        <w:rPr>
          <w:bdr w:val="none" w:sz="0" w:space="0" w:color="auto" w:frame="1"/>
          <w:lang w:val="en-US" w:eastAsia="ru-RU"/>
        </w:rPr>
        <w:t>Magnetrol</w:t>
      </w:r>
      <w:r w:rsidR="00B04B63">
        <w:rPr>
          <w:bdr w:val="none" w:sz="0" w:space="0" w:color="auto" w:frame="1"/>
          <w:lang w:eastAsia="ru-RU"/>
        </w:rPr>
        <w:t xml:space="preserve"> </w:t>
      </w:r>
      <w:r w:rsidRPr="00016194">
        <w:rPr>
          <w:bdr w:val="none" w:sz="0" w:space="0" w:color="auto" w:frame="1"/>
          <w:lang w:val="en-US" w:eastAsia="ru-RU"/>
        </w:rPr>
        <w:t>Eclipse</w:t>
      </w:r>
      <w:r w:rsidRPr="00C45210">
        <w:rPr>
          <w:bdr w:val="none" w:sz="0" w:space="0" w:color="auto" w:frame="1"/>
          <w:lang w:eastAsia="ru-RU"/>
        </w:rPr>
        <w:t xml:space="preserve">-706, </w:t>
      </w:r>
      <w:r w:rsidRPr="00016194">
        <w:rPr>
          <w:bdr w:val="none" w:sz="0" w:space="0" w:color="auto" w:frame="1"/>
          <w:lang w:eastAsia="ru-RU"/>
        </w:rPr>
        <w:t>датчиком</w:t>
      </w:r>
      <w:r w:rsidR="00B04B63">
        <w:rPr>
          <w:bdr w:val="none" w:sz="0" w:space="0" w:color="auto" w:frame="1"/>
          <w:lang w:eastAsia="ru-RU"/>
        </w:rPr>
        <w:t xml:space="preserve"> </w:t>
      </w:r>
      <w:r w:rsidRPr="00016194">
        <w:rPr>
          <w:bdr w:val="none" w:sz="0" w:space="0" w:color="auto" w:frame="1"/>
          <w:lang w:eastAsia="ru-RU"/>
        </w:rPr>
        <w:t>температуры</w:t>
      </w:r>
      <w:r w:rsidR="00B04B63">
        <w:rPr>
          <w:bdr w:val="none" w:sz="0" w:space="0" w:color="auto" w:frame="1"/>
          <w:lang w:eastAsia="ru-RU"/>
        </w:rPr>
        <w:t xml:space="preserve"> </w:t>
      </w:r>
      <w:r w:rsidRPr="00016194">
        <w:rPr>
          <w:bdr w:val="none" w:sz="0" w:space="0" w:color="auto" w:frame="1"/>
          <w:lang w:val="en-US" w:eastAsia="ru-RU"/>
        </w:rPr>
        <w:t>Emerson</w:t>
      </w:r>
      <w:r w:rsidRPr="00C45210">
        <w:rPr>
          <w:bdr w:val="none" w:sz="0" w:space="0" w:color="auto" w:frame="1"/>
          <w:lang w:eastAsia="ru-RU"/>
        </w:rPr>
        <w:t xml:space="preserve"> 644</w:t>
      </w:r>
      <w:r w:rsidRPr="00016194">
        <w:rPr>
          <w:bdr w:val="none" w:sz="0" w:space="0" w:color="auto" w:frame="1"/>
          <w:lang w:val="en-US" w:eastAsia="ru-RU"/>
        </w:rPr>
        <w:t>HANAXAM</w:t>
      </w:r>
      <w:r w:rsidRPr="00C45210">
        <w:rPr>
          <w:bdr w:val="none" w:sz="0" w:space="0" w:color="auto" w:frame="1"/>
          <w:lang w:eastAsia="ru-RU"/>
        </w:rPr>
        <w:t>5</w:t>
      </w:r>
      <w:r w:rsidRPr="00016194">
        <w:rPr>
          <w:bdr w:val="none" w:sz="0" w:space="0" w:color="auto" w:frame="1"/>
          <w:lang w:val="en-US" w:eastAsia="ru-RU"/>
        </w:rPr>
        <w:t>Q</w:t>
      </w:r>
      <w:r w:rsidRPr="00C45210">
        <w:rPr>
          <w:bdr w:val="none" w:sz="0" w:space="0" w:color="auto" w:frame="1"/>
          <w:lang w:eastAsia="ru-RU"/>
        </w:rPr>
        <w:t xml:space="preserve">4, </w:t>
      </w:r>
      <w:r w:rsidRPr="00016194">
        <w:rPr>
          <w:bdr w:val="none" w:sz="0" w:space="0" w:color="auto" w:frame="1"/>
          <w:lang w:eastAsia="ru-RU"/>
        </w:rPr>
        <w:t>вибрационнымсигнализаторомуровняжидкости</w:t>
      </w:r>
      <w:r w:rsidRPr="00016194">
        <w:rPr>
          <w:bdr w:val="none" w:sz="0" w:space="0" w:color="auto" w:frame="1"/>
          <w:lang w:val="en-US" w:eastAsia="ru-RU"/>
        </w:rPr>
        <w:t>MagnetrolEchotel</w:t>
      </w:r>
      <w:r w:rsidRPr="00C45210">
        <w:rPr>
          <w:bdr w:val="none" w:sz="0" w:space="0" w:color="auto" w:frame="1"/>
          <w:lang w:eastAsia="ru-RU"/>
        </w:rPr>
        <w:t xml:space="preserve">-910. </w:t>
      </w:r>
      <w:r w:rsidRPr="00016194">
        <w:rPr>
          <w:bdr w:val="none" w:sz="0" w:space="0" w:color="auto" w:frame="1"/>
          <w:lang w:eastAsia="ru-RU"/>
        </w:rPr>
        <w:t>Также реализован сбор информации о состоянии насоса дренажной емкости и его управление (пуск/стоп).</w:t>
      </w:r>
    </w:p>
    <w:p w:rsidR="00A020B1" w:rsidRPr="00623C40" w:rsidRDefault="00A020B1" w:rsidP="00623C40">
      <w:pPr>
        <w:pStyle w:val="5"/>
        <w:rPr>
          <w:b/>
        </w:rPr>
      </w:pPr>
      <w:bookmarkStart w:id="24" w:name="_Toc3388345"/>
      <w:r w:rsidRPr="00623C40">
        <w:rPr>
          <w:b/>
        </w:rPr>
        <w:t>Площадка мультифазных насосов</w:t>
      </w:r>
      <w:bookmarkEnd w:id="24"/>
    </w:p>
    <w:p w:rsidR="00A020B1" w:rsidRPr="0075471A" w:rsidRDefault="00A020B1" w:rsidP="002B1510">
      <w:pPr>
        <w:rPr>
          <w:bdr w:val="none" w:sz="0" w:space="0" w:color="auto" w:frame="1"/>
          <w:lang w:eastAsia="ru-RU"/>
        </w:rPr>
      </w:pPr>
      <w:r w:rsidRPr="0075471A">
        <w:rPr>
          <w:bdr w:val="none" w:sz="0" w:space="0" w:color="auto" w:frame="1"/>
          <w:lang w:eastAsia="ru-RU"/>
        </w:rPr>
        <w:t>Блок мультифазных насосов поставлен в блочно-модульном исполнении. В блоке находятся два насоса, котор</w:t>
      </w:r>
      <w:r w:rsidR="00CC63F9">
        <w:rPr>
          <w:bdr w:val="none" w:sz="0" w:space="0" w:color="auto" w:frame="1"/>
          <w:lang w:eastAsia="ru-RU"/>
        </w:rPr>
        <w:t>ые управляются с помощью</w:t>
      </w:r>
      <w:r w:rsidR="003E61BF">
        <w:rPr>
          <w:bdr w:val="none" w:sz="0" w:space="0" w:color="auto" w:frame="1"/>
          <w:lang w:eastAsia="ru-RU"/>
        </w:rPr>
        <w:t xml:space="preserve"> </w:t>
      </w:r>
      <w:r w:rsidR="00CC63F9" w:rsidRPr="0029224F">
        <w:rPr>
          <w:bdr w:val="none" w:sz="0" w:space="0" w:color="auto" w:frame="1"/>
          <w:lang w:eastAsia="ru-RU"/>
        </w:rPr>
        <w:t>собственной станции</w:t>
      </w:r>
      <w:r w:rsidR="003E61BF" w:rsidRPr="0029224F">
        <w:rPr>
          <w:bdr w:val="none" w:sz="0" w:space="0" w:color="auto" w:frame="1"/>
          <w:lang w:eastAsia="ru-RU"/>
        </w:rPr>
        <w:t xml:space="preserve"> управления</w:t>
      </w:r>
      <w:r w:rsidRPr="0029224F">
        <w:rPr>
          <w:bdr w:val="none" w:sz="0" w:space="0" w:color="auto" w:frame="1"/>
          <w:lang w:eastAsia="ru-RU"/>
        </w:rPr>
        <w:t xml:space="preserve"> </w:t>
      </w:r>
      <w:r w:rsidR="003E61BF" w:rsidRPr="0029224F">
        <w:rPr>
          <w:bdr w:val="none" w:sz="0" w:space="0" w:color="auto" w:frame="1"/>
          <w:lang w:eastAsia="ru-RU"/>
        </w:rPr>
        <w:t xml:space="preserve">с </w:t>
      </w:r>
      <w:r w:rsidRPr="0029224F">
        <w:rPr>
          <w:bdr w:val="none" w:sz="0" w:space="0" w:color="auto" w:frame="1"/>
          <w:lang w:eastAsia="ru-RU"/>
        </w:rPr>
        <w:t>ЧРП</w:t>
      </w:r>
      <w:r w:rsidR="003E61BF" w:rsidRPr="0029224F">
        <w:rPr>
          <w:bdr w:val="none" w:sz="0" w:space="0" w:color="auto" w:frame="1"/>
          <w:lang w:eastAsia="ru-RU"/>
        </w:rPr>
        <w:t xml:space="preserve"> авто/р</w:t>
      </w:r>
      <w:r w:rsidR="00CC63F9" w:rsidRPr="0029224F">
        <w:rPr>
          <w:bdr w:val="none" w:sz="0" w:space="0" w:color="auto" w:frame="1"/>
          <w:lang w:eastAsia="ru-RU"/>
        </w:rPr>
        <w:t>учном режимах</w:t>
      </w:r>
      <w:r w:rsidRPr="0029224F">
        <w:rPr>
          <w:bdr w:val="none" w:sz="0" w:space="0" w:color="auto" w:frame="1"/>
          <w:lang w:eastAsia="ru-RU"/>
        </w:rPr>
        <w:t>.</w:t>
      </w:r>
      <w:r w:rsidRPr="00CC63F9">
        <w:rPr>
          <w:color w:val="FF0000"/>
          <w:bdr w:val="none" w:sz="0" w:space="0" w:color="auto" w:frame="1"/>
          <w:lang w:eastAsia="ru-RU"/>
        </w:rPr>
        <w:t xml:space="preserve"> </w:t>
      </w:r>
      <w:r w:rsidRPr="0075471A">
        <w:rPr>
          <w:bdr w:val="none" w:sz="0" w:space="0" w:color="auto" w:frame="1"/>
          <w:lang w:eastAsia="ru-RU"/>
        </w:rPr>
        <w:t xml:space="preserve">Для получения информации о состоянии насосов и их управления с АРМ оператора ДНС-2 используется интерфейс RS-485.  Помимо этого, в помещении насосной установлены два сигнализатора загазованности, состояние которых регистрируется через модуль аналогового ввода. </w:t>
      </w:r>
    </w:p>
    <w:p w:rsidR="00A020B1" w:rsidRPr="00623C40" w:rsidRDefault="00A020B1" w:rsidP="00623C40">
      <w:pPr>
        <w:pStyle w:val="5"/>
        <w:rPr>
          <w:b/>
        </w:rPr>
      </w:pPr>
      <w:bookmarkStart w:id="25" w:name="_Toc3388346"/>
      <w:r w:rsidRPr="00623C40">
        <w:rPr>
          <w:b/>
        </w:rPr>
        <w:t>Площадка электрических</w:t>
      </w:r>
      <w:r w:rsidR="006B7858" w:rsidRPr="00623C40">
        <w:rPr>
          <w:b/>
        </w:rPr>
        <w:t>/газовых</w:t>
      </w:r>
      <w:r w:rsidRPr="00623C40">
        <w:rPr>
          <w:b/>
        </w:rPr>
        <w:t xml:space="preserve"> подогревателей</w:t>
      </w:r>
      <w:bookmarkEnd w:id="25"/>
    </w:p>
    <w:p w:rsidR="00A020B1" w:rsidRDefault="006B7858" w:rsidP="002B1510">
      <w:pPr>
        <w:rPr>
          <w:bdr w:val="none" w:sz="0" w:space="0" w:color="auto" w:frame="1"/>
          <w:lang w:eastAsia="ru-RU"/>
        </w:rPr>
      </w:pPr>
      <w:r>
        <w:rPr>
          <w:bdr w:val="none" w:sz="0" w:space="0" w:color="auto" w:frame="1"/>
          <w:lang w:eastAsia="ru-RU"/>
        </w:rPr>
        <w:t xml:space="preserve">На ДНС-2 используются электрические подогреватели. </w:t>
      </w:r>
      <w:r w:rsidR="00A020B1" w:rsidRPr="00016194">
        <w:rPr>
          <w:bdr w:val="none" w:sz="0" w:space="0" w:color="auto" w:frame="1"/>
          <w:lang w:eastAsia="ru-RU"/>
        </w:rPr>
        <w:t>На площадке электрических подогревателей контролируется два параметра – давление (преобразователем избыточного давления Метран 150-</w:t>
      </w:r>
      <w:r w:rsidR="00A020B1" w:rsidRPr="00016194">
        <w:rPr>
          <w:bdr w:val="none" w:sz="0" w:space="0" w:color="auto" w:frame="1"/>
          <w:lang w:val="en-US" w:eastAsia="ru-RU"/>
        </w:rPr>
        <w:t>TG</w:t>
      </w:r>
      <w:r w:rsidR="00A020B1" w:rsidRPr="00016194">
        <w:rPr>
          <w:bdr w:val="none" w:sz="0" w:space="0" w:color="auto" w:frame="1"/>
          <w:lang w:eastAsia="ru-RU"/>
        </w:rPr>
        <w:t>) и температура (преобразователем температуры с унифицированным выходным сигналом Метран-276). Эти данные попадают на АРМ оператора. На площадке имеется локальный шкаф управления</w:t>
      </w:r>
      <w:r w:rsidR="003E61BF">
        <w:rPr>
          <w:bdr w:val="none" w:sz="0" w:space="0" w:color="auto" w:frame="1"/>
          <w:lang w:eastAsia="ru-RU"/>
        </w:rPr>
        <w:t xml:space="preserve"> </w:t>
      </w:r>
      <w:r w:rsidR="00F61BEC" w:rsidRPr="0029224F">
        <w:rPr>
          <w:bdr w:val="none" w:sz="0" w:space="0" w:color="auto" w:frame="1"/>
          <w:lang w:eastAsia="ru-RU"/>
        </w:rPr>
        <w:t xml:space="preserve">электрических </w:t>
      </w:r>
      <w:r w:rsidR="00B04B63" w:rsidRPr="0029224F">
        <w:rPr>
          <w:bdr w:val="none" w:sz="0" w:space="0" w:color="auto" w:frame="1"/>
          <w:lang w:eastAsia="ru-RU"/>
        </w:rPr>
        <w:t>нагре</w:t>
      </w:r>
      <w:r w:rsidR="003E61BF" w:rsidRPr="0029224F">
        <w:rPr>
          <w:bdr w:val="none" w:sz="0" w:space="0" w:color="auto" w:frame="1"/>
          <w:lang w:eastAsia="ru-RU"/>
        </w:rPr>
        <w:t>вателей</w:t>
      </w:r>
      <w:r w:rsidR="00F61BEC" w:rsidRPr="0029224F">
        <w:rPr>
          <w:bdr w:val="none" w:sz="0" w:space="0" w:color="auto" w:frame="1"/>
          <w:lang w:eastAsia="ru-RU"/>
        </w:rPr>
        <w:t>,</w:t>
      </w:r>
      <w:r w:rsidR="00F61BEC">
        <w:rPr>
          <w:bdr w:val="none" w:sz="0" w:space="0" w:color="auto" w:frame="1"/>
          <w:lang w:eastAsia="ru-RU"/>
        </w:rPr>
        <w:t xml:space="preserve"> на которых</w:t>
      </w:r>
      <w:r w:rsidR="00A020B1" w:rsidRPr="00016194">
        <w:rPr>
          <w:bdr w:val="none" w:sz="0" w:space="0" w:color="auto" w:frame="1"/>
          <w:lang w:eastAsia="ru-RU"/>
        </w:rPr>
        <w:t xml:space="preserve"> выводятся данные по температуре среды, температуре ТЭНа, расходу и температуре сосуда. Эти данные нужны для обеспечения локальной автоматики и блокировке по высокой температуре или низкому расходу. Связь между локальным шкафом управления и ПЛК в операторной обеспечена по интерфейсу </w:t>
      </w:r>
      <w:r w:rsidR="00A020B1" w:rsidRPr="00016194">
        <w:rPr>
          <w:bdr w:val="none" w:sz="0" w:space="0" w:color="auto" w:frame="1"/>
          <w:lang w:val="en-US" w:eastAsia="ru-RU"/>
        </w:rPr>
        <w:t>RS</w:t>
      </w:r>
      <w:r w:rsidR="00A020B1" w:rsidRPr="00016194">
        <w:rPr>
          <w:bdr w:val="none" w:sz="0" w:space="0" w:color="auto" w:frame="1"/>
          <w:lang w:eastAsia="ru-RU"/>
        </w:rPr>
        <w:t>-485.</w:t>
      </w:r>
    </w:p>
    <w:p w:rsidR="00F95C81" w:rsidRDefault="00F95C81" w:rsidP="002B1510">
      <w:pPr>
        <w:rPr>
          <w:bdr w:val="none" w:sz="0" w:space="0" w:color="auto" w:frame="1"/>
          <w:lang w:eastAsia="ru-RU"/>
        </w:rPr>
      </w:pPr>
      <w:r>
        <w:rPr>
          <w:bdr w:val="none" w:sz="0" w:space="0" w:color="auto" w:frame="1"/>
          <w:lang w:eastAsia="ru-RU"/>
        </w:rPr>
        <w:t>На ДНС-3</w:t>
      </w:r>
      <w:r w:rsidR="00670EBC">
        <w:rPr>
          <w:bdr w:val="none" w:sz="0" w:space="0" w:color="auto" w:frame="1"/>
          <w:lang w:eastAsia="ru-RU"/>
        </w:rPr>
        <w:t>,4</w:t>
      </w:r>
      <w:r>
        <w:rPr>
          <w:bdr w:val="none" w:sz="0" w:space="0" w:color="auto" w:frame="1"/>
          <w:lang w:eastAsia="ru-RU"/>
        </w:rPr>
        <w:t xml:space="preserve"> используется попутный газовый нагреватель</w:t>
      </w:r>
      <w:r w:rsidR="003E61BF">
        <w:rPr>
          <w:bdr w:val="none" w:sz="0" w:space="0" w:color="auto" w:frame="1"/>
          <w:lang w:eastAsia="ru-RU"/>
        </w:rPr>
        <w:t xml:space="preserve">, </w:t>
      </w:r>
      <w:r w:rsidR="003E61BF" w:rsidRPr="0029224F">
        <w:rPr>
          <w:bdr w:val="none" w:sz="0" w:space="0" w:color="auto" w:frame="1"/>
          <w:lang w:eastAsia="ru-RU"/>
        </w:rPr>
        <w:t>так же с системой управления и передачей данных на верхний урове</w:t>
      </w:r>
      <w:r w:rsidR="00465D30" w:rsidRPr="0029224F">
        <w:rPr>
          <w:bdr w:val="none" w:sz="0" w:space="0" w:color="auto" w:frame="1"/>
          <w:lang w:eastAsia="ru-RU"/>
        </w:rPr>
        <w:t>нь</w:t>
      </w:r>
      <w:r w:rsidRPr="0029224F">
        <w:rPr>
          <w:bdr w:val="none" w:sz="0" w:space="0" w:color="auto" w:frame="1"/>
          <w:lang w:eastAsia="ru-RU"/>
        </w:rPr>
        <w:t xml:space="preserve">. </w:t>
      </w:r>
      <w:r>
        <w:rPr>
          <w:bdr w:val="none" w:sz="0" w:space="0" w:color="auto" w:frame="1"/>
          <w:lang w:eastAsia="ru-RU"/>
        </w:rPr>
        <w:t>В связи с этим, на ДНС-3</w:t>
      </w:r>
      <w:r w:rsidR="00670EBC">
        <w:rPr>
          <w:bdr w:val="none" w:sz="0" w:space="0" w:color="auto" w:frame="1"/>
          <w:lang w:eastAsia="ru-RU"/>
        </w:rPr>
        <w:t>,4</w:t>
      </w:r>
      <w:r>
        <w:rPr>
          <w:bdr w:val="none" w:sz="0" w:space="0" w:color="auto" w:frame="1"/>
          <w:lang w:eastAsia="ru-RU"/>
        </w:rPr>
        <w:t xml:space="preserve"> также </w:t>
      </w:r>
      <w:r w:rsidR="0029224F">
        <w:rPr>
          <w:bdr w:val="none" w:sz="0" w:space="0" w:color="auto" w:frame="1"/>
          <w:lang w:eastAsia="ru-RU"/>
        </w:rPr>
        <w:t>присутствует газовый сепаратор</w:t>
      </w:r>
      <w:r w:rsidR="0029224F" w:rsidRPr="0029224F">
        <w:rPr>
          <w:bdr w:val="none" w:sz="0" w:space="0" w:color="auto" w:frame="1"/>
          <w:lang w:eastAsia="ru-RU"/>
        </w:rPr>
        <w:t xml:space="preserve">, </w:t>
      </w:r>
      <w:r w:rsidR="00F61BEC" w:rsidRPr="0029224F">
        <w:rPr>
          <w:bdr w:val="none" w:sz="0" w:space="0" w:color="auto" w:frame="1"/>
          <w:lang w:eastAsia="ru-RU"/>
        </w:rPr>
        <w:t>отделяющий</w:t>
      </w:r>
      <w:r w:rsidRPr="0029224F">
        <w:rPr>
          <w:bdr w:val="none" w:sz="0" w:space="0" w:color="auto" w:frame="1"/>
          <w:lang w:eastAsia="ru-RU"/>
        </w:rPr>
        <w:t xml:space="preserve"> </w:t>
      </w:r>
      <w:r>
        <w:rPr>
          <w:bdr w:val="none" w:sz="0" w:space="0" w:color="auto" w:frame="1"/>
          <w:lang w:eastAsia="ru-RU"/>
        </w:rPr>
        <w:t>попутный газ из пластовой жидкости, для использования нагревателем.</w:t>
      </w:r>
    </w:p>
    <w:p w:rsidR="00E36026" w:rsidRPr="00623C40" w:rsidRDefault="00E36026" w:rsidP="00623C40">
      <w:pPr>
        <w:pStyle w:val="5"/>
        <w:rPr>
          <w:b/>
        </w:rPr>
      </w:pPr>
      <w:r w:rsidRPr="00623C40">
        <w:rPr>
          <w:b/>
        </w:rPr>
        <w:lastRenderedPageBreak/>
        <w:t xml:space="preserve">Площадка </w:t>
      </w:r>
      <w:r w:rsidR="009835B2" w:rsidRPr="00623C40">
        <w:rPr>
          <w:b/>
        </w:rPr>
        <w:t>газового</w:t>
      </w:r>
      <w:r w:rsidRPr="00623C40">
        <w:rPr>
          <w:b/>
        </w:rPr>
        <w:t xml:space="preserve"> сепаратора (ДНС-3)</w:t>
      </w:r>
    </w:p>
    <w:p w:rsidR="003F2DE2" w:rsidRPr="003F2DE2" w:rsidRDefault="00373FBD" w:rsidP="000C3D8A">
      <w:pPr>
        <w:rPr>
          <w:lang w:eastAsia="ru-RU"/>
        </w:rPr>
      </w:pPr>
      <w:r w:rsidRPr="0029224F">
        <w:rPr>
          <w:lang w:eastAsia="ru-RU"/>
        </w:rPr>
        <w:t xml:space="preserve">Газовый сепаратор выполняет функцию </w:t>
      </w:r>
      <w:r w:rsidR="00465D30" w:rsidRPr="0029224F">
        <w:rPr>
          <w:lang w:eastAsia="ru-RU"/>
        </w:rPr>
        <w:t>отделения</w:t>
      </w:r>
      <w:r w:rsidRPr="0029224F">
        <w:rPr>
          <w:lang w:eastAsia="ru-RU"/>
        </w:rPr>
        <w:t xml:space="preserve"> попутного нефтяного </w:t>
      </w:r>
      <w:r w:rsidR="00465D30" w:rsidRPr="0029224F">
        <w:rPr>
          <w:lang w:eastAsia="ru-RU"/>
        </w:rPr>
        <w:t>газа для собственных нужд</w:t>
      </w:r>
      <w:r w:rsidRPr="0029224F">
        <w:rPr>
          <w:lang w:eastAsia="ru-RU"/>
        </w:rPr>
        <w:t>. Нефтегазовая смесь проходит через сепаратор газовый VE-S-01</w:t>
      </w:r>
      <w:r w:rsidR="00465D30" w:rsidRPr="0029224F">
        <w:rPr>
          <w:lang w:eastAsia="ru-RU"/>
        </w:rPr>
        <w:t xml:space="preserve"> где необходимое количество газа отделяется от жидкости</w:t>
      </w:r>
      <w:r w:rsidRPr="0029224F">
        <w:rPr>
          <w:lang w:eastAsia="ru-RU"/>
        </w:rPr>
        <w:t xml:space="preserve">. </w:t>
      </w:r>
      <w:r w:rsidR="00465D30" w:rsidRPr="0029224F">
        <w:rPr>
          <w:lang w:eastAsia="ru-RU"/>
        </w:rPr>
        <w:t>Газожидкос</w:t>
      </w:r>
      <w:r w:rsidR="00B04B63" w:rsidRPr="0029224F">
        <w:rPr>
          <w:lang w:eastAsia="ru-RU"/>
        </w:rPr>
        <w:t>т</w:t>
      </w:r>
      <w:r w:rsidR="00465D30" w:rsidRPr="0029224F">
        <w:rPr>
          <w:lang w:eastAsia="ru-RU"/>
        </w:rPr>
        <w:t>ная смесь</w:t>
      </w:r>
      <w:r w:rsidRPr="0029224F">
        <w:rPr>
          <w:lang w:eastAsia="ru-RU"/>
        </w:rPr>
        <w:t xml:space="preserve"> </w:t>
      </w:r>
      <w:r w:rsidRPr="00373FBD">
        <w:rPr>
          <w:lang w:eastAsia="ru-RU"/>
        </w:rPr>
        <w:t>обратно подается в технологическую линию, отделенный газ отправляется к печам</w:t>
      </w:r>
      <w:r w:rsidR="00F61BEC">
        <w:rPr>
          <w:lang w:eastAsia="ru-RU"/>
        </w:rPr>
        <w:t xml:space="preserve"> </w:t>
      </w:r>
      <w:r w:rsidR="00F61BEC" w:rsidRPr="0029224F">
        <w:rPr>
          <w:lang w:eastAsia="ru-RU"/>
        </w:rPr>
        <w:t>подогрева</w:t>
      </w:r>
      <w:r w:rsidRPr="0029224F">
        <w:rPr>
          <w:lang w:eastAsia="ru-RU"/>
        </w:rPr>
        <w:t>.</w:t>
      </w:r>
      <w:r w:rsidR="003F2DE2" w:rsidRPr="0029224F">
        <w:rPr>
          <w:lang w:eastAsia="ru-RU"/>
        </w:rPr>
        <w:t xml:space="preserve"> </w:t>
      </w:r>
      <w:r w:rsidR="003F2DE2">
        <w:rPr>
          <w:lang w:eastAsia="ru-RU"/>
        </w:rPr>
        <w:t>Нефтегазовый сепаратор на ДНС-3 оснащен датчиком давления Метран-150</w:t>
      </w:r>
      <w:r w:rsidR="003F2DE2">
        <w:rPr>
          <w:lang w:val="en-US" w:eastAsia="ru-RU"/>
        </w:rPr>
        <w:t>TG</w:t>
      </w:r>
      <w:r w:rsidR="003F2DE2" w:rsidRPr="003F2DE2">
        <w:rPr>
          <w:lang w:eastAsia="ru-RU"/>
        </w:rPr>
        <w:t xml:space="preserve">, </w:t>
      </w:r>
      <w:r w:rsidR="003F2DE2">
        <w:rPr>
          <w:lang w:eastAsia="ru-RU"/>
        </w:rPr>
        <w:t>расходомером NUFLO MC-III Flow Analizer, клапаном KIRAY 3IN FMT300RF PB, манометром 0-16кг/см2 ДМ8008 и термометром 0-120С WIKA.</w:t>
      </w:r>
      <w:r w:rsidR="001B246E" w:rsidRPr="001B246E">
        <w:rPr>
          <w:lang w:eastAsia="ru-RU"/>
        </w:rPr>
        <w:t xml:space="preserve"> </w:t>
      </w:r>
    </w:p>
    <w:p w:rsidR="00A020B1" w:rsidRPr="00016194" w:rsidRDefault="00A020B1" w:rsidP="001E1E7D">
      <w:pPr>
        <w:pStyle w:val="3"/>
      </w:pPr>
      <w:bookmarkStart w:id="26" w:name="_Toc3388347"/>
      <w:r w:rsidRPr="00016194">
        <w:t xml:space="preserve">Пункты </w:t>
      </w:r>
      <w:r w:rsidR="00DB27FB">
        <w:t xml:space="preserve"> подготовки</w:t>
      </w:r>
      <w:r w:rsidRPr="00016194">
        <w:t xml:space="preserve"> нефти</w:t>
      </w:r>
      <w:bookmarkEnd w:id="26"/>
    </w:p>
    <w:p w:rsidR="00E12041" w:rsidRDefault="00A020B1" w:rsidP="002B1510">
      <w:pPr>
        <w:rPr>
          <w:bdr w:val="none" w:sz="0" w:space="0" w:color="auto" w:frame="1"/>
          <w:lang w:eastAsia="ru-RU"/>
        </w:rPr>
      </w:pPr>
      <w:r w:rsidRPr="00016194">
        <w:rPr>
          <w:bdr w:val="none" w:sz="0" w:space="0" w:color="auto" w:frame="1"/>
          <w:lang w:eastAsia="ru-RU"/>
        </w:rPr>
        <w:t>На обследуемом объекте функционирует две станции ППН</w:t>
      </w:r>
      <w:r w:rsidR="00595018">
        <w:rPr>
          <w:bdr w:val="none" w:sz="0" w:space="0" w:color="auto" w:frame="1"/>
          <w:lang w:eastAsia="ru-RU"/>
        </w:rPr>
        <w:t xml:space="preserve"> (пункт промысловой подготовки нефти) </w:t>
      </w:r>
      <w:r w:rsidR="009433C8" w:rsidRPr="009433C8">
        <w:rPr>
          <w:bdr w:val="none" w:sz="0" w:space="0" w:color="auto" w:frame="1"/>
          <w:lang w:eastAsia="ru-RU"/>
        </w:rPr>
        <w:t>/</w:t>
      </w:r>
      <w:r w:rsidR="009433C8">
        <w:rPr>
          <w:bdr w:val="none" w:sz="0" w:space="0" w:color="auto" w:frame="1"/>
          <w:lang w:eastAsia="ru-RU"/>
        </w:rPr>
        <w:t>ПСН</w:t>
      </w:r>
      <w:r w:rsidR="00595018">
        <w:rPr>
          <w:bdr w:val="none" w:sz="0" w:space="0" w:color="auto" w:frame="1"/>
          <w:lang w:eastAsia="ru-RU"/>
        </w:rPr>
        <w:t xml:space="preserve"> (пункт сбора нефти)</w:t>
      </w:r>
      <w:r w:rsidRPr="00016194">
        <w:rPr>
          <w:bdr w:val="none" w:sz="0" w:space="0" w:color="auto" w:frame="1"/>
          <w:lang w:eastAsia="ru-RU"/>
        </w:rPr>
        <w:t>, которые также,</w:t>
      </w:r>
      <w:r w:rsidR="00E12041">
        <w:rPr>
          <w:bdr w:val="none" w:sz="0" w:space="0" w:color="auto" w:frame="1"/>
          <w:lang w:eastAsia="ru-RU"/>
        </w:rPr>
        <w:t xml:space="preserve"> как и ДНС</w:t>
      </w:r>
      <w:r w:rsidR="00F61BEC">
        <w:rPr>
          <w:bdr w:val="none" w:sz="0" w:space="0" w:color="auto" w:frame="1"/>
          <w:lang w:eastAsia="ru-RU"/>
        </w:rPr>
        <w:t>-ы</w:t>
      </w:r>
      <w:r w:rsidR="00E12041">
        <w:rPr>
          <w:bdr w:val="none" w:sz="0" w:space="0" w:color="auto" w:frame="1"/>
          <w:lang w:eastAsia="ru-RU"/>
        </w:rPr>
        <w:t xml:space="preserve"> являются однотипными – ППН ЮХ и ПСН Таур.</w:t>
      </w:r>
      <w:r w:rsidR="00405931">
        <w:rPr>
          <w:bdr w:val="none" w:sz="0" w:space="0" w:color="auto" w:frame="1"/>
          <w:lang w:eastAsia="ru-RU"/>
        </w:rPr>
        <w:t xml:space="preserve"> </w:t>
      </w:r>
      <w:r w:rsidR="009A11B7">
        <w:rPr>
          <w:bdr w:val="none" w:sz="0" w:space="0" w:color="auto" w:frame="1"/>
          <w:lang w:eastAsia="ru-RU"/>
        </w:rPr>
        <w:t>В связи с этим, приведено типовое описание. Различия</w:t>
      </w:r>
      <w:r w:rsidR="000F161F">
        <w:rPr>
          <w:bdr w:val="none" w:sz="0" w:space="0" w:color="auto" w:frame="1"/>
          <w:lang w:eastAsia="ru-RU"/>
        </w:rPr>
        <w:t xml:space="preserve"> (при их наличии)</w:t>
      </w:r>
      <w:r w:rsidR="009A11B7">
        <w:rPr>
          <w:bdr w:val="none" w:sz="0" w:space="0" w:color="auto" w:frame="1"/>
          <w:lang w:eastAsia="ru-RU"/>
        </w:rPr>
        <w:t xml:space="preserve"> приведены в описании каждого узла.</w:t>
      </w:r>
    </w:p>
    <w:p w:rsidR="00A020B1" w:rsidRPr="00016194" w:rsidRDefault="00A020B1" w:rsidP="002B1510">
      <w:pPr>
        <w:rPr>
          <w:bdr w:val="none" w:sz="0" w:space="0" w:color="auto" w:frame="1"/>
          <w:lang w:eastAsia="ru-RU"/>
        </w:rPr>
      </w:pPr>
      <w:r w:rsidRPr="00016194">
        <w:rPr>
          <w:bdr w:val="none" w:sz="0" w:space="0" w:color="auto" w:frame="1"/>
          <w:lang w:eastAsia="ru-RU"/>
        </w:rPr>
        <w:t>ППН</w:t>
      </w:r>
      <w:r w:rsidR="00DB27FB">
        <w:rPr>
          <w:bdr w:val="none" w:sz="0" w:space="0" w:color="auto" w:frame="1"/>
          <w:lang w:eastAsia="ru-RU"/>
        </w:rPr>
        <w:t>/ПСН</w:t>
      </w:r>
      <w:r w:rsidRPr="00016194">
        <w:rPr>
          <w:bdr w:val="none" w:sz="0" w:space="0" w:color="auto" w:frame="1"/>
          <w:lang w:eastAsia="ru-RU"/>
        </w:rPr>
        <w:t xml:space="preserve"> состоит из следующих узлов:</w:t>
      </w:r>
    </w:p>
    <w:p w:rsidR="00A020B1" w:rsidRPr="00016194" w:rsidRDefault="00A020B1" w:rsidP="002B1510">
      <w:pPr>
        <w:pStyle w:val="a0"/>
        <w:numPr>
          <w:ilvl w:val="0"/>
          <w:numId w:val="4"/>
        </w:numPr>
        <w:rPr>
          <w:bdr w:val="none" w:sz="0" w:space="0" w:color="auto" w:frame="1"/>
          <w:lang w:eastAsia="ru-RU"/>
        </w:rPr>
      </w:pPr>
      <w:r w:rsidRPr="00016194">
        <w:rPr>
          <w:bdr w:val="none" w:sz="0" w:space="0" w:color="auto" w:frame="1"/>
          <w:lang w:eastAsia="ru-RU"/>
        </w:rPr>
        <w:t>Операторная;</w:t>
      </w:r>
    </w:p>
    <w:p w:rsidR="00A020B1" w:rsidRPr="00016194" w:rsidRDefault="00A020B1" w:rsidP="002B1510">
      <w:pPr>
        <w:pStyle w:val="a0"/>
        <w:numPr>
          <w:ilvl w:val="0"/>
          <w:numId w:val="2"/>
        </w:numPr>
        <w:rPr>
          <w:bdr w:val="none" w:sz="0" w:space="0" w:color="auto" w:frame="1"/>
          <w:lang w:eastAsia="ru-RU"/>
        </w:rPr>
      </w:pPr>
      <w:r w:rsidRPr="00016194">
        <w:rPr>
          <w:bdr w:val="none" w:sz="0" w:space="0" w:color="auto" w:frame="1"/>
          <w:lang w:eastAsia="ru-RU"/>
        </w:rPr>
        <w:t>АГЗУ;</w:t>
      </w:r>
    </w:p>
    <w:p w:rsidR="00A020B1" w:rsidRPr="00016194" w:rsidRDefault="00A020B1" w:rsidP="002B1510">
      <w:pPr>
        <w:pStyle w:val="a0"/>
        <w:numPr>
          <w:ilvl w:val="0"/>
          <w:numId w:val="2"/>
        </w:numPr>
        <w:rPr>
          <w:bdr w:val="none" w:sz="0" w:space="0" w:color="auto" w:frame="1"/>
          <w:lang w:eastAsia="ru-RU"/>
        </w:rPr>
      </w:pPr>
      <w:r w:rsidRPr="00016194">
        <w:rPr>
          <w:bdr w:val="none" w:sz="0" w:space="0" w:color="auto" w:frame="1"/>
          <w:lang w:eastAsia="ru-RU"/>
        </w:rPr>
        <w:t>Блоки дозирования хим. реагентов;</w:t>
      </w:r>
    </w:p>
    <w:p w:rsidR="00A020B1" w:rsidRPr="00016194" w:rsidRDefault="00A020B1" w:rsidP="002B1510">
      <w:pPr>
        <w:pStyle w:val="a0"/>
        <w:numPr>
          <w:ilvl w:val="0"/>
          <w:numId w:val="2"/>
        </w:numPr>
        <w:rPr>
          <w:bdr w:val="none" w:sz="0" w:space="0" w:color="auto" w:frame="1"/>
          <w:lang w:eastAsia="ru-RU"/>
        </w:rPr>
      </w:pPr>
      <w:r w:rsidRPr="00016194">
        <w:rPr>
          <w:bdr w:val="none" w:sz="0" w:space="0" w:color="auto" w:frame="1"/>
          <w:lang w:eastAsia="ru-RU"/>
        </w:rPr>
        <w:t>Блоки подогрева нефти;</w:t>
      </w:r>
    </w:p>
    <w:p w:rsidR="00A020B1" w:rsidRPr="00016194" w:rsidRDefault="00B31111" w:rsidP="002B1510">
      <w:pPr>
        <w:pStyle w:val="a0"/>
        <w:numPr>
          <w:ilvl w:val="0"/>
          <w:numId w:val="2"/>
        </w:numPr>
        <w:rPr>
          <w:bdr w:val="none" w:sz="0" w:space="0" w:color="auto" w:frame="1"/>
          <w:lang w:eastAsia="ru-RU"/>
        </w:rPr>
      </w:pPr>
      <w:r>
        <w:rPr>
          <w:bdr w:val="none" w:sz="0" w:space="0" w:color="auto" w:frame="1"/>
          <w:lang w:eastAsia="ru-RU"/>
        </w:rPr>
        <w:t>Площадки</w:t>
      </w:r>
      <w:r w:rsidR="00A020B1" w:rsidRPr="00016194">
        <w:rPr>
          <w:bdr w:val="none" w:sz="0" w:space="0" w:color="auto" w:frame="1"/>
          <w:lang w:eastAsia="ru-RU"/>
        </w:rPr>
        <w:t xml:space="preserve"> сепараторов;</w:t>
      </w:r>
    </w:p>
    <w:p w:rsidR="00A020B1" w:rsidRPr="00016194" w:rsidRDefault="00B31111" w:rsidP="002B1510">
      <w:pPr>
        <w:pStyle w:val="a0"/>
        <w:numPr>
          <w:ilvl w:val="0"/>
          <w:numId w:val="2"/>
        </w:numPr>
        <w:rPr>
          <w:bdr w:val="none" w:sz="0" w:space="0" w:color="auto" w:frame="1"/>
          <w:lang w:eastAsia="ru-RU"/>
        </w:rPr>
      </w:pPr>
      <w:r>
        <w:rPr>
          <w:bdr w:val="none" w:sz="0" w:space="0" w:color="auto" w:frame="1"/>
          <w:lang w:eastAsia="ru-RU"/>
        </w:rPr>
        <w:t>Площадки</w:t>
      </w:r>
      <w:r w:rsidR="00A020B1" w:rsidRPr="00016194">
        <w:rPr>
          <w:bdr w:val="none" w:sz="0" w:space="0" w:color="auto" w:frame="1"/>
          <w:lang w:eastAsia="ru-RU"/>
        </w:rPr>
        <w:t xml:space="preserve"> дренажных емкостей;</w:t>
      </w:r>
    </w:p>
    <w:p w:rsidR="00A020B1" w:rsidRDefault="00B31111" w:rsidP="002B1510">
      <w:pPr>
        <w:pStyle w:val="a0"/>
        <w:numPr>
          <w:ilvl w:val="0"/>
          <w:numId w:val="2"/>
        </w:numPr>
        <w:rPr>
          <w:bdr w:val="none" w:sz="0" w:space="0" w:color="auto" w:frame="1"/>
          <w:lang w:eastAsia="ru-RU"/>
        </w:rPr>
      </w:pPr>
      <w:r>
        <w:rPr>
          <w:bdr w:val="none" w:sz="0" w:space="0" w:color="auto" w:frame="1"/>
          <w:lang w:eastAsia="ru-RU"/>
        </w:rPr>
        <w:t xml:space="preserve">Площадки </w:t>
      </w:r>
      <w:r w:rsidR="00A020B1" w:rsidRPr="00016194">
        <w:rPr>
          <w:bdr w:val="none" w:sz="0" w:space="0" w:color="auto" w:frame="1"/>
          <w:lang w:eastAsia="ru-RU"/>
        </w:rPr>
        <w:t>резервуаров нефти;</w:t>
      </w:r>
    </w:p>
    <w:p w:rsidR="00B31111" w:rsidRPr="00B31111" w:rsidRDefault="00B31111" w:rsidP="00B31111">
      <w:pPr>
        <w:pStyle w:val="a0"/>
        <w:numPr>
          <w:ilvl w:val="0"/>
          <w:numId w:val="2"/>
        </w:numPr>
        <w:rPr>
          <w:bdr w:val="none" w:sz="0" w:space="0" w:color="auto" w:frame="1"/>
          <w:lang w:eastAsia="ru-RU"/>
        </w:rPr>
      </w:pPr>
      <w:r w:rsidRPr="00B31111">
        <w:rPr>
          <w:bdr w:val="none" w:sz="0" w:space="0" w:color="auto" w:frame="1"/>
          <w:lang w:eastAsia="ru-RU"/>
        </w:rPr>
        <w:t xml:space="preserve">Площадка резервуаров </w:t>
      </w:r>
      <w:r>
        <w:rPr>
          <w:bdr w:val="none" w:sz="0" w:space="0" w:color="auto" w:frame="1"/>
          <w:lang w:eastAsia="ru-RU"/>
        </w:rPr>
        <w:t>пожарной воды</w:t>
      </w:r>
      <w:r w:rsidRPr="00B31111">
        <w:rPr>
          <w:bdr w:val="none" w:sz="0" w:space="0" w:color="auto" w:frame="1"/>
          <w:lang w:eastAsia="ru-RU"/>
        </w:rPr>
        <w:t>;</w:t>
      </w:r>
    </w:p>
    <w:p w:rsidR="00A020B1" w:rsidRDefault="00B31111" w:rsidP="002B1510">
      <w:pPr>
        <w:pStyle w:val="a0"/>
        <w:numPr>
          <w:ilvl w:val="0"/>
          <w:numId w:val="2"/>
        </w:numPr>
        <w:rPr>
          <w:bdr w:val="none" w:sz="0" w:space="0" w:color="auto" w:frame="1"/>
          <w:lang w:eastAsia="ru-RU"/>
        </w:rPr>
      </w:pPr>
      <w:r>
        <w:rPr>
          <w:bdr w:val="none" w:sz="0" w:space="0" w:color="auto" w:frame="1"/>
          <w:lang w:eastAsia="ru-RU"/>
        </w:rPr>
        <w:t>Площадки</w:t>
      </w:r>
      <w:r w:rsidR="00A020B1" w:rsidRPr="00016194">
        <w:rPr>
          <w:bdr w:val="none" w:sz="0" w:space="0" w:color="auto" w:frame="1"/>
          <w:lang w:eastAsia="ru-RU"/>
        </w:rPr>
        <w:t xml:space="preserve"> налива;</w:t>
      </w:r>
    </w:p>
    <w:p w:rsidR="00B31111" w:rsidRPr="00016194" w:rsidRDefault="00B31111" w:rsidP="002B1510">
      <w:pPr>
        <w:pStyle w:val="a0"/>
        <w:numPr>
          <w:ilvl w:val="0"/>
          <w:numId w:val="2"/>
        </w:numPr>
        <w:rPr>
          <w:bdr w:val="none" w:sz="0" w:space="0" w:color="auto" w:frame="1"/>
          <w:lang w:eastAsia="ru-RU"/>
        </w:rPr>
      </w:pPr>
      <w:r>
        <w:rPr>
          <w:bdr w:val="none" w:sz="0" w:space="0" w:color="auto" w:frame="1"/>
          <w:lang w:eastAsia="ru-RU"/>
        </w:rPr>
        <w:t>Площадка подпорных бустырных насосов.</w:t>
      </w:r>
    </w:p>
    <w:p w:rsidR="00A020B1" w:rsidRPr="00016194" w:rsidRDefault="00A020B1" w:rsidP="002B1510">
      <w:pPr>
        <w:pStyle w:val="a0"/>
        <w:numPr>
          <w:ilvl w:val="0"/>
          <w:numId w:val="2"/>
        </w:numPr>
        <w:rPr>
          <w:bdr w:val="none" w:sz="0" w:space="0" w:color="auto" w:frame="1"/>
          <w:lang w:eastAsia="ru-RU"/>
        </w:rPr>
      </w:pPr>
      <w:r w:rsidRPr="00016194">
        <w:rPr>
          <w:bdr w:val="none" w:sz="0" w:space="0" w:color="auto" w:frame="1"/>
          <w:lang w:eastAsia="ru-RU"/>
        </w:rPr>
        <w:t>Дожимная компрессорная станция</w:t>
      </w:r>
      <w:r w:rsidR="009A7B43">
        <w:rPr>
          <w:bdr w:val="none" w:sz="0" w:space="0" w:color="auto" w:frame="1"/>
          <w:lang w:eastAsia="ru-RU"/>
        </w:rPr>
        <w:t xml:space="preserve"> (только на ППН ЮХ</w:t>
      </w:r>
      <w:r w:rsidR="009A7B43" w:rsidRPr="00DE224B">
        <w:rPr>
          <w:color w:val="000000" w:themeColor="text1"/>
          <w:bdr w:val="none" w:sz="0" w:space="0" w:color="auto" w:frame="1"/>
          <w:lang w:eastAsia="ru-RU"/>
        </w:rPr>
        <w:t>)</w:t>
      </w:r>
      <w:r w:rsidRPr="00DE224B">
        <w:rPr>
          <w:color w:val="000000" w:themeColor="text1"/>
          <w:bdr w:val="none" w:sz="0" w:space="0" w:color="auto" w:frame="1"/>
          <w:lang w:eastAsia="ru-RU"/>
        </w:rPr>
        <w:t xml:space="preserve"> и ресивер газа</w:t>
      </w:r>
      <w:r w:rsidR="00DE224B">
        <w:rPr>
          <w:bdr w:val="none" w:sz="0" w:space="0" w:color="auto" w:frame="1"/>
          <w:lang w:eastAsia="ru-RU"/>
        </w:rPr>
        <w:t xml:space="preserve"> (только на ППН ЮХ)</w:t>
      </w:r>
      <w:r w:rsidRPr="00016194">
        <w:rPr>
          <w:bdr w:val="none" w:sz="0" w:space="0" w:color="auto" w:frame="1"/>
          <w:lang w:eastAsia="ru-RU"/>
        </w:rPr>
        <w:t>;</w:t>
      </w:r>
    </w:p>
    <w:p w:rsidR="00A020B1" w:rsidRDefault="00952BA3" w:rsidP="002B1510">
      <w:pPr>
        <w:pStyle w:val="a0"/>
        <w:numPr>
          <w:ilvl w:val="0"/>
          <w:numId w:val="2"/>
        </w:numPr>
        <w:rPr>
          <w:bdr w:val="none" w:sz="0" w:space="0" w:color="auto" w:frame="1"/>
          <w:lang w:eastAsia="ru-RU"/>
        </w:rPr>
      </w:pPr>
      <w:r>
        <w:rPr>
          <w:bdr w:val="none" w:sz="0" w:space="0" w:color="auto" w:frame="1"/>
          <w:lang w:eastAsia="ru-RU"/>
        </w:rPr>
        <w:t>Факельная установка;</w:t>
      </w:r>
    </w:p>
    <w:p w:rsidR="00952BA3" w:rsidRDefault="00107399" w:rsidP="002B1510">
      <w:pPr>
        <w:pStyle w:val="a0"/>
        <w:numPr>
          <w:ilvl w:val="0"/>
          <w:numId w:val="2"/>
        </w:numPr>
        <w:rPr>
          <w:bdr w:val="none" w:sz="0" w:space="0" w:color="auto" w:frame="1"/>
          <w:lang w:eastAsia="ru-RU"/>
        </w:rPr>
      </w:pPr>
      <w:r>
        <w:rPr>
          <w:bdr w:val="none" w:sz="0" w:space="0" w:color="auto" w:frame="1"/>
          <w:lang w:eastAsia="ru-RU"/>
        </w:rPr>
        <w:t>Газопоршневая электрос</w:t>
      </w:r>
      <w:r w:rsidR="00952BA3">
        <w:rPr>
          <w:bdr w:val="none" w:sz="0" w:space="0" w:color="auto" w:frame="1"/>
          <w:lang w:eastAsia="ru-RU"/>
        </w:rPr>
        <w:t>танция</w:t>
      </w:r>
      <w:r w:rsidR="0058117C">
        <w:rPr>
          <w:bdr w:val="none" w:sz="0" w:space="0" w:color="auto" w:frame="1"/>
          <w:lang w:eastAsia="ru-RU"/>
        </w:rPr>
        <w:t xml:space="preserve"> (только на ППН ЮХ)</w:t>
      </w:r>
      <w:r w:rsidR="00952BA3">
        <w:rPr>
          <w:bdr w:val="none" w:sz="0" w:space="0" w:color="auto" w:frame="1"/>
          <w:lang w:eastAsia="ru-RU"/>
        </w:rPr>
        <w:t>.</w:t>
      </w:r>
    </w:p>
    <w:p w:rsidR="00A020B1" w:rsidRDefault="00A020B1" w:rsidP="002B1510">
      <w:pPr>
        <w:rPr>
          <w:bdr w:val="none" w:sz="0" w:space="0" w:color="auto" w:frame="1"/>
          <w:lang w:eastAsia="ru-RU"/>
        </w:rPr>
      </w:pPr>
      <w:r w:rsidRPr="00016194">
        <w:rPr>
          <w:bdr w:val="none" w:sz="0" w:space="0" w:color="auto" w:frame="1"/>
          <w:lang w:eastAsia="ru-RU"/>
        </w:rPr>
        <w:t>На территории ППН на различных учас</w:t>
      </w:r>
      <w:r w:rsidR="00B31111">
        <w:rPr>
          <w:bdr w:val="none" w:sz="0" w:space="0" w:color="auto" w:frame="1"/>
          <w:lang w:eastAsia="ru-RU"/>
        </w:rPr>
        <w:t xml:space="preserve">тках трубопровода установлено </w:t>
      </w:r>
      <w:r w:rsidRPr="00016194">
        <w:rPr>
          <w:bdr w:val="none" w:sz="0" w:space="0" w:color="auto" w:frame="1"/>
          <w:lang w:eastAsia="ru-RU"/>
        </w:rPr>
        <w:t xml:space="preserve">электроприводных </w:t>
      </w:r>
      <w:r w:rsidR="00465D30" w:rsidRPr="0029224F">
        <w:rPr>
          <w:bdr w:val="none" w:sz="0" w:space="0" w:color="auto" w:frame="1"/>
          <w:lang w:eastAsia="ru-RU"/>
        </w:rPr>
        <w:t>регулирующие клапана и электроприводные запорные арматуры</w:t>
      </w:r>
      <w:r w:rsidRPr="00F61BEC">
        <w:rPr>
          <w:color w:val="FF0000"/>
          <w:highlight w:val="lightGray"/>
          <w:bdr w:val="none" w:sz="0" w:space="0" w:color="auto" w:frame="1"/>
          <w:lang w:eastAsia="ru-RU"/>
        </w:rPr>
        <w:t>,</w:t>
      </w:r>
      <w:r w:rsidRPr="00F61BEC">
        <w:rPr>
          <w:color w:val="FF0000"/>
          <w:bdr w:val="none" w:sz="0" w:space="0" w:color="auto" w:frame="1"/>
          <w:lang w:eastAsia="ru-RU"/>
        </w:rPr>
        <w:t xml:space="preserve"> </w:t>
      </w:r>
      <w:r w:rsidRPr="00016194">
        <w:rPr>
          <w:bdr w:val="none" w:sz="0" w:space="0" w:color="auto" w:frame="1"/>
          <w:lang w:eastAsia="ru-RU"/>
        </w:rPr>
        <w:t xml:space="preserve">по которым реализована сигнализация состояния и управление с АРМ оператора. </w:t>
      </w:r>
    </w:p>
    <w:p w:rsidR="00B925CA" w:rsidRPr="00016194" w:rsidRDefault="00B925CA" w:rsidP="00B925CA">
      <w:pPr>
        <w:rPr>
          <w:bdr w:val="none" w:sz="0" w:space="0" w:color="auto" w:frame="1"/>
          <w:lang w:eastAsia="ru-RU"/>
        </w:rPr>
      </w:pPr>
      <w:r w:rsidRPr="00016194">
        <w:rPr>
          <w:bdr w:val="none" w:sz="0" w:space="0" w:color="auto" w:frame="1"/>
          <w:lang w:eastAsia="ru-RU"/>
        </w:rPr>
        <w:t>Принципиальные потоковые схемы ППН ЮХ и ПСН Таур приведены в ПРИЛОЖЕНИИ 1.</w:t>
      </w:r>
    </w:p>
    <w:p w:rsidR="00A020B1" w:rsidRPr="00623C40" w:rsidRDefault="00A020B1" w:rsidP="00623C40">
      <w:pPr>
        <w:pStyle w:val="5"/>
        <w:rPr>
          <w:b/>
        </w:rPr>
      </w:pPr>
      <w:bookmarkStart w:id="27" w:name="_Toc3388348"/>
      <w:r w:rsidRPr="00623C40">
        <w:rPr>
          <w:b/>
        </w:rPr>
        <w:t>Операторная ППН</w:t>
      </w:r>
      <w:bookmarkEnd w:id="27"/>
      <w:r w:rsidR="000F161F" w:rsidRPr="00623C40">
        <w:rPr>
          <w:b/>
        </w:rPr>
        <w:t>/ПСН</w:t>
      </w:r>
    </w:p>
    <w:p w:rsidR="00A020B1" w:rsidRPr="00016194" w:rsidRDefault="00A020B1" w:rsidP="002B1510">
      <w:pPr>
        <w:rPr>
          <w:bdr w:val="none" w:sz="0" w:space="0" w:color="auto" w:frame="1"/>
          <w:lang w:eastAsia="ru-RU"/>
        </w:rPr>
      </w:pPr>
      <w:r w:rsidRPr="00016194">
        <w:rPr>
          <w:bdr w:val="none" w:sz="0" w:space="0" w:color="auto" w:frame="1"/>
          <w:lang w:eastAsia="ru-RU"/>
        </w:rPr>
        <w:t>В операторной ППН</w:t>
      </w:r>
      <w:r w:rsidR="00DB27FB">
        <w:rPr>
          <w:bdr w:val="none" w:sz="0" w:space="0" w:color="auto" w:frame="1"/>
          <w:lang w:eastAsia="ru-RU"/>
        </w:rPr>
        <w:t xml:space="preserve">/ПСН </w:t>
      </w:r>
      <w:r w:rsidRPr="00016194">
        <w:rPr>
          <w:bdr w:val="none" w:sz="0" w:space="0" w:color="auto" w:frame="1"/>
          <w:lang w:eastAsia="ru-RU"/>
        </w:rPr>
        <w:t xml:space="preserve">расположено 2 шкафа автоматики с ПЛК </w:t>
      </w:r>
      <w:r w:rsidRPr="00016194">
        <w:rPr>
          <w:bdr w:val="none" w:sz="0" w:space="0" w:color="auto" w:frame="1"/>
          <w:lang w:val="en-US" w:eastAsia="ru-RU"/>
        </w:rPr>
        <w:t>SiemensS</w:t>
      </w:r>
      <w:r w:rsidRPr="00016194">
        <w:rPr>
          <w:bdr w:val="none" w:sz="0" w:space="0" w:color="auto" w:frame="1"/>
          <w:lang w:eastAsia="ru-RU"/>
        </w:rPr>
        <w:t xml:space="preserve">7-1200 и ПЛК </w:t>
      </w:r>
      <w:r w:rsidRPr="00016194">
        <w:rPr>
          <w:bdr w:val="none" w:sz="0" w:space="0" w:color="auto" w:frame="1"/>
          <w:lang w:val="en-US" w:eastAsia="ru-RU"/>
        </w:rPr>
        <w:t>SiemensS</w:t>
      </w:r>
      <w:r w:rsidRPr="00016194">
        <w:rPr>
          <w:bdr w:val="none" w:sz="0" w:space="0" w:color="auto" w:frame="1"/>
          <w:lang w:eastAsia="ru-RU"/>
        </w:rPr>
        <w:t>7-300. Верхний уровень реализован в системе PCS7. Помимо шкафа автоматики и АРМа, в операторной расположены блок опера</w:t>
      </w:r>
      <w:r w:rsidR="00465D30">
        <w:rPr>
          <w:bdr w:val="none" w:sz="0" w:space="0" w:color="auto" w:frame="1"/>
          <w:lang w:eastAsia="ru-RU"/>
        </w:rPr>
        <w:t>торный факельной установки и  вычислители</w:t>
      </w:r>
      <w:r w:rsidRPr="00016194">
        <w:rPr>
          <w:bdr w:val="none" w:sz="0" w:space="0" w:color="auto" w:frame="1"/>
          <w:lang w:eastAsia="ru-RU"/>
        </w:rPr>
        <w:t xml:space="preserve"> расхода газа. К первому подключен расходомер газа на линии дренажной емкости 2, ко второму – расходомер газа на линии трубного газового расширителя -1 и расходомера газа на факельной установке, к третьему - расходомер газа на линии трубного газового расширителя -1 и расходомера газа на печи подогрева 1,2. Есть возможность передачи данных на диспетчерский пункт (в проектируемый вахтовый поселок) по ВОЛС. </w:t>
      </w:r>
    </w:p>
    <w:p w:rsidR="00A020B1" w:rsidRPr="00016194" w:rsidRDefault="00DB27FB" w:rsidP="002B1510">
      <w:pPr>
        <w:rPr>
          <w:bdr w:val="none" w:sz="0" w:space="0" w:color="auto" w:frame="1"/>
          <w:lang w:eastAsia="ru-RU"/>
        </w:rPr>
      </w:pPr>
      <w:r>
        <w:rPr>
          <w:bdr w:val="none" w:sz="0" w:space="0" w:color="auto" w:frame="1"/>
          <w:lang w:eastAsia="ru-RU"/>
        </w:rPr>
        <w:lastRenderedPageBreak/>
        <w:t>Схема структурная ППН ЮХ</w:t>
      </w:r>
      <w:r w:rsidR="00A020B1" w:rsidRPr="00016194">
        <w:rPr>
          <w:bdr w:val="none" w:sz="0" w:space="0" w:color="auto" w:frame="1"/>
          <w:lang w:eastAsia="ru-RU"/>
        </w:rPr>
        <w:t xml:space="preserve"> приведена на рисунке 3.</w:t>
      </w:r>
      <w:r w:rsidR="00AD55E3">
        <w:rPr>
          <w:bdr w:val="none" w:sz="0" w:space="0" w:color="auto" w:frame="1"/>
          <w:lang w:eastAsia="ru-RU"/>
        </w:rPr>
        <w:t xml:space="preserve"> Операторную ПСН Таур планируется</w:t>
      </w:r>
      <w:r w:rsidR="00C334D0">
        <w:rPr>
          <w:bdr w:val="none" w:sz="0" w:space="0" w:color="auto" w:frame="1"/>
          <w:lang w:eastAsia="ru-RU"/>
        </w:rPr>
        <w:t xml:space="preserve"> привести в вид, идентичный операторной ППН ЮХ.</w:t>
      </w:r>
    </w:p>
    <w:p w:rsidR="006E25AE" w:rsidRDefault="00A020B1" w:rsidP="00A46FE5">
      <w:pPr>
        <w:ind w:left="-1276"/>
      </w:pPr>
      <w:r w:rsidRPr="00016194">
        <w:rPr>
          <w:noProof/>
          <w:bdr w:val="none" w:sz="0" w:space="0" w:color="auto" w:frame="1"/>
          <w:lang w:eastAsia="ru-RU"/>
        </w:rPr>
        <w:drawing>
          <wp:inline distT="0" distB="0" distL="0" distR="0" wp14:anchorId="62B35B67" wp14:editId="15C67362">
            <wp:extent cx="7083840" cy="47625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4209" cy="4776194"/>
                    </a:xfrm>
                    <a:prstGeom prst="rect">
                      <a:avLst/>
                    </a:prstGeom>
                    <a:noFill/>
                    <a:ln>
                      <a:noFill/>
                    </a:ln>
                  </pic:spPr>
                </pic:pic>
              </a:graphicData>
            </a:graphic>
          </wp:inline>
        </w:drawing>
      </w:r>
    </w:p>
    <w:p w:rsidR="00A020B1" w:rsidRPr="006E25AE" w:rsidRDefault="006E25AE" w:rsidP="006E25AE">
      <w:pPr>
        <w:tabs>
          <w:tab w:val="left" w:pos="1760"/>
        </w:tabs>
        <w:rPr>
          <w:i/>
          <w:sz w:val="20"/>
          <w:szCs w:val="20"/>
        </w:rPr>
      </w:pPr>
      <w:r>
        <w:tab/>
      </w:r>
      <w:r w:rsidRPr="0029224F">
        <w:rPr>
          <w:i/>
          <w:sz w:val="20"/>
          <w:szCs w:val="20"/>
        </w:rPr>
        <w:t>Рисунок 3. Структурная схема ППН ЮХ</w:t>
      </w:r>
    </w:p>
    <w:p w:rsidR="006E25AE" w:rsidRDefault="006E25AE" w:rsidP="000C3D8A">
      <w:pPr>
        <w:pStyle w:val="5"/>
        <w:numPr>
          <w:ilvl w:val="0"/>
          <w:numId w:val="0"/>
        </w:numPr>
        <w:ind w:left="-284"/>
        <w:rPr>
          <w:b/>
          <w:noProof/>
        </w:rPr>
      </w:pPr>
      <w:bookmarkStart w:id="28" w:name="_Toc3388349"/>
    </w:p>
    <w:p w:rsidR="000C3D8A" w:rsidRDefault="000C3D8A" w:rsidP="000C3D8A">
      <w:pPr>
        <w:pStyle w:val="5"/>
        <w:numPr>
          <w:ilvl w:val="0"/>
          <w:numId w:val="0"/>
        </w:numPr>
        <w:ind w:left="-284"/>
        <w:rPr>
          <w:b/>
        </w:rPr>
      </w:pPr>
      <w:r>
        <w:rPr>
          <w:b/>
          <w:noProof/>
        </w:rPr>
        <w:drawing>
          <wp:inline distT="0" distB="0" distL="0" distR="0" wp14:anchorId="79453ED4" wp14:editId="70884F1D">
            <wp:extent cx="5936615"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3200400"/>
                    </a:xfrm>
                    <a:prstGeom prst="rect">
                      <a:avLst/>
                    </a:prstGeom>
                    <a:noFill/>
                    <a:ln>
                      <a:noFill/>
                    </a:ln>
                  </pic:spPr>
                </pic:pic>
              </a:graphicData>
            </a:graphic>
          </wp:inline>
        </w:drawing>
      </w:r>
    </w:p>
    <w:p w:rsidR="006E25AE" w:rsidRPr="0029224F" w:rsidRDefault="006E25AE" w:rsidP="006E25AE">
      <w:pPr>
        <w:pStyle w:val="a6"/>
        <w:jc w:val="center"/>
        <w:rPr>
          <w:color w:val="auto"/>
        </w:rPr>
      </w:pPr>
      <w:r w:rsidRPr="0029224F">
        <w:rPr>
          <w:color w:val="auto"/>
        </w:rPr>
        <w:t xml:space="preserve">Рисунок </w:t>
      </w:r>
      <w:r w:rsidRPr="0029224F">
        <w:rPr>
          <w:noProof/>
          <w:color w:val="auto"/>
        </w:rPr>
        <w:fldChar w:fldCharType="begin"/>
      </w:r>
      <w:r w:rsidRPr="0029224F">
        <w:rPr>
          <w:noProof/>
          <w:color w:val="auto"/>
        </w:rPr>
        <w:instrText xml:space="preserve"> SEQ Рисунок \* ARABIC </w:instrText>
      </w:r>
      <w:r w:rsidRPr="0029224F">
        <w:rPr>
          <w:noProof/>
          <w:color w:val="auto"/>
        </w:rPr>
        <w:fldChar w:fldCharType="separate"/>
      </w:r>
      <w:r w:rsidRPr="0029224F">
        <w:rPr>
          <w:noProof/>
          <w:color w:val="auto"/>
        </w:rPr>
        <w:t>3</w:t>
      </w:r>
      <w:r w:rsidRPr="0029224F">
        <w:rPr>
          <w:noProof/>
          <w:color w:val="auto"/>
        </w:rPr>
        <w:fldChar w:fldCharType="end"/>
      </w:r>
      <w:r w:rsidRPr="0029224F">
        <w:rPr>
          <w:color w:val="auto"/>
        </w:rPr>
        <w:t>. Схема расширения ППН-2</w:t>
      </w:r>
    </w:p>
    <w:p w:rsidR="000C3D8A" w:rsidRDefault="000C3D8A" w:rsidP="000C3D8A">
      <w:pPr>
        <w:pStyle w:val="5"/>
        <w:numPr>
          <w:ilvl w:val="0"/>
          <w:numId w:val="0"/>
        </w:numPr>
        <w:ind w:left="1800"/>
        <w:rPr>
          <w:b/>
        </w:rPr>
      </w:pPr>
    </w:p>
    <w:p w:rsidR="00A020B1" w:rsidRPr="00623C40" w:rsidRDefault="00A020B1" w:rsidP="00623C40">
      <w:pPr>
        <w:pStyle w:val="5"/>
        <w:rPr>
          <w:b/>
        </w:rPr>
      </w:pPr>
      <w:r w:rsidRPr="00623C40">
        <w:rPr>
          <w:b/>
        </w:rPr>
        <w:t>АГЗУ</w:t>
      </w:r>
      <w:bookmarkEnd w:id="28"/>
    </w:p>
    <w:p w:rsidR="00EF03F4" w:rsidRDefault="00CE59FF" w:rsidP="0045316A">
      <w:pPr>
        <w:rPr>
          <w:bdr w:val="none" w:sz="0" w:space="0" w:color="auto" w:frame="1"/>
          <w:lang w:eastAsia="ru-RU"/>
        </w:rPr>
      </w:pPr>
      <w:r>
        <w:rPr>
          <w:bdr w:val="none" w:sz="0" w:space="0" w:color="auto" w:frame="1"/>
          <w:lang w:eastAsia="ru-RU"/>
        </w:rPr>
        <w:t xml:space="preserve">На ППН ЮХ </w:t>
      </w:r>
      <w:r w:rsidR="0045316A" w:rsidRPr="00016194">
        <w:rPr>
          <w:bdr w:val="none" w:sz="0" w:space="0" w:color="auto" w:frame="1"/>
          <w:lang w:eastAsia="ru-RU"/>
        </w:rPr>
        <w:t>АГЗУ спутник компании «ОЗНА»</w:t>
      </w:r>
      <w:r w:rsidR="004E3B7C">
        <w:rPr>
          <w:bdr w:val="none" w:sz="0" w:space="0" w:color="auto" w:frame="1"/>
          <w:lang w:eastAsia="ru-RU"/>
        </w:rPr>
        <w:t xml:space="preserve"> </w:t>
      </w:r>
      <w:r w:rsidR="0045316A" w:rsidRPr="00016194">
        <w:rPr>
          <w:bdr w:val="none" w:sz="0" w:space="0" w:color="auto" w:frame="1"/>
          <w:lang w:eastAsia="ru-RU"/>
        </w:rPr>
        <w:t>на 14 отводов</w:t>
      </w:r>
      <w:r w:rsidR="004E3B7C">
        <w:rPr>
          <w:bdr w:val="none" w:sz="0" w:space="0" w:color="auto" w:frame="1"/>
          <w:lang w:eastAsia="ru-RU"/>
        </w:rPr>
        <w:t>,</w:t>
      </w:r>
      <w:r w:rsidR="0045316A" w:rsidRPr="00016194">
        <w:rPr>
          <w:bdr w:val="none" w:sz="0" w:space="0" w:color="auto" w:frame="1"/>
          <w:lang w:eastAsia="ru-RU"/>
        </w:rPr>
        <w:t xml:space="preserve"> оснащен </w:t>
      </w:r>
      <w:r w:rsidR="00D642E9">
        <w:rPr>
          <w:bdr w:val="none" w:sz="0" w:space="0" w:color="auto" w:frame="1"/>
          <w:lang w:eastAsia="ru-RU"/>
        </w:rPr>
        <w:t>1</w:t>
      </w:r>
      <w:r w:rsidR="0045316A" w:rsidRPr="00016194">
        <w:rPr>
          <w:bdr w:val="none" w:sz="0" w:space="0" w:color="auto" w:frame="1"/>
          <w:lang w:eastAsia="ru-RU"/>
        </w:rPr>
        <w:t>5-ю преобразователями избыточного давления типа «Метран-150</w:t>
      </w:r>
      <w:r w:rsidR="0045316A" w:rsidRPr="00016194">
        <w:rPr>
          <w:bdr w:val="none" w:sz="0" w:space="0" w:color="auto" w:frame="1"/>
          <w:lang w:val="en-US" w:eastAsia="ru-RU"/>
        </w:rPr>
        <w:t>TG</w:t>
      </w:r>
      <w:r w:rsidR="0045316A" w:rsidRPr="00016194">
        <w:rPr>
          <w:bdr w:val="none" w:sz="0" w:space="0" w:color="auto" w:frame="1"/>
          <w:lang w:eastAsia="ru-RU"/>
        </w:rPr>
        <w:t xml:space="preserve">», </w:t>
      </w:r>
      <w:r w:rsidR="00D642E9">
        <w:rPr>
          <w:bdr w:val="none" w:sz="0" w:space="0" w:color="auto" w:frame="1"/>
          <w:lang w:eastAsia="ru-RU"/>
        </w:rPr>
        <w:t>1</w:t>
      </w:r>
      <w:r w:rsidR="0045316A" w:rsidRPr="00016194">
        <w:rPr>
          <w:bdr w:val="none" w:sz="0" w:space="0" w:color="auto" w:frame="1"/>
          <w:lang w:eastAsia="ru-RU"/>
        </w:rPr>
        <w:t>5-ю преобразователями температуры с унифицированным выходным сигналом типа «Метран-276» по паре на отводы и общий коллектор.</w:t>
      </w:r>
    </w:p>
    <w:p w:rsidR="00CE59FF" w:rsidRDefault="00CE59FF" w:rsidP="00CE59FF">
      <w:pPr>
        <w:rPr>
          <w:bdr w:val="none" w:sz="0" w:space="0" w:color="auto" w:frame="1"/>
          <w:lang w:eastAsia="ru-RU"/>
        </w:rPr>
      </w:pPr>
      <w:r>
        <w:rPr>
          <w:bdr w:val="none" w:sz="0" w:space="0" w:color="auto" w:frame="1"/>
          <w:lang w:eastAsia="ru-RU"/>
        </w:rPr>
        <w:t xml:space="preserve">На ПСН Таур </w:t>
      </w:r>
      <w:r w:rsidRPr="00016194">
        <w:rPr>
          <w:bdr w:val="none" w:sz="0" w:space="0" w:color="auto" w:frame="1"/>
          <w:lang w:eastAsia="ru-RU"/>
        </w:rPr>
        <w:t>АГЗУ спутник компании «ОЗНА»</w:t>
      </w:r>
      <w:r w:rsidR="004E3B7C">
        <w:rPr>
          <w:bdr w:val="none" w:sz="0" w:space="0" w:color="auto" w:frame="1"/>
          <w:lang w:eastAsia="ru-RU"/>
        </w:rPr>
        <w:t xml:space="preserve"> </w:t>
      </w:r>
      <w:r w:rsidRPr="00016194">
        <w:rPr>
          <w:bdr w:val="none" w:sz="0" w:space="0" w:color="auto" w:frame="1"/>
          <w:lang w:eastAsia="ru-RU"/>
        </w:rPr>
        <w:t xml:space="preserve">на </w:t>
      </w:r>
      <w:r>
        <w:rPr>
          <w:bdr w:val="none" w:sz="0" w:space="0" w:color="auto" w:frame="1"/>
          <w:lang w:eastAsia="ru-RU"/>
        </w:rPr>
        <w:t>6</w:t>
      </w:r>
      <w:r w:rsidRPr="00016194">
        <w:rPr>
          <w:bdr w:val="none" w:sz="0" w:space="0" w:color="auto" w:frame="1"/>
          <w:lang w:eastAsia="ru-RU"/>
        </w:rPr>
        <w:t xml:space="preserve"> отводов оснащен</w:t>
      </w:r>
      <w:r w:rsidR="004E3B7C">
        <w:rPr>
          <w:bdr w:val="none" w:sz="0" w:space="0" w:color="auto" w:frame="1"/>
          <w:lang w:eastAsia="ru-RU"/>
        </w:rPr>
        <w:t>,</w:t>
      </w:r>
      <w:r w:rsidRPr="00016194">
        <w:rPr>
          <w:bdr w:val="none" w:sz="0" w:space="0" w:color="auto" w:frame="1"/>
          <w:lang w:eastAsia="ru-RU"/>
        </w:rPr>
        <w:t xml:space="preserve"> </w:t>
      </w:r>
      <w:r>
        <w:rPr>
          <w:bdr w:val="none" w:sz="0" w:space="0" w:color="auto" w:frame="1"/>
          <w:lang w:eastAsia="ru-RU"/>
        </w:rPr>
        <w:t>7</w:t>
      </w:r>
      <w:r w:rsidRPr="00016194">
        <w:rPr>
          <w:bdr w:val="none" w:sz="0" w:space="0" w:color="auto" w:frame="1"/>
          <w:lang w:eastAsia="ru-RU"/>
        </w:rPr>
        <w:t>-ю преобразователями избыточного давления типа «Метран-150</w:t>
      </w:r>
      <w:r w:rsidRPr="00016194">
        <w:rPr>
          <w:bdr w:val="none" w:sz="0" w:space="0" w:color="auto" w:frame="1"/>
          <w:lang w:val="en-US" w:eastAsia="ru-RU"/>
        </w:rPr>
        <w:t>TG</w:t>
      </w:r>
      <w:r w:rsidRPr="00016194">
        <w:rPr>
          <w:bdr w:val="none" w:sz="0" w:space="0" w:color="auto" w:frame="1"/>
          <w:lang w:eastAsia="ru-RU"/>
        </w:rPr>
        <w:t xml:space="preserve">», </w:t>
      </w:r>
      <w:r>
        <w:rPr>
          <w:bdr w:val="none" w:sz="0" w:space="0" w:color="auto" w:frame="1"/>
          <w:lang w:eastAsia="ru-RU"/>
        </w:rPr>
        <w:t>7</w:t>
      </w:r>
      <w:r w:rsidRPr="00016194">
        <w:rPr>
          <w:bdr w:val="none" w:sz="0" w:space="0" w:color="auto" w:frame="1"/>
          <w:lang w:eastAsia="ru-RU"/>
        </w:rPr>
        <w:t>-ю преобразователями температуры с унифицированным выходным сигналом типа «Метран-276» по паре на отводы и общий коллектор.</w:t>
      </w:r>
    </w:p>
    <w:p w:rsidR="0045316A" w:rsidRDefault="0045316A" w:rsidP="0045316A">
      <w:pPr>
        <w:rPr>
          <w:bdr w:val="none" w:sz="0" w:space="0" w:color="auto" w:frame="1"/>
          <w:lang w:eastAsia="ru-RU"/>
        </w:rPr>
      </w:pPr>
      <w:r w:rsidRPr="00016194">
        <w:rPr>
          <w:bdr w:val="none" w:sz="0" w:space="0" w:color="auto" w:frame="1"/>
          <w:lang w:eastAsia="ru-RU"/>
        </w:rPr>
        <w:t>Внутри бокса</w:t>
      </w:r>
      <w:r w:rsidR="00EF03F4">
        <w:rPr>
          <w:bdr w:val="none" w:sz="0" w:space="0" w:color="auto" w:frame="1"/>
          <w:lang w:eastAsia="ru-RU"/>
        </w:rPr>
        <w:t xml:space="preserve"> каждой АГЗУ</w:t>
      </w:r>
      <w:r w:rsidRPr="00016194">
        <w:rPr>
          <w:bdr w:val="none" w:sz="0" w:space="0" w:color="auto" w:frame="1"/>
          <w:lang w:eastAsia="ru-RU"/>
        </w:rPr>
        <w:t xml:space="preserve"> имеется датчик температуры, а также два расходомера </w:t>
      </w:r>
      <w:r w:rsidRPr="00016194">
        <w:rPr>
          <w:bdr w:val="none" w:sz="0" w:space="0" w:color="auto" w:frame="1"/>
          <w:lang w:val="en-US" w:eastAsia="ru-RU"/>
        </w:rPr>
        <w:t>EmersonMicromotion</w:t>
      </w:r>
      <w:r w:rsidRPr="00016194">
        <w:rPr>
          <w:bdr w:val="none" w:sz="0" w:space="0" w:color="auto" w:frame="1"/>
          <w:lang w:eastAsia="ru-RU"/>
        </w:rPr>
        <w:t xml:space="preserve"> на газ и на жидкость (в блоке имеется сепаратор для </w:t>
      </w:r>
      <w:r w:rsidR="004E3B7C">
        <w:rPr>
          <w:bdr w:val="none" w:sz="0" w:space="0" w:color="auto" w:frame="1"/>
          <w:lang w:eastAsia="ru-RU"/>
        </w:rPr>
        <w:t xml:space="preserve"> </w:t>
      </w:r>
      <w:r w:rsidR="004E3B7C" w:rsidRPr="0029224F">
        <w:rPr>
          <w:bdr w:val="none" w:sz="0" w:space="0" w:color="auto" w:frame="1"/>
          <w:lang w:eastAsia="ru-RU"/>
        </w:rPr>
        <w:t>отделения</w:t>
      </w:r>
      <w:r w:rsidRPr="00016194">
        <w:rPr>
          <w:bdr w:val="none" w:sz="0" w:space="0" w:color="auto" w:frame="1"/>
          <w:lang w:eastAsia="ru-RU"/>
        </w:rPr>
        <w:t xml:space="preserve"> газа из поступающей нефти). Информация о состоянии работы блока передается на АРМ по интерфейсу </w:t>
      </w:r>
      <w:r w:rsidRPr="00016194">
        <w:rPr>
          <w:bdr w:val="none" w:sz="0" w:space="0" w:color="auto" w:frame="1"/>
          <w:lang w:val="en-US" w:eastAsia="ru-RU"/>
        </w:rPr>
        <w:t>RS</w:t>
      </w:r>
      <w:r w:rsidRPr="00016194">
        <w:rPr>
          <w:bdr w:val="none" w:sz="0" w:space="0" w:color="auto" w:frame="1"/>
          <w:lang w:eastAsia="ru-RU"/>
        </w:rPr>
        <w:t>-485.</w:t>
      </w:r>
    </w:p>
    <w:p w:rsidR="0009787D" w:rsidRPr="00016194" w:rsidRDefault="0009787D" w:rsidP="0009787D">
      <w:pPr>
        <w:rPr>
          <w:bdr w:val="none" w:sz="0" w:space="0" w:color="auto" w:frame="1"/>
          <w:lang w:eastAsia="ru-RU"/>
        </w:rPr>
      </w:pPr>
      <w:r>
        <w:rPr>
          <w:bdr w:val="none" w:sz="0" w:space="0" w:color="auto" w:frame="1"/>
          <w:lang w:eastAsia="ru-RU"/>
        </w:rPr>
        <w:t>На ПСН Таур</w:t>
      </w:r>
      <w:r w:rsidR="00EF03F4">
        <w:rPr>
          <w:bdr w:val="none" w:sz="0" w:space="0" w:color="auto" w:frame="1"/>
          <w:lang w:eastAsia="ru-RU"/>
        </w:rPr>
        <w:t xml:space="preserve"> и ППН ЮХ</w:t>
      </w:r>
      <w:r>
        <w:rPr>
          <w:bdr w:val="none" w:sz="0" w:space="0" w:color="auto" w:frame="1"/>
          <w:lang w:eastAsia="ru-RU"/>
        </w:rPr>
        <w:t xml:space="preserve"> имеется в наличии</w:t>
      </w:r>
      <w:r w:rsidR="00EF03F4">
        <w:rPr>
          <w:bdr w:val="none" w:sz="0" w:space="0" w:color="auto" w:frame="1"/>
          <w:lang w:eastAsia="ru-RU"/>
        </w:rPr>
        <w:t xml:space="preserve"> по 1 одной АГЗУ, на ППН ЮХ также планируется установка еще одной АГЗУ, с таким же оснащением</w:t>
      </w:r>
      <w:r>
        <w:rPr>
          <w:bdr w:val="none" w:sz="0" w:space="0" w:color="auto" w:frame="1"/>
          <w:lang w:eastAsia="ru-RU"/>
        </w:rPr>
        <w:t>.</w:t>
      </w:r>
    </w:p>
    <w:p w:rsidR="00A020B1" w:rsidRPr="00623C40" w:rsidRDefault="00A020B1" w:rsidP="00623C40">
      <w:pPr>
        <w:pStyle w:val="5"/>
        <w:rPr>
          <w:b/>
        </w:rPr>
      </w:pPr>
      <w:bookmarkStart w:id="29" w:name="_Toc3388350"/>
      <w:r w:rsidRPr="00623C40">
        <w:rPr>
          <w:b/>
        </w:rPr>
        <w:t>Блоки дозирования хим. реагентов</w:t>
      </w:r>
      <w:bookmarkEnd w:id="29"/>
    </w:p>
    <w:p w:rsidR="00A020B1" w:rsidRPr="00016194" w:rsidRDefault="00A020B1" w:rsidP="002B1510">
      <w:pPr>
        <w:rPr>
          <w:bdr w:val="none" w:sz="0" w:space="0" w:color="auto" w:frame="1"/>
          <w:lang w:eastAsia="ru-RU"/>
        </w:rPr>
      </w:pPr>
      <w:r w:rsidRPr="00016194">
        <w:rPr>
          <w:bdr w:val="none" w:sz="0" w:space="0" w:color="auto" w:frame="1"/>
          <w:lang w:eastAsia="ru-RU"/>
        </w:rPr>
        <w:t xml:space="preserve">Для ускорения сепарации используются 2 блока дозирования хим. реагентов. Каждый блок оснащен локальной системой автоматики. Управление и мониторинг основных параметров возможен с дисплея на двери щита управления. Состояние работы блока передается на АРМ оператора по интерфейсу </w:t>
      </w:r>
      <w:r w:rsidRPr="00016194">
        <w:rPr>
          <w:bdr w:val="none" w:sz="0" w:space="0" w:color="auto" w:frame="1"/>
          <w:lang w:val="en-US" w:eastAsia="ru-RU"/>
        </w:rPr>
        <w:t>RS</w:t>
      </w:r>
      <w:r w:rsidRPr="00016194">
        <w:rPr>
          <w:bdr w:val="none" w:sz="0" w:space="0" w:color="auto" w:frame="1"/>
          <w:lang w:eastAsia="ru-RU"/>
        </w:rPr>
        <w:t xml:space="preserve">-485. </w:t>
      </w:r>
    </w:p>
    <w:p w:rsidR="00A020B1" w:rsidRPr="00623C40" w:rsidRDefault="00A020B1" w:rsidP="00623C40">
      <w:pPr>
        <w:pStyle w:val="5"/>
        <w:rPr>
          <w:b/>
        </w:rPr>
      </w:pPr>
      <w:bookmarkStart w:id="30" w:name="_Toc3388351"/>
      <w:r w:rsidRPr="00623C40">
        <w:rPr>
          <w:b/>
        </w:rPr>
        <w:t>Блоки подогрева нефти</w:t>
      </w:r>
      <w:bookmarkEnd w:id="30"/>
    </w:p>
    <w:p w:rsidR="00A020B1" w:rsidRPr="00016194" w:rsidRDefault="00A020B1" w:rsidP="002B1510">
      <w:pPr>
        <w:rPr>
          <w:bdr w:val="none" w:sz="0" w:space="0" w:color="auto" w:frame="1"/>
          <w:lang w:eastAsia="ru-RU"/>
        </w:rPr>
      </w:pPr>
      <w:r w:rsidRPr="00016194">
        <w:rPr>
          <w:bdr w:val="none" w:sz="0" w:space="0" w:color="auto" w:frame="1"/>
          <w:lang w:eastAsia="ru-RU"/>
        </w:rPr>
        <w:t xml:space="preserve">На площадке подогрева нефти установлены две автоматизированные блочные газовые печи. Управление и мониторинг основных параметров работы печи осуществляется с </w:t>
      </w:r>
      <w:r w:rsidRPr="00016194">
        <w:rPr>
          <w:bdr w:val="none" w:sz="0" w:space="0" w:color="auto" w:frame="1"/>
          <w:lang w:eastAsia="ru-RU"/>
        </w:rPr>
        <w:lastRenderedPageBreak/>
        <w:t xml:space="preserve">локального щита управления. Для передачи состояния работы печи на АРМ оператора используется интерфейс </w:t>
      </w:r>
      <w:r w:rsidRPr="00016194">
        <w:rPr>
          <w:bdr w:val="none" w:sz="0" w:space="0" w:color="auto" w:frame="1"/>
          <w:lang w:val="en-US" w:eastAsia="ru-RU"/>
        </w:rPr>
        <w:t>RS</w:t>
      </w:r>
      <w:r w:rsidRPr="00016194">
        <w:rPr>
          <w:bdr w:val="none" w:sz="0" w:space="0" w:color="auto" w:frame="1"/>
          <w:lang w:eastAsia="ru-RU"/>
        </w:rPr>
        <w:t>-485. Дополнительно контролируются давление в трубопроводе подачи нефти (приборами Метран-150</w:t>
      </w:r>
      <w:r w:rsidRPr="00016194">
        <w:rPr>
          <w:bdr w:val="none" w:sz="0" w:space="0" w:color="auto" w:frame="1"/>
          <w:lang w:val="en-US" w:eastAsia="ru-RU"/>
        </w:rPr>
        <w:t>TG</w:t>
      </w:r>
      <w:r w:rsidRPr="00016194">
        <w:rPr>
          <w:bdr w:val="none" w:sz="0" w:space="0" w:color="auto" w:frame="1"/>
          <w:lang w:eastAsia="ru-RU"/>
        </w:rPr>
        <w:t>) и температура в трубопроводе подачи нефти (приборами Метран-276).</w:t>
      </w:r>
    </w:p>
    <w:p w:rsidR="00A020B1" w:rsidRPr="00623C40" w:rsidRDefault="00A020B1" w:rsidP="00623C40">
      <w:pPr>
        <w:pStyle w:val="5"/>
        <w:rPr>
          <w:b/>
        </w:rPr>
      </w:pPr>
      <w:bookmarkStart w:id="31" w:name="_Toc3388352"/>
      <w:r w:rsidRPr="00623C40">
        <w:rPr>
          <w:b/>
        </w:rPr>
        <w:t>Площадка сепараторов</w:t>
      </w:r>
      <w:bookmarkEnd w:id="31"/>
    </w:p>
    <w:p w:rsidR="00A020B1" w:rsidRDefault="00A020B1" w:rsidP="002B1510">
      <w:pPr>
        <w:rPr>
          <w:bdr w:val="none" w:sz="0" w:space="0" w:color="auto" w:frame="1"/>
          <w:lang w:eastAsia="ru-RU"/>
        </w:rPr>
      </w:pPr>
      <w:r w:rsidRPr="00016194">
        <w:rPr>
          <w:bdr w:val="none" w:sz="0" w:space="0" w:color="auto" w:frame="1"/>
          <w:lang w:eastAsia="ru-RU"/>
        </w:rPr>
        <w:t>Площадка сепа</w:t>
      </w:r>
      <w:r w:rsidR="00B31111">
        <w:rPr>
          <w:bdr w:val="none" w:sz="0" w:space="0" w:color="auto" w:frame="1"/>
          <w:lang w:eastAsia="ru-RU"/>
        </w:rPr>
        <w:t>рационной установки состоит из 8</w:t>
      </w:r>
      <w:r w:rsidR="004E3B7C">
        <w:rPr>
          <w:bdr w:val="none" w:sz="0" w:space="0" w:color="auto" w:frame="1"/>
          <w:lang w:eastAsia="ru-RU"/>
        </w:rPr>
        <w:t>-и</w:t>
      </w:r>
      <w:r w:rsidR="00E009D3">
        <w:rPr>
          <w:bdr w:val="none" w:sz="0" w:space="0" w:color="auto" w:frame="1"/>
          <w:lang w:eastAsia="ru-RU"/>
        </w:rPr>
        <w:t xml:space="preserve"> сепараторов различного назначения</w:t>
      </w:r>
      <w:r w:rsidRPr="00016194">
        <w:rPr>
          <w:bdr w:val="none" w:sz="0" w:space="0" w:color="auto" w:frame="1"/>
          <w:lang w:eastAsia="ru-RU"/>
        </w:rPr>
        <w:t>, двух накопительных емкостей</w:t>
      </w:r>
      <w:r w:rsidR="00E009D3">
        <w:rPr>
          <w:bdr w:val="none" w:sz="0" w:space="0" w:color="auto" w:frame="1"/>
          <w:lang w:eastAsia="ru-RU"/>
        </w:rPr>
        <w:t xml:space="preserve"> </w:t>
      </w:r>
      <w:r w:rsidR="00D50F35">
        <w:rPr>
          <w:bdr w:val="none" w:sz="0" w:space="0" w:color="auto" w:frame="1"/>
          <w:lang w:eastAsia="ru-RU"/>
        </w:rPr>
        <w:t>подтоварной</w:t>
      </w:r>
      <w:r w:rsidR="00E009D3">
        <w:rPr>
          <w:bdr w:val="none" w:sz="0" w:space="0" w:color="auto" w:frame="1"/>
          <w:lang w:eastAsia="ru-RU"/>
        </w:rPr>
        <w:t>(пластовой)</w:t>
      </w:r>
      <w:r w:rsidR="00D50F35">
        <w:rPr>
          <w:bdr w:val="none" w:sz="0" w:space="0" w:color="auto" w:frame="1"/>
          <w:lang w:eastAsia="ru-RU"/>
        </w:rPr>
        <w:t xml:space="preserve"> воды</w:t>
      </w:r>
      <w:r w:rsidRPr="00016194">
        <w:rPr>
          <w:bdr w:val="none" w:sz="0" w:space="0" w:color="auto" w:frame="1"/>
          <w:lang w:eastAsia="ru-RU"/>
        </w:rPr>
        <w:t xml:space="preserve"> (Е-1</w:t>
      </w:r>
      <w:r w:rsidR="00E009D3">
        <w:rPr>
          <w:bdr w:val="none" w:sz="0" w:space="0" w:color="auto" w:frame="1"/>
          <w:lang w:eastAsia="ru-RU"/>
        </w:rPr>
        <w:t xml:space="preserve">,2), </w:t>
      </w:r>
      <w:r w:rsidRPr="00016194">
        <w:rPr>
          <w:bdr w:val="none" w:sz="0" w:space="0" w:color="auto" w:frame="1"/>
          <w:lang w:eastAsia="ru-RU"/>
        </w:rPr>
        <w:t>и насосов откачки нефти</w:t>
      </w:r>
      <w:r w:rsidR="00E009D3">
        <w:rPr>
          <w:bdr w:val="none" w:sz="0" w:space="0" w:color="auto" w:frame="1"/>
          <w:lang w:eastAsia="ru-RU"/>
        </w:rPr>
        <w:t xml:space="preserve"> в РВС</w:t>
      </w:r>
      <w:r w:rsidRPr="00016194">
        <w:rPr>
          <w:bdr w:val="none" w:sz="0" w:space="0" w:color="auto" w:frame="1"/>
          <w:lang w:eastAsia="ru-RU"/>
        </w:rPr>
        <w:t xml:space="preserve"> Н-3А/Б</w:t>
      </w:r>
      <w:r w:rsidR="00B31111">
        <w:rPr>
          <w:bdr w:val="none" w:sz="0" w:space="0" w:color="auto" w:frame="1"/>
          <w:lang w:eastAsia="ru-RU"/>
        </w:rPr>
        <w:t>/В</w:t>
      </w:r>
      <w:r w:rsidR="00E009D3">
        <w:rPr>
          <w:bdr w:val="none" w:sz="0" w:space="0" w:color="auto" w:frame="1"/>
          <w:lang w:eastAsia="ru-RU"/>
        </w:rPr>
        <w:t xml:space="preserve"> и откачка из РВС</w:t>
      </w:r>
      <w:r w:rsidRPr="00016194">
        <w:rPr>
          <w:bdr w:val="none" w:sz="0" w:space="0" w:color="auto" w:frame="1"/>
          <w:lang w:eastAsia="ru-RU"/>
        </w:rPr>
        <w:t>. Накопительная емкость Е-2 оборудована датчиками измерения давления (Метран-150</w:t>
      </w:r>
      <w:r w:rsidRPr="00016194">
        <w:rPr>
          <w:bdr w:val="none" w:sz="0" w:space="0" w:color="auto" w:frame="1"/>
          <w:lang w:val="en-US" w:eastAsia="ru-RU"/>
        </w:rPr>
        <w:t>TG</w:t>
      </w:r>
      <w:r w:rsidRPr="00016194">
        <w:rPr>
          <w:bdr w:val="none" w:sz="0" w:space="0" w:color="auto" w:frame="1"/>
          <w:lang w:eastAsia="ru-RU"/>
        </w:rPr>
        <w:t>), температуры (Метран-276), уровня (</w:t>
      </w:r>
      <w:r w:rsidRPr="00016194">
        <w:rPr>
          <w:bdr w:val="none" w:sz="0" w:space="0" w:color="auto" w:frame="1"/>
          <w:lang w:val="en-US" w:eastAsia="ru-RU"/>
        </w:rPr>
        <w:t>Eclipse</w:t>
      </w:r>
      <w:r w:rsidRPr="00016194">
        <w:rPr>
          <w:bdr w:val="none" w:sz="0" w:space="0" w:color="auto" w:frame="1"/>
          <w:lang w:eastAsia="ru-RU"/>
        </w:rPr>
        <w:t>-705), сигнализаторов верхнего и нижнего аварийного уровня (</w:t>
      </w:r>
      <w:r w:rsidRPr="00016194">
        <w:rPr>
          <w:bdr w:val="none" w:sz="0" w:space="0" w:color="auto" w:frame="1"/>
          <w:lang w:val="en-US" w:eastAsia="ru-RU"/>
        </w:rPr>
        <w:t>Echotel</w:t>
      </w:r>
      <w:r w:rsidRPr="00016194">
        <w:rPr>
          <w:bdr w:val="none" w:sz="0" w:space="0" w:color="auto" w:frame="1"/>
          <w:lang w:eastAsia="ru-RU"/>
        </w:rPr>
        <w:t xml:space="preserve"> 910). Насосы Н-3А/Б</w:t>
      </w:r>
      <w:r w:rsidR="004606C3">
        <w:rPr>
          <w:bdr w:val="none" w:sz="0" w:space="0" w:color="auto" w:frame="1"/>
          <w:lang w:eastAsia="ru-RU"/>
        </w:rPr>
        <w:t>/В</w:t>
      </w:r>
      <w:r w:rsidRPr="00016194">
        <w:rPr>
          <w:bdr w:val="none" w:sz="0" w:space="0" w:color="auto" w:frame="1"/>
          <w:lang w:eastAsia="ru-RU"/>
        </w:rPr>
        <w:t xml:space="preserve"> обвязаны датчиками измерения давления на нагнетании и на всасе, сигнализаторами температуры 1-го и 2-го подшипника, состояние, а также реал</w:t>
      </w:r>
      <w:r w:rsidR="00F53A3D">
        <w:rPr>
          <w:bdr w:val="none" w:sz="0" w:space="0" w:color="auto" w:frame="1"/>
          <w:lang w:eastAsia="ru-RU"/>
        </w:rPr>
        <w:t>изовано управление (пуск/стоп).</w:t>
      </w:r>
    </w:p>
    <w:p w:rsidR="005226F4" w:rsidRDefault="005226F4" w:rsidP="00F53A3D">
      <w:pPr>
        <w:spacing w:after="0"/>
        <w:rPr>
          <w:bdr w:val="none" w:sz="0" w:space="0" w:color="auto" w:frame="1"/>
          <w:lang w:eastAsia="ru-RU"/>
        </w:rPr>
      </w:pPr>
      <w:r>
        <w:rPr>
          <w:bdr w:val="none" w:sz="0" w:space="0" w:color="auto" w:frame="1"/>
          <w:lang w:eastAsia="ru-RU"/>
        </w:rPr>
        <w:t>Сепараторы оснащены:</w:t>
      </w:r>
    </w:p>
    <w:p w:rsidR="005226F4" w:rsidRDefault="005226F4" w:rsidP="005226F4">
      <w:pPr>
        <w:pStyle w:val="a0"/>
        <w:numPr>
          <w:ilvl w:val="0"/>
          <w:numId w:val="4"/>
        </w:numPr>
        <w:rPr>
          <w:bdr w:val="none" w:sz="0" w:space="0" w:color="auto" w:frame="1"/>
          <w:lang w:eastAsia="ru-RU"/>
        </w:rPr>
      </w:pPr>
      <w:r>
        <w:rPr>
          <w:bdr w:val="none" w:sz="0" w:space="0" w:color="auto" w:frame="1"/>
          <w:lang w:eastAsia="ru-RU"/>
        </w:rPr>
        <w:t>Сепаратор С-1:</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Датчик давления Метран 150 TG</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Датчик</w:t>
      </w:r>
      <w:r>
        <w:rPr>
          <w:bdr w:val="none" w:sz="0" w:space="0" w:color="auto" w:frame="1"/>
          <w:lang w:eastAsia="ru-RU"/>
        </w:rPr>
        <w:t xml:space="preserve"> температуры ТСПУ Метран 276-05;</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Уровномер Magnetrol 705</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Регул. Клапан (нефть) SCHIEBEL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Регул. Клапан (газ) SCHIEBEL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5226F4" w:rsidRDefault="005226F4" w:rsidP="005226F4">
      <w:pPr>
        <w:pStyle w:val="a0"/>
        <w:numPr>
          <w:ilvl w:val="0"/>
          <w:numId w:val="4"/>
        </w:numPr>
        <w:rPr>
          <w:bdr w:val="none" w:sz="0" w:space="0" w:color="auto" w:frame="1"/>
          <w:lang w:eastAsia="ru-RU"/>
        </w:rPr>
      </w:pPr>
      <w:r>
        <w:rPr>
          <w:bdr w:val="none" w:sz="0" w:space="0" w:color="auto" w:frame="1"/>
          <w:lang w:eastAsia="ru-RU"/>
        </w:rPr>
        <w:t>Сепаратор С-2:</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Датчик давления Метран 150 TG</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Датчик</w:t>
      </w:r>
      <w:r>
        <w:rPr>
          <w:bdr w:val="none" w:sz="0" w:space="0" w:color="auto" w:frame="1"/>
          <w:lang w:eastAsia="ru-RU"/>
        </w:rPr>
        <w:t xml:space="preserve"> температуры ТСПУ Метран 276-05;</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Уровномер (вода) Magnetrol 705</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Уровномер (нефть) Magnetrol 705</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Регул. Клапан (нефть) SCHIEBEL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Регул. Клапан (вода) SCHIEBEL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Регул. Клапан (газ) SCHIEBEL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5226F4" w:rsidRP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5226F4" w:rsidRDefault="005226F4" w:rsidP="005226F4">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6A61EE" w:rsidRDefault="005226F4" w:rsidP="006A61EE">
      <w:pPr>
        <w:pStyle w:val="a0"/>
        <w:numPr>
          <w:ilvl w:val="0"/>
          <w:numId w:val="4"/>
        </w:numPr>
        <w:rPr>
          <w:bdr w:val="none" w:sz="0" w:space="0" w:color="auto" w:frame="1"/>
          <w:lang w:eastAsia="ru-RU"/>
        </w:rPr>
      </w:pPr>
      <w:r>
        <w:rPr>
          <w:bdr w:val="none" w:sz="0" w:space="0" w:color="auto" w:frame="1"/>
          <w:lang w:eastAsia="ru-RU"/>
        </w:rPr>
        <w:t>Сепаратор С-3:</w:t>
      </w:r>
    </w:p>
    <w:p w:rsidR="006A61EE" w:rsidRPr="005226F4" w:rsidRDefault="006A61EE" w:rsidP="006A61EE">
      <w:pPr>
        <w:pStyle w:val="a0"/>
        <w:numPr>
          <w:ilvl w:val="1"/>
          <w:numId w:val="4"/>
        </w:numPr>
        <w:rPr>
          <w:bdr w:val="none" w:sz="0" w:space="0" w:color="auto" w:frame="1"/>
          <w:lang w:eastAsia="ru-RU"/>
        </w:rPr>
      </w:pPr>
      <w:r w:rsidRPr="005226F4">
        <w:rPr>
          <w:bdr w:val="none" w:sz="0" w:space="0" w:color="auto" w:frame="1"/>
          <w:lang w:eastAsia="ru-RU"/>
        </w:rPr>
        <w:t>Датчик давления Метран 150 TG</w:t>
      </w:r>
      <w:r>
        <w:rPr>
          <w:bdr w:val="none" w:sz="0" w:space="0" w:color="auto" w:frame="1"/>
          <w:lang w:eastAsia="ru-RU"/>
        </w:rPr>
        <w:t>;</w:t>
      </w:r>
    </w:p>
    <w:p w:rsidR="006A61EE" w:rsidRPr="005226F4" w:rsidRDefault="006A61EE" w:rsidP="006A61EE">
      <w:pPr>
        <w:pStyle w:val="a0"/>
        <w:numPr>
          <w:ilvl w:val="1"/>
          <w:numId w:val="4"/>
        </w:numPr>
        <w:rPr>
          <w:bdr w:val="none" w:sz="0" w:space="0" w:color="auto" w:frame="1"/>
          <w:lang w:eastAsia="ru-RU"/>
        </w:rPr>
      </w:pPr>
      <w:r w:rsidRPr="005226F4">
        <w:rPr>
          <w:bdr w:val="none" w:sz="0" w:space="0" w:color="auto" w:frame="1"/>
          <w:lang w:eastAsia="ru-RU"/>
        </w:rPr>
        <w:t>Датчик темпе</w:t>
      </w:r>
      <w:r>
        <w:rPr>
          <w:bdr w:val="none" w:sz="0" w:space="0" w:color="auto" w:frame="1"/>
          <w:lang w:eastAsia="ru-RU"/>
        </w:rPr>
        <w:t>ратуры ТСПУ Метран 276-05;</w:t>
      </w:r>
    </w:p>
    <w:p w:rsidR="006A61EE" w:rsidRPr="005226F4" w:rsidRDefault="006A61EE" w:rsidP="006A61EE">
      <w:pPr>
        <w:pStyle w:val="a0"/>
        <w:numPr>
          <w:ilvl w:val="1"/>
          <w:numId w:val="4"/>
        </w:numPr>
        <w:rPr>
          <w:bdr w:val="none" w:sz="0" w:space="0" w:color="auto" w:frame="1"/>
          <w:lang w:eastAsia="ru-RU"/>
        </w:rPr>
      </w:pPr>
      <w:r w:rsidRPr="005226F4">
        <w:rPr>
          <w:bdr w:val="none" w:sz="0" w:space="0" w:color="auto" w:frame="1"/>
          <w:lang w:eastAsia="ru-RU"/>
        </w:rPr>
        <w:t>Уровнемер Magnetrol 705</w:t>
      </w:r>
      <w:r>
        <w:rPr>
          <w:bdr w:val="none" w:sz="0" w:space="0" w:color="auto" w:frame="1"/>
          <w:lang w:eastAsia="ru-RU"/>
        </w:rPr>
        <w:t>;</w:t>
      </w:r>
    </w:p>
    <w:p w:rsidR="006A61EE" w:rsidRPr="005226F4" w:rsidRDefault="006A61EE" w:rsidP="006A61EE">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6A61EE" w:rsidRDefault="006A61EE" w:rsidP="006A61EE">
      <w:pPr>
        <w:pStyle w:val="a0"/>
        <w:numPr>
          <w:ilvl w:val="1"/>
          <w:numId w:val="4"/>
        </w:numPr>
        <w:rPr>
          <w:bdr w:val="none" w:sz="0" w:space="0" w:color="auto" w:frame="1"/>
          <w:lang w:eastAsia="ru-RU"/>
        </w:rPr>
      </w:pPr>
      <w:r w:rsidRPr="005226F4">
        <w:rPr>
          <w:bdr w:val="none" w:sz="0" w:space="0" w:color="auto" w:frame="1"/>
          <w:lang w:eastAsia="ru-RU"/>
        </w:rPr>
        <w:t>Сигнализатор уровня Magnetrol</w:t>
      </w:r>
      <w:r>
        <w:rPr>
          <w:bdr w:val="none" w:sz="0" w:space="0" w:color="auto" w:frame="1"/>
          <w:lang w:eastAsia="ru-RU"/>
        </w:rPr>
        <w:t>.</w:t>
      </w:r>
    </w:p>
    <w:p w:rsidR="004E3B7C" w:rsidRDefault="004E3B7C" w:rsidP="004E3B7C">
      <w:pPr>
        <w:pStyle w:val="a0"/>
        <w:ind w:left="1440"/>
        <w:rPr>
          <w:bdr w:val="none" w:sz="0" w:space="0" w:color="auto" w:frame="1"/>
          <w:lang w:eastAsia="ru-RU"/>
        </w:rPr>
      </w:pPr>
    </w:p>
    <w:p w:rsidR="004E3B7C" w:rsidRPr="0029224F" w:rsidRDefault="004E3B7C" w:rsidP="004E3B7C">
      <w:pPr>
        <w:pStyle w:val="a0"/>
        <w:ind w:left="1440"/>
        <w:rPr>
          <w:bdr w:val="none" w:sz="0" w:space="0" w:color="auto" w:frame="1"/>
          <w:lang w:eastAsia="ru-RU"/>
        </w:rPr>
      </w:pPr>
      <w:r w:rsidRPr="0029224F">
        <w:rPr>
          <w:bdr w:val="none" w:sz="0" w:space="0" w:color="auto" w:frame="1"/>
          <w:lang w:eastAsia="ru-RU"/>
        </w:rPr>
        <w:t>Проект расширения ППН ЮХ включает:</w:t>
      </w:r>
    </w:p>
    <w:p w:rsidR="006A61EE" w:rsidRPr="0029224F" w:rsidRDefault="006A61EE" w:rsidP="006A61EE">
      <w:pPr>
        <w:pStyle w:val="a0"/>
        <w:numPr>
          <w:ilvl w:val="0"/>
          <w:numId w:val="4"/>
        </w:numPr>
        <w:rPr>
          <w:bdr w:val="none" w:sz="0" w:space="0" w:color="auto" w:frame="1"/>
          <w:lang w:eastAsia="ru-RU"/>
        </w:rPr>
      </w:pPr>
      <w:r w:rsidRPr="0029224F">
        <w:rPr>
          <w:bdr w:val="none" w:sz="0" w:space="0" w:color="auto" w:frame="1"/>
          <w:lang w:eastAsia="ru-RU"/>
        </w:rPr>
        <w:t>НГС</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Датчик давления;</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Датчик температуры;</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lastRenderedPageBreak/>
        <w:t>Уровнемер;</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Регул. Клапан (нефть);</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 xml:space="preserve">Регул. Клапан (газ) </w:t>
      </w:r>
    </w:p>
    <w:p w:rsidR="006A61EE" w:rsidRPr="0029224F" w:rsidRDefault="006A61EE" w:rsidP="006A61EE">
      <w:pPr>
        <w:pStyle w:val="a0"/>
        <w:numPr>
          <w:ilvl w:val="0"/>
          <w:numId w:val="4"/>
        </w:numPr>
        <w:rPr>
          <w:bdr w:val="none" w:sz="0" w:space="0" w:color="auto" w:frame="1"/>
          <w:lang w:eastAsia="ru-RU"/>
        </w:rPr>
      </w:pPr>
      <w:r w:rsidRPr="0029224F">
        <w:rPr>
          <w:bdr w:val="none" w:sz="0" w:space="0" w:color="auto" w:frame="1"/>
          <w:lang w:eastAsia="ru-RU"/>
        </w:rPr>
        <w:t>НГСВ</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Датчик давления;</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Датчик температуры;</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Уровнемер;</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Уровнемер;</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Регул. Клапан (нефть);</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Регул. Клапан (вода);</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Регул. Клапан (газ);</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Сигнализатор уровня ;</w:t>
      </w:r>
    </w:p>
    <w:p w:rsidR="006A61EE" w:rsidRPr="0029224F" w:rsidRDefault="00BE6BA0"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6A61EE" w:rsidRPr="0029224F" w:rsidRDefault="006A61EE" w:rsidP="006A61EE">
      <w:pPr>
        <w:pStyle w:val="a0"/>
        <w:numPr>
          <w:ilvl w:val="0"/>
          <w:numId w:val="4"/>
        </w:numPr>
        <w:rPr>
          <w:bdr w:val="none" w:sz="0" w:space="0" w:color="auto" w:frame="1"/>
          <w:lang w:eastAsia="ru-RU"/>
        </w:rPr>
      </w:pPr>
      <w:r w:rsidRPr="0029224F">
        <w:rPr>
          <w:bdr w:val="none" w:sz="0" w:space="0" w:color="auto" w:frame="1"/>
          <w:lang w:eastAsia="ru-RU"/>
        </w:rPr>
        <w:t>КСУ</w:t>
      </w:r>
    </w:p>
    <w:p w:rsidR="006A61EE" w:rsidRPr="0029224F" w:rsidRDefault="00BE6BA0" w:rsidP="006A61EE">
      <w:pPr>
        <w:pStyle w:val="a0"/>
        <w:numPr>
          <w:ilvl w:val="1"/>
          <w:numId w:val="4"/>
        </w:numPr>
        <w:rPr>
          <w:bdr w:val="none" w:sz="0" w:space="0" w:color="auto" w:frame="1"/>
          <w:lang w:eastAsia="ru-RU"/>
        </w:rPr>
      </w:pPr>
      <w:r w:rsidRPr="0029224F">
        <w:rPr>
          <w:bdr w:val="none" w:sz="0" w:space="0" w:color="auto" w:frame="1"/>
          <w:lang w:eastAsia="ru-RU"/>
        </w:rPr>
        <w:t>Датчик давления</w:t>
      </w:r>
      <w:r w:rsidR="006A61EE" w:rsidRPr="0029224F">
        <w:rPr>
          <w:bdr w:val="none" w:sz="0" w:space="0" w:color="auto" w:frame="1"/>
          <w:lang w:eastAsia="ru-RU"/>
        </w:rPr>
        <w:t>;</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Датчик температуры;</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Уровнемер;</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6A61EE" w:rsidRPr="0029224F" w:rsidRDefault="006A61EE"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BE6BA0" w:rsidRPr="0029224F" w:rsidRDefault="00BE6BA0" w:rsidP="00BE6BA0">
      <w:pPr>
        <w:pStyle w:val="a0"/>
        <w:numPr>
          <w:ilvl w:val="0"/>
          <w:numId w:val="4"/>
        </w:numPr>
        <w:rPr>
          <w:bdr w:val="none" w:sz="0" w:space="0" w:color="auto" w:frame="1"/>
          <w:lang w:eastAsia="ru-RU"/>
        </w:rPr>
      </w:pPr>
      <w:r w:rsidRPr="0029224F">
        <w:rPr>
          <w:bdr w:val="none" w:sz="0" w:space="0" w:color="auto" w:frame="1"/>
          <w:lang w:eastAsia="ru-RU"/>
        </w:rPr>
        <w:t>ГС-2А,2Б</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Датчик давления;</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Датчик температуры;</w:t>
      </w:r>
    </w:p>
    <w:p w:rsidR="00BE6BA0" w:rsidRPr="0029224F" w:rsidRDefault="00BE6BA0" w:rsidP="00BE6BA0">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6A61EE" w:rsidRPr="0029224F" w:rsidRDefault="00BE6BA0" w:rsidP="006A61EE">
      <w:pPr>
        <w:pStyle w:val="a0"/>
        <w:numPr>
          <w:ilvl w:val="1"/>
          <w:numId w:val="4"/>
        </w:numPr>
        <w:rPr>
          <w:bdr w:val="none" w:sz="0" w:space="0" w:color="auto" w:frame="1"/>
          <w:lang w:eastAsia="ru-RU"/>
        </w:rPr>
      </w:pPr>
      <w:r w:rsidRPr="0029224F">
        <w:rPr>
          <w:bdr w:val="none" w:sz="0" w:space="0" w:color="auto" w:frame="1"/>
          <w:lang w:eastAsia="ru-RU"/>
        </w:rPr>
        <w:t>Сигнализатор уровня.</w:t>
      </w:r>
    </w:p>
    <w:p w:rsidR="00F53A3D" w:rsidRDefault="00F53A3D" w:rsidP="00F53A3D">
      <w:pPr>
        <w:rPr>
          <w:bdr w:val="none" w:sz="0" w:space="0" w:color="auto" w:frame="1"/>
          <w:lang w:eastAsia="ru-RU"/>
        </w:rPr>
      </w:pPr>
      <w:r>
        <w:rPr>
          <w:bdr w:val="none" w:sz="0" w:space="0" w:color="auto" w:frame="1"/>
          <w:lang w:eastAsia="ru-RU"/>
        </w:rPr>
        <w:t>Также на площадке сепараторов ППН ЮХ имеются и планируются</w:t>
      </w:r>
      <w:r w:rsidR="0029224F">
        <w:rPr>
          <w:bdr w:val="none" w:sz="0" w:space="0" w:color="auto" w:frame="1"/>
          <w:lang w:eastAsia="ru-RU"/>
        </w:rPr>
        <w:t xml:space="preserve"> установить</w:t>
      </w:r>
      <w:r>
        <w:rPr>
          <w:bdr w:val="none" w:sz="0" w:space="0" w:color="auto" w:frame="1"/>
          <w:lang w:eastAsia="ru-RU"/>
        </w:rPr>
        <w:t xml:space="preserve"> следующие расходомеры:</w:t>
      </w:r>
    </w:p>
    <w:p w:rsidR="00F53A3D" w:rsidRDefault="00F53A3D" w:rsidP="00A72180">
      <w:pPr>
        <w:pStyle w:val="a0"/>
        <w:numPr>
          <w:ilvl w:val="0"/>
          <w:numId w:val="25"/>
        </w:numPr>
        <w:rPr>
          <w:bdr w:val="none" w:sz="0" w:space="0" w:color="auto" w:frame="1"/>
          <w:lang w:eastAsia="ru-RU"/>
        </w:rPr>
      </w:pPr>
      <w:r>
        <w:rPr>
          <w:bdr w:val="none" w:sz="0" w:space="0" w:color="auto" w:frame="1"/>
          <w:lang w:eastAsia="ru-RU"/>
        </w:rPr>
        <w:t>В наличии:</w:t>
      </w:r>
    </w:p>
    <w:p w:rsidR="00F53A3D" w:rsidRDefault="00F53A3D" w:rsidP="00A72180">
      <w:pPr>
        <w:pStyle w:val="a0"/>
        <w:numPr>
          <w:ilvl w:val="1"/>
          <w:numId w:val="25"/>
        </w:numPr>
        <w:rPr>
          <w:bdr w:val="none" w:sz="0" w:space="0" w:color="auto" w:frame="1"/>
          <w:lang w:eastAsia="ru-RU"/>
        </w:rPr>
      </w:pPr>
      <w:r w:rsidRPr="00F53A3D">
        <w:rPr>
          <w:bdr w:val="none" w:sz="0" w:space="0" w:color="auto" w:frame="1"/>
          <w:lang w:eastAsia="ru-RU"/>
        </w:rPr>
        <w:t>Кориолисовый массовый расходомер нефти ЭМ</w:t>
      </w:r>
      <w:r>
        <w:rPr>
          <w:bdr w:val="none" w:sz="0" w:space="0" w:color="auto" w:frame="1"/>
          <w:lang w:eastAsia="ru-RU"/>
        </w:rPr>
        <w:t>ИС МАСС 260, 1шт.</w:t>
      </w:r>
    </w:p>
    <w:p w:rsidR="00F53A3D" w:rsidRPr="00F53A3D" w:rsidRDefault="00F53A3D" w:rsidP="00A72180">
      <w:pPr>
        <w:pStyle w:val="a0"/>
        <w:numPr>
          <w:ilvl w:val="1"/>
          <w:numId w:val="25"/>
        </w:numPr>
        <w:rPr>
          <w:bdr w:val="none" w:sz="0" w:space="0" w:color="auto" w:frame="1"/>
          <w:lang w:eastAsia="ru-RU"/>
        </w:rPr>
      </w:pPr>
      <w:r w:rsidRPr="00F53A3D">
        <w:rPr>
          <w:bdr w:val="none" w:sz="0" w:space="0" w:color="auto" w:frame="1"/>
          <w:lang w:eastAsia="ru-RU"/>
        </w:rPr>
        <w:t xml:space="preserve">Ультразвуковой расходомер пресной воды ВЗЛЕТ МР, 1 шт. </w:t>
      </w:r>
    </w:p>
    <w:p w:rsidR="00F53A3D" w:rsidRDefault="00D34783" w:rsidP="00A72180">
      <w:pPr>
        <w:pStyle w:val="a0"/>
        <w:numPr>
          <w:ilvl w:val="1"/>
          <w:numId w:val="25"/>
        </w:numPr>
        <w:rPr>
          <w:bdr w:val="none" w:sz="0" w:space="0" w:color="auto" w:frame="1"/>
          <w:lang w:eastAsia="ru-RU"/>
        </w:rPr>
      </w:pPr>
      <w:r>
        <w:rPr>
          <w:bdr w:val="none" w:sz="0" w:space="0" w:color="auto" w:frame="1"/>
          <w:lang w:eastAsia="ru-RU"/>
        </w:rPr>
        <w:t>ДРГ</w:t>
      </w:r>
      <w:r w:rsidR="00DD2173">
        <w:rPr>
          <w:bdr w:val="none" w:sz="0" w:space="0" w:color="auto" w:frame="1"/>
          <w:lang w:eastAsia="ru-RU"/>
        </w:rPr>
        <w:t>-М расходомер газа, 3</w:t>
      </w:r>
      <w:r w:rsidR="00F53A3D">
        <w:rPr>
          <w:bdr w:val="none" w:sz="0" w:space="0" w:color="auto" w:frame="1"/>
          <w:lang w:eastAsia="ru-RU"/>
        </w:rPr>
        <w:t xml:space="preserve"> шт.</w:t>
      </w:r>
    </w:p>
    <w:p w:rsidR="00F53A3D" w:rsidRDefault="00F53A3D" w:rsidP="00A72180">
      <w:pPr>
        <w:pStyle w:val="a0"/>
        <w:numPr>
          <w:ilvl w:val="0"/>
          <w:numId w:val="25"/>
        </w:numPr>
        <w:rPr>
          <w:bdr w:val="none" w:sz="0" w:space="0" w:color="auto" w:frame="1"/>
          <w:lang w:eastAsia="ru-RU"/>
        </w:rPr>
      </w:pPr>
      <w:r>
        <w:rPr>
          <w:bdr w:val="none" w:sz="0" w:space="0" w:color="auto" w:frame="1"/>
          <w:lang w:eastAsia="ru-RU"/>
        </w:rPr>
        <w:t>Планируется установка:</w:t>
      </w:r>
    </w:p>
    <w:p w:rsidR="00F53A3D" w:rsidRDefault="00F53A3D" w:rsidP="00A72180">
      <w:pPr>
        <w:pStyle w:val="a0"/>
        <w:numPr>
          <w:ilvl w:val="1"/>
          <w:numId w:val="25"/>
        </w:numPr>
        <w:rPr>
          <w:bdr w:val="none" w:sz="0" w:space="0" w:color="auto" w:frame="1"/>
          <w:lang w:eastAsia="ru-RU"/>
        </w:rPr>
      </w:pPr>
      <w:r w:rsidRPr="00F53A3D">
        <w:rPr>
          <w:bdr w:val="none" w:sz="0" w:space="0" w:color="auto" w:frame="1"/>
          <w:lang w:eastAsia="ru-RU"/>
        </w:rPr>
        <w:t>Кориолисовый массовый расходо</w:t>
      </w:r>
      <w:r>
        <w:rPr>
          <w:bdr w:val="none" w:sz="0" w:space="0" w:color="auto" w:frame="1"/>
          <w:lang w:eastAsia="ru-RU"/>
        </w:rPr>
        <w:t>мер нефти ЭМИСС МАСС 260 , 1шт.</w:t>
      </w:r>
    </w:p>
    <w:p w:rsidR="00F53A3D" w:rsidRDefault="00F53A3D" w:rsidP="00A72180">
      <w:pPr>
        <w:pStyle w:val="a0"/>
        <w:numPr>
          <w:ilvl w:val="1"/>
          <w:numId w:val="25"/>
        </w:numPr>
        <w:rPr>
          <w:bdr w:val="none" w:sz="0" w:space="0" w:color="auto" w:frame="1"/>
          <w:lang w:eastAsia="ru-RU"/>
        </w:rPr>
      </w:pPr>
      <w:r w:rsidRPr="00F53A3D">
        <w:rPr>
          <w:bdr w:val="none" w:sz="0" w:space="0" w:color="auto" w:frame="1"/>
          <w:lang w:eastAsia="ru-RU"/>
        </w:rPr>
        <w:t>Ультразвуковой расх</w:t>
      </w:r>
      <w:r w:rsidR="00D34783">
        <w:rPr>
          <w:bdr w:val="none" w:sz="0" w:space="0" w:color="auto" w:frame="1"/>
          <w:lang w:eastAsia="ru-RU"/>
        </w:rPr>
        <w:t>одомер подтоварной воды ВЗЛЕТ ТЭР</w:t>
      </w:r>
      <w:r w:rsidRPr="00F53A3D">
        <w:rPr>
          <w:bdr w:val="none" w:sz="0" w:space="0" w:color="auto" w:frame="1"/>
          <w:lang w:eastAsia="ru-RU"/>
        </w:rPr>
        <w:t>,1 шт</w:t>
      </w:r>
      <w:r>
        <w:rPr>
          <w:bdr w:val="none" w:sz="0" w:space="0" w:color="auto" w:frame="1"/>
          <w:lang w:eastAsia="ru-RU"/>
        </w:rPr>
        <w:t>.</w:t>
      </w:r>
    </w:p>
    <w:p w:rsidR="000F61BF" w:rsidRPr="0029224F" w:rsidRDefault="000F61BF" w:rsidP="00A72180">
      <w:pPr>
        <w:pStyle w:val="a0"/>
        <w:numPr>
          <w:ilvl w:val="1"/>
          <w:numId w:val="25"/>
        </w:numPr>
        <w:rPr>
          <w:bdr w:val="none" w:sz="0" w:space="0" w:color="auto" w:frame="1"/>
          <w:lang w:eastAsia="ru-RU"/>
        </w:rPr>
      </w:pPr>
      <w:r w:rsidRPr="0029224F">
        <w:rPr>
          <w:bdr w:val="none" w:sz="0" w:space="0" w:color="auto" w:frame="1"/>
          <w:lang w:eastAsia="ru-RU"/>
        </w:rPr>
        <w:t>Расходомер газа низкого давления</w:t>
      </w:r>
    </w:p>
    <w:p w:rsidR="00A020B1" w:rsidRPr="00623C40" w:rsidRDefault="00A020B1" w:rsidP="00623C40">
      <w:pPr>
        <w:pStyle w:val="5"/>
        <w:rPr>
          <w:b/>
        </w:rPr>
      </w:pPr>
      <w:bookmarkStart w:id="32" w:name="_Toc3388353"/>
      <w:r w:rsidRPr="00623C40">
        <w:rPr>
          <w:b/>
        </w:rPr>
        <w:t>Площадка дренажных емкостей</w:t>
      </w:r>
      <w:bookmarkEnd w:id="32"/>
    </w:p>
    <w:p w:rsidR="00A020B1" w:rsidRPr="00016194" w:rsidRDefault="00A020B1" w:rsidP="002B1510">
      <w:pPr>
        <w:rPr>
          <w:bdr w:val="none" w:sz="0" w:space="0" w:color="auto" w:frame="1"/>
          <w:lang w:eastAsia="ru-RU"/>
        </w:rPr>
      </w:pPr>
      <w:r w:rsidRPr="00016194">
        <w:rPr>
          <w:bdr w:val="none" w:sz="0" w:space="0" w:color="auto" w:frame="1"/>
          <w:lang w:eastAsia="ru-RU"/>
        </w:rPr>
        <w:t xml:space="preserve">На площадке дренажных емкостей (ДЕ-2, ДЕ-4 с погружным насосом ДН-4) ведется измерение расхода (расходомером </w:t>
      </w:r>
      <w:r w:rsidRPr="00016194">
        <w:rPr>
          <w:bdr w:val="none" w:sz="0" w:space="0" w:color="auto" w:frame="1"/>
          <w:lang w:val="en-US" w:eastAsia="ru-RU"/>
        </w:rPr>
        <w:t>NuFlo</w:t>
      </w:r>
      <w:r w:rsidRPr="00016194">
        <w:rPr>
          <w:bdr w:val="none" w:sz="0" w:space="0" w:color="auto" w:frame="1"/>
          <w:lang w:eastAsia="ru-RU"/>
        </w:rPr>
        <w:t>), уровня и температуры в ДЕ-4, а также реализовано управление погружным насосом ДН-4 (пуск/стоп).</w:t>
      </w:r>
    </w:p>
    <w:p w:rsidR="00A020B1" w:rsidRPr="00623C40" w:rsidRDefault="00A020B1" w:rsidP="00623C40">
      <w:pPr>
        <w:pStyle w:val="5"/>
        <w:rPr>
          <w:b/>
        </w:rPr>
      </w:pPr>
      <w:bookmarkStart w:id="33" w:name="_Toc3388354"/>
      <w:r w:rsidRPr="00623C40">
        <w:rPr>
          <w:b/>
        </w:rPr>
        <w:lastRenderedPageBreak/>
        <w:t>Площадка резервуаров нефти</w:t>
      </w:r>
      <w:bookmarkEnd w:id="33"/>
    </w:p>
    <w:p w:rsidR="006309A5" w:rsidRDefault="00A020B1" w:rsidP="006309A5">
      <w:pPr>
        <w:rPr>
          <w:bdr w:val="none" w:sz="0" w:space="0" w:color="auto" w:frame="1"/>
          <w:lang w:eastAsia="ru-RU"/>
        </w:rPr>
      </w:pPr>
      <w:r w:rsidRPr="00016194">
        <w:rPr>
          <w:bdr w:val="none" w:sz="0" w:space="0" w:color="auto" w:frame="1"/>
          <w:lang w:eastAsia="ru-RU"/>
        </w:rPr>
        <w:t>Резервуарный парк товарной нефти</w:t>
      </w:r>
      <w:r w:rsidR="00094D4D">
        <w:rPr>
          <w:bdr w:val="none" w:sz="0" w:space="0" w:color="auto" w:frame="1"/>
          <w:lang w:eastAsia="ru-RU"/>
        </w:rPr>
        <w:t xml:space="preserve"> ПСН Таур насчитывает 4</w:t>
      </w:r>
      <w:r w:rsidRPr="00016194">
        <w:rPr>
          <w:bdr w:val="none" w:sz="0" w:space="0" w:color="auto" w:frame="1"/>
          <w:lang w:eastAsia="ru-RU"/>
        </w:rPr>
        <w:t xml:space="preserve"> резервуара</w:t>
      </w:r>
      <w:r w:rsidR="000F61BF">
        <w:rPr>
          <w:bdr w:val="none" w:sz="0" w:space="0" w:color="auto" w:frame="1"/>
          <w:lang w:eastAsia="ru-RU"/>
        </w:rPr>
        <w:t>, РГС-75м3; ППН ЮХ – 4</w:t>
      </w:r>
      <w:r w:rsidR="00094D4D">
        <w:rPr>
          <w:bdr w:val="none" w:sz="0" w:space="0" w:color="auto" w:frame="1"/>
          <w:lang w:eastAsia="ru-RU"/>
        </w:rPr>
        <w:t xml:space="preserve"> резервуара, РВС-1000</w:t>
      </w:r>
      <w:r w:rsidR="000F61BF">
        <w:rPr>
          <w:bdr w:val="none" w:sz="0" w:space="0" w:color="auto" w:frame="1"/>
          <w:lang w:eastAsia="ru-RU"/>
        </w:rPr>
        <w:t>м3.</w:t>
      </w:r>
    </w:p>
    <w:p w:rsidR="006309A5" w:rsidRPr="0029224F" w:rsidRDefault="007D1C7A" w:rsidP="006309A5">
      <w:pPr>
        <w:rPr>
          <w:bdr w:val="none" w:sz="0" w:space="0" w:color="auto" w:frame="1"/>
          <w:lang w:eastAsia="ru-RU"/>
        </w:rPr>
      </w:pPr>
      <w:r w:rsidRPr="0029224F">
        <w:rPr>
          <w:bdr w:val="none" w:sz="0" w:space="0" w:color="auto" w:frame="1"/>
          <w:lang w:eastAsia="ru-RU"/>
        </w:rPr>
        <w:t>В рамках «Проекта расширения ППН ЮХ» н</w:t>
      </w:r>
      <w:r w:rsidR="006309A5" w:rsidRPr="0029224F">
        <w:rPr>
          <w:bdr w:val="none" w:sz="0" w:space="0" w:color="auto" w:frame="1"/>
          <w:lang w:eastAsia="ru-RU"/>
        </w:rPr>
        <w:t xml:space="preserve">а ППН ЮХ также планируется </w:t>
      </w:r>
      <w:r w:rsidR="00DB27FB" w:rsidRPr="0029224F">
        <w:rPr>
          <w:bdr w:val="none" w:sz="0" w:space="0" w:color="auto" w:frame="1"/>
          <w:lang w:eastAsia="ru-RU"/>
        </w:rPr>
        <w:t xml:space="preserve">ввод </w:t>
      </w:r>
      <w:r w:rsidR="006309A5" w:rsidRPr="0029224F">
        <w:rPr>
          <w:bdr w:val="none" w:sz="0" w:space="0" w:color="auto" w:frame="1"/>
          <w:lang w:eastAsia="ru-RU"/>
        </w:rPr>
        <w:t>1 ед. РВС-2000</w:t>
      </w:r>
      <w:r w:rsidR="000F61BF" w:rsidRPr="0029224F">
        <w:rPr>
          <w:bdr w:val="none" w:sz="0" w:space="0" w:color="auto" w:frame="1"/>
          <w:lang w:eastAsia="ru-RU"/>
        </w:rPr>
        <w:t xml:space="preserve"> для товарной нефти</w:t>
      </w:r>
      <w:r w:rsidR="00DB27FB" w:rsidRPr="0029224F">
        <w:rPr>
          <w:bdr w:val="none" w:sz="0" w:space="0" w:color="auto" w:frame="1"/>
          <w:lang w:eastAsia="ru-RU"/>
        </w:rPr>
        <w:t xml:space="preserve"> и 1 ед. РВС-1000 для подтоварной воды</w:t>
      </w:r>
      <w:r w:rsidR="006309A5" w:rsidRPr="0029224F">
        <w:rPr>
          <w:bdr w:val="none" w:sz="0" w:space="0" w:color="auto" w:frame="1"/>
          <w:lang w:eastAsia="ru-RU"/>
        </w:rPr>
        <w:t>.</w:t>
      </w:r>
    </w:p>
    <w:p w:rsidR="00A75F35" w:rsidRDefault="00A020B1" w:rsidP="002B1510">
      <w:pPr>
        <w:rPr>
          <w:bdr w:val="none" w:sz="0" w:space="0" w:color="auto" w:frame="1"/>
          <w:lang w:eastAsia="ru-RU"/>
        </w:rPr>
      </w:pPr>
      <w:r w:rsidRPr="00016194">
        <w:rPr>
          <w:bdr w:val="none" w:sz="0" w:space="0" w:color="auto" w:frame="1"/>
          <w:lang w:eastAsia="ru-RU"/>
        </w:rPr>
        <w:t>Каждый резервуар оснащен датчиками измерения давления (Метран-150</w:t>
      </w:r>
      <w:r w:rsidRPr="00016194">
        <w:rPr>
          <w:bdr w:val="none" w:sz="0" w:space="0" w:color="auto" w:frame="1"/>
          <w:lang w:val="en-US" w:eastAsia="ru-RU"/>
        </w:rPr>
        <w:t>TG</w:t>
      </w:r>
      <w:r w:rsidRPr="00016194">
        <w:rPr>
          <w:bdr w:val="none" w:sz="0" w:space="0" w:color="auto" w:frame="1"/>
          <w:lang w:eastAsia="ru-RU"/>
        </w:rPr>
        <w:t>), температуры (</w:t>
      </w:r>
      <w:r w:rsidRPr="00016194">
        <w:rPr>
          <w:bdr w:val="none" w:sz="0" w:space="0" w:color="auto" w:frame="1"/>
          <w:lang w:val="en-US" w:eastAsia="ru-RU"/>
        </w:rPr>
        <w:t>Rosemount</w:t>
      </w:r>
      <w:r w:rsidRPr="00016194">
        <w:rPr>
          <w:bdr w:val="none" w:sz="0" w:space="0" w:color="auto" w:frame="1"/>
          <w:lang w:eastAsia="ru-RU"/>
        </w:rPr>
        <w:t xml:space="preserve"> 0065), уровня (</w:t>
      </w:r>
      <w:r w:rsidRPr="00016194">
        <w:rPr>
          <w:bdr w:val="none" w:sz="0" w:space="0" w:color="auto" w:frame="1"/>
          <w:lang w:val="en-US" w:eastAsia="ru-RU"/>
        </w:rPr>
        <w:t>Eclipse</w:t>
      </w:r>
      <w:r w:rsidRPr="00016194">
        <w:rPr>
          <w:bdr w:val="none" w:sz="0" w:space="0" w:color="auto" w:frame="1"/>
          <w:lang w:eastAsia="ru-RU"/>
        </w:rPr>
        <w:t xml:space="preserve"> 705), а также сигнализаторами верхнего и нижнего аварийного уровня (</w:t>
      </w:r>
      <w:r w:rsidRPr="00016194">
        <w:rPr>
          <w:bdr w:val="none" w:sz="0" w:space="0" w:color="auto" w:frame="1"/>
          <w:lang w:val="en-US" w:eastAsia="ru-RU"/>
        </w:rPr>
        <w:t>VEGASWING</w:t>
      </w:r>
      <w:r w:rsidRPr="00016194">
        <w:rPr>
          <w:bdr w:val="none" w:sz="0" w:space="0" w:color="auto" w:frame="1"/>
          <w:lang w:eastAsia="ru-RU"/>
        </w:rPr>
        <w:t xml:space="preserve"> 63). </w:t>
      </w:r>
    </w:p>
    <w:p w:rsidR="00A020B1" w:rsidRPr="00016194" w:rsidRDefault="00A020B1" w:rsidP="002B1510">
      <w:pPr>
        <w:rPr>
          <w:bdr w:val="none" w:sz="0" w:space="0" w:color="auto" w:frame="1"/>
          <w:lang w:eastAsia="ru-RU"/>
        </w:rPr>
      </w:pPr>
      <w:r w:rsidRPr="00016194">
        <w:rPr>
          <w:bdr w:val="none" w:sz="0" w:space="0" w:color="auto" w:frame="1"/>
          <w:lang w:eastAsia="ru-RU"/>
        </w:rPr>
        <w:t>Помимо данных параметров, в АРМ поступает информация с сигнализаторов загазованности (всего 7 сигнализаторов) и двух постов свето-звуковой сигнализации.</w:t>
      </w:r>
    </w:p>
    <w:p w:rsidR="00A020B1" w:rsidRPr="00623C40" w:rsidRDefault="00A020B1" w:rsidP="00623C40">
      <w:pPr>
        <w:pStyle w:val="5"/>
        <w:rPr>
          <w:b/>
        </w:rPr>
      </w:pPr>
      <w:bookmarkStart w:id="34" w:name="_Toc3388355"/>
      <w:r w:rsidRPr="00623C40">
        <w:rPr>
          <w:b/>
        </w:rPr>
        <w:t>Площадка налива</w:t>
      </w:r>
      <w:bookmarkEnd w:id="34"/>
    </w:p>
    <w:p w:rsidR="00A020B1" w:rsidRPr="00016194" w:rsidRDefault="00A020B1" w:rsidP="002B1510">
      <w:pPr>
        <w:rPr>
          <w:bdr w:val="none" w:sz="0" w:space="0" w:color="auto" w:frame="1"/>
          <w:lang w:eastAsia="ru-RU"/>
        </w:rPr>
      </w:pPr>
      <w:r w:rsidRPr="00016194">
        <w:rPr>
          <w:bdr w:val="none" w:sz="0" w:space="0" w:color="auto" w:frame="1"/>
          <w:lang w:eastAsia="ru-RU"/>
        </w:rPr>
        <w:t>На площадке налива</w:t>
      </w:r>
      <w:r w:rsidR="000F161F">
        <w:rPr>
          <w:bdr w:val="none" w:sz="0" w:space="0" w:color="auto" w:frame="1"/>
          <w:lang w:eastAsia="ru-RU"/>
        </w:rPr>
        <w:t xml:space="preserve"> ППН ЮХ</w:t>
      </w:r>
      <w:r w:rsidRPr="00016194">
        <w:rPr>
          <w:bdr w:val="none" w:sz="0" w:space="0" w:color="auto" w:frame="1"/>
          <w:lang w:eastAsia="ru-RU"/>
        </w:rPr>
        <w:t xml:space="preserve"> установлены два стояка налива в автоцистерны АСН-4В</w:t>
      </w:r>
      <w:r w:rsidR="000F161F">
        <w:rPr>
          <w:bdr w:val="none" w:sz="0" w:space="0" w:color="auto" w:frame="1"/>
          <w:lang w:eastAsia="ru-RU"/>
        </w:rPr>
        <w:t xml:space="preserve">, на ПСН Таур </w:t>
      </w:r>
      <w:r w:rsidR="00AF3A32">
        <w:rPr>
          <w:bdr w:val="none" w:sz="0" w:space="0" w:color="auto" w:frame="1"/>
          <w:lang w:eastAsia="ru-RU"/>
        </w:rPr>
        <w:t>установлен</w:t>
      </w:r>
      <w:r w:rsidR="008D1187">
        <w:rPr>
          <w:bdr w:val="none" w:sz="0" w:space="0" w:color="auto" w:frame="1"/>
          <w:lang w:eastAsia="ru-RU"/>
        </w:rPr>
        <w:t xml:space="preserve"> один</w:t>
      </w:r>
      <w:r w:rsidRPr="00016194">
        <w:rPr>
          <w:bdr w:val="none" w:sz="0" w:space="0" w:color="auto" w:frame="1"/>
          <w:lang w:eastAsia="ru-RU"/>
        </w:rPr>
        <w:t xml:space="preserve">. Расход нефтепродукта контролируется расходомерами </w:t>
      </w:r>
      <w:r w:rsidRPr="00016194">
        <w:rPr>
          <w:bdr w:val="none" w:sz="0" w:space="0" w:color="auto" w:frame="1"/>
          <w:lang w:val="en-US" w:eastAsia="ru-RU"/>
        </w:rPr>
        <w:t>Yokogawa</w:t>
      </w:r>
      <w:r w:rsidRPr="00016194">
        <w:rPr>
          <w:bdr w:val="none" w:sz="0" w:space="0" w:color="auto" w:frame="1"/>
          <w:lang w:eastAsia="ru-RU"/>
        </w:rPr>
        <w:t xml:space="preserve">. На верхний уровень данные передаются через интерфейс </w:t>
      </w:r>
      <w:r w:rsidRPr="00016194">
        <w:rPr>
          <w:bdr w:val="none" w:sz="0" w:space="0" w:color="auto" w:frame="1"/>
          <w:lang w:val="en-US" w:eastAsia="ru-RU"/>
        </w:rPr>
        <w:t>RS</w:t>
      </w:r>
      <w:r w:rsidRPr="00016194">
        <w:rPr>
          <w:bdr w:val="none" w:sz="0" w:space="0" w:color="auto" w:frame="1"/>
          <w:lang w:eastAsia="ru-RU"/>
        </w:rPr>
        <w:t>-485.</w:t>
      </w:r>
    </w:p>
    <w:p w:rsidR="00A020B1" w:rsidRPr="00623C40" w:rsidRDefault="00A020B1" w:rsidP="00623C40">
      <w:pPr>
        <w:pStyle w:val="5"/>
        <w:rPr>
          <w:b/>
        </w:rPr>
      </w:pPr>
      <w:bookmarkStart w:id="35" w:name="_Toc3388356"/>
      <w:r w:rsidRPr="00623C40">
        <w:rPr>
          <w:b/>
        </w:rPr>
        <w:t>Дожимная компрессорная станция и ресивер газа</w:t>
      </w:r>
      <w:bookmarkEnd w:id="35"/>
    </w:p>
    <w:p w:rsidR="00A020B1" w:rsidRDefault="00A020B1" w:rsidP="002B1510">
      <w:pPr>
        <w:rPr>
          <w:bdr w:val="none" w:sz="0" w:space="0" w:color="auto" w:frame="1"/>
          <w:lang w:eastAsia="ru-RU"/>
        </w:rPr>
      </w:pPr>
      <w:r w:rsidRPr="00016194">
        <w:rPr>
          <w:bdr w:val="none" w:sz="0" w:space="0" w:color="auto" w:frame="1"/>
          <w:lang w:eastAsia="ru-RU"/>
        </w:rPr>
        <w:t xml:space="preserve">Дожимная компрессорная станция (ДКС) имеет локальную систему автоматики. Реализовано управление ДКС с АРМа оператора (Пуск/стоп компрессора №1, пуск/стоп компрессора №2, аварийный останов ДКС) по интерфейсу </w:t>
      </w:r>
      <w:r w:rsidRPr="00016194">
        <w:rPr>
          <w:bdr w:val="none" w:sz="0" w:space="0" w:color="auto" w:frame="1"/>
          <w:lang w:val="en-US" w:eastAsia="ru-RU"/>
        </w:rPr>
        <w:t>RS</w:t>
      </w:r>
      <w:r w:rsidRPr="00016194">
        <w:rPr>
          <w:bdr w:val="none" w:sz="0" w:space="0" w:color="auto" w:frame="1"/>
          <w:lang w:eastAsia="ru-RU"/>
        </w:rPr>
        <w:t>-485. Еще 3 сигнализатора загазованности установлены на площадке ресивера газа, а также два сигнализатора верхнего и нижнего аварийного уровня в резервуаре (</w:t>
      </w:r>
      <w:r w:rsidRPr="00016194">
        <w:rPr>
          <w:bdr w:val="none" w:sz="0" w:space="0" w:color="auto" w:frame="1"/>
          <w:lang w:val="en-US" w:eastAsia="ru-RU"/>
        </w:rPr>
        <w:t>VEGASWING</w:t>
      </w:r>
      <w:r w:rsidRPr="00016194">
        <w:rPr>
          <w:bdr w:val="none" w:sz="0" w:space="0" w:color="auto" w:frame="1"/>
          <w:lang w:eastAsia="ru-RU"/>
        </w:rPr>
        <w:t xml:space="preserve"> 63) и стойка </w:t>
      </w:r>
      <w:r w:rsidR="00644EC2" w:rsidRPr="00016194">
        <w:rPr>
          <w:bdr w:val="none" w:sz="0" w:space="0" w:color="auto" w:frame="1"/>
          <w:lang w:eastAsia="ru-RU"/>
        </w:rPr>
        <w:t>светозвуковой</w:t>
      </w:r>
      <w:r w:rsidRPr="00016194">
        <w:rPr>
          <w:bdr w:val="none" w:sz="0" w:space="0" w:color="auto" w:frame="1"/>
          <w:lang w:eastAsia="ru-RU"/>
        </w:rPr>
        <w:t xml:space="preserve"> сигнализации.</w:t>
      </w:r>
    </w:p>
    <w:p w:rsidR="00D97102" w:rsidRPr="00016194" w:rsidRDefault="00D97102" w:rsidP="002B1510">
      <w:pPr>
        <w:rPr>
          <w:bdr w:val="none" w:sz="0" w:space="0" w:color="auto" w:frame="1"/>
          <w:lang w:eastAsia="ru-RU"/>
        </w:rPr>
      </w:pPr>
      <w:r>
        <w:rPr>
          <w:bdr w:val="none" w:sz="0" w:space="0" w:color="auto" w:frame="1"/>
          <w:lang w:eastAsia="ru-RU"/>
        </w:rPr>
        <w:t>ДКС и ресивер газа имеются только на ППН ЮХ.</w:t>
      </w:r>
    </w:p>
    <w:p w:rsidR="00A020B1" w:rsidRPr="00623C40" w:rsidRDefault="00A020B1" w:rsidP="00623C40">
      <w:pPr>
        <w:pStyle w:val="5"/>
        <w:rPr>
          <w:b/>
        </w:rPr>
      </w:pPr>
      <w:bookmarkStart w:id="36" w:name="_Toc3388357"/>
      <w:r w:rsidRPr="00623C40">
        <w:rPr>
          <w:b/>
        </w:rPr>
        <w:t>Факельная установка</w:t>
      </w:r>
      <w:bookmarkEnd w:id="36"/>
    </w:p>
    <w:p w:rsidR="00A020B1" w:rsidRPr="00D81D68" w:rsidRDefault="00A020B1" w:rsidP="002B1510">
      <w:pPr>
        <w:rPr>
          <w:color w:val="FF0000"/>
          <w:bdr w:val="none" w:sz="0" w:space="0" w:color="auto" w:frame="1"/>
          <w:lang w:eastAsia="ru-RU"/>
        </w:rPr>
      </w:pPr>
      <w:r w:rsidRPr="00016194">
        <w:rPr>
          <w:bdr w:val="none" w:sz="0" w:space="0" w:color="auto" w:frame="1"/>
          <w:lang w:eastAsia="ru-RU"/>
        </w:rPr>
        <w:t>На площадке факельной установки ведется учет расхода продувного газа, измерение давления продувного газа (</w:t>
      </w:r>
      <w:r w:rsidRPr="00016194">
        <w:rPr>
          <w:bdr w:val="none" w:sz="0" w:space="0" w:color="auto" w:frame="1"/>
          <w:lang w:val="en-US" w:eastAsia="ru-RU"/>
        </w:rPr>
        <w:t>JUMOdTRANSp</w:t>
      </w:r>
      <w:r w:rsidRPr="00016194">
        <w:rPr>
          <w:bdr w:val="none" w:sz="0" w:space="0" w:color="auto" w:frame="1"/>
          <w:lang w:eastAsia="ru-RU"/>
        </w:rPr>
        <w:t>02) и измерение температуры продувного газа (</w:t>
      </w:r>
      <w:r w:rsidRPr="00016194">
        <w:rPr>
          <w:bdr w:val="none" w:sz="0" w:space="0" w:color="auto" w:frame="1"/>
          <w:lang w:val="en-US" w:eastAsia="ru-RU"/>
        </w:rPr>
        <w:t>JUMOmun</w:t>
      </w:r>
      <w:r w:rsidRPr="00016194">
        <w:rPr>
          <w:bdr w:val="none" w:sz="0" w:space="0" w:color="auto" w:frame="1"/>
          <w:lang w:eastAsia="ru-RU"/>
        </w:rPr>
        <w:t xml:space="preserve"> 90.18.20).</w:t>
      </w:r>
      <w:r w:rsidR="000F61BF">
        <w:rPr>
          <w:bdr w:val="none" w:sz="0" w:space="0" w:color="auto" w:frame="1"/>
          <w:lang w:eastAsia="ru-RU"/>
        </w:rPr>
        <w:t xml:space="preserve"> </w:t>
      </w:r>
      <w:r w:rsidR="007D1C7A" w:rsidRPr="0029224F">
        <w:rPr>
          <w:bdr w:val="none" w:sz="0" w:space="0" w:color="auto" w:frame="1"/>
          <w:lang w:eastAsia="ru-RU"/>
        </w:rPr>
        <w:t>В рамках «Проекта расширения ППН ЮХ» н</w:t>
      </w:r>
      <w:r w:rsidR="000F61BF" w:rsidRPr="0029224F">
        <w:rPr>
          <w:bdr w:val="none" w:sz="0" w:space="0" w:color="auto" w:frame="1"/>
          <w:lang w:eastAsia="ru-RU"/>
        </w:rPr>
        <w:t>а ППН ХЮ планируется ввести в эксплуатация факел низкого давления с локальной системой управления.</w:t>
      </w:r>
    </w:p>
    <w:p w:rsidR="00F87808" w:rsidRPr="00623C40" w:rsidRDefault="00F87808" w:rsidP="00623C40">
      <w:pPr>
        <w:pStyle w:val="5"/>
        <w:rPr>
          <w:b/>
        </w:rPr>
      </w:pPr>
      <w:r w:rsidRPr="00623C40">
        <w:rPr>
          <w:b/>
        </w:rPr>
        <w:t>Газопоршневая электростанция</w:t>
      </w:r>
    </w:p>
    <w:p w:rsidR="00D91CCC" w:rsidRPr="00E36026" w:rsidRDefault="001F4FF0" w:rsidP="00D91CCC">
      <w:pPr>
        <w:rPr>
          <w:bdr w:val="none" w:sz="0" w:space="0" w:color="auto" w:frame="1"/>
          <w:lang w:eastAsia="ru-RU"/>
        </w:rPr>
      </w:pPr>
      <w:r w:rsidRPr="001F4FF0">
        <w:rPr>
          <w:bdr w:val="none" w:sz="0" w:space="0" w:color="auto" w:frame="1"/>
          <w:lang w:eastAsia="ru-RU"/>
        </w:rPr>
        <w:t>Газопоршневая электростанция предназначена для обеспечения резервным электропитанием объектов промысла и будет модернизирована за рамками текущего проекта</w:t>
      </w:r>
      <w:r>
        <w:rPr>
          <w:bdr w:val="none" w:sz="0" w:space="0" w:color="auto" w:frame="1"/>
          <w:lang w:eastAsia="ru-RU"/>
        </w:rPr>
        <w:t>.</w:t>
      </w:r>
      <w:r w:rsidR="000F61BF">
        <w:rPr>
          <w:bdr w:val="none" w:sz="0" w:space="0" w:color="auto" w:frame="1"/>
          <w:lang w:eastAsia="ru-RU"/>
        </w:rPr>
        <w:t xml:space="preserve"> </w:t>
      </w:r>
      <w:r w:rsidR="009D74ED">
        <w:rPr>
          <w:bdr w:val="none" w:sz="0" w:space="0" w:color="auto" w:frame="1"/>
          <w:lang w:eastAsia="ru-RU"/>
        </w:rPr>
        <w:t xml:space="preserve">Описание </w:t>
      </w:r>
      <w:r w:rsidRPr="001F4FF0">
        <w:rPr>
          <w:bdr w:val="none" w:sz="0" w:space="0" w:color="auto" w:frame="1"/>
          <w:lang w:eastAsia="ru-RU"/>
        </w:rPr>
        <w:t xml:space="preserve">газопоршневой системы </w:t>
      </w:r>
      <w:r w:rsidR="009D74ED">
        <w:rPr>
          <w:bdr w:val="none" w:sz="0" w:space="0" w:color="auto" w:frame="1"/>
          <w:lang w:eastAsia="ru-RU"/>
        </w:rPr>
        <w:t xml:space="preserve">и требования по интеграции локальной АСУТП в систему сбора </w:t>
      </w:r>
      <w:r w:rsidRPr="001F4FF0">
        <w:rPr>
          <w:bdr w:val="none" w:sz="0" w:space="0" w:color="auto" w:frame="1"/>
          <w:lang w:eastAsia="ru-RU"/>
        </w:rPr>
        <w:t>будут сформированы после модернизации.</w:t>
      </w:r>
      <w:r w:rsidR="000F61BF">
        <w:rPr>
          <w:bdr w:val="none" w:sz="0" w:space="0" w:color="auto" w:frame="1"/>
          <w:lang w:eastAsia="ru-RU"/>
        </w:rPr>
        <w:t xml:space="preserve"> </w:t>
      </w:r>
    </w:p>
    <w:p w:rsidR="00F87808" w:rsidRPr="00016194" w:rsidRDefault="00F87808" w:rsidP="002B1510">
      <w:pPr>
        <w:rPr>
          <w:bdr w:val="none" w:sz="0" w:space="0" w:color="auto" w:frame="1"/>
          <w:lang w:eastAsia="ru-RU"/>
        </w:rPr>
      </w:pPr>
    </w:p>
    <w:p w:rsidR="003864E9" w:rsidRDefault="003864E9" w:rsidP="003864E9">
      <w:pPr>
        <w:pStyle w:val="3"/>
      </w:pPr>
      <w:r>
        <w:t>ЗУ-1</w:t>
      </w:r>
    </w:p>
    <w:p w:rsidR="003864E9" w:rsidRDefault="003864E9" w:rsidP="003864E9">
      <w:pPr>
        <w:rPr>
          <w:bdr w:val="none" w:sz="0" w:space="0" w:color="auto" w:frame="1"/>
        </w:rPr>
      </w:pPr>
      <w:r>
        <w:rPr>
          <w:bdr w:val="none" w:sz="0" w:space="0" w:color="auto" w:frame="1"/>
        </w:rPr>
        <w:t xml:space="preserve">Также имеется отдельно стоящая </w:t>
      </w:r>
      <w:r w:rsidR="00011947" w:rsidRPr="0029224F">
        <w:rPr>
          <w:bdr w:val="none" w:sz="0" w:space="0" w:color="auto" w:frame="1"/>
        </w:rPr>
        <w:t>(вне</w:t>
      </w:r>
      <w:r w:rsidR="00111C43" w:rsidRPr="0029224F">
        <w:rPr>
          <w:bdr w:val="none" w:sz="0" w:space="0" w:color="auto" w:frame="1"/>
        </w:rPr>
        <w:t xml:space="preserve"> ППН</w:t>
      </w:r>
      <w:r w:rsidR="000F61BF" w:rsidRPr="0029224F">
        <w:rPr>
          <w:bdr w:val="none" w:sz="0" w:space="0" w:color="auto" w:frame="1"/>
        </w:rPr>
        <w:t xml:space="preserve"> ХЮ</w:t>
      </w:r>
      <w:r w:rsidR="00111C43" w:rsidRPr="0029224F">
        <w:rPr>
          <w:bdr w:val="none" w:sz="0" w:space="0" w:color="auto" w:frame="1"/>
        </w:rPr>
        <w:t>)</w:t>
      </w:r>
      <w:r w:rsidR="00011947" w:rsidRPr="0029224F">
        <w:rPr>
          <w:bdr w:val="none" w:sz="0" w:space="0" w:color="auto" w:frame="1"/>
        </w:rPr>
        <w:t xml:space="preserve"> </w:t>
      </w:r>
      <w:r>
        <w:rPr>
          <w:bdr w:val="none" w:sz="0" w:space="0" w:color="auto" w:frame="1"/>
        </w:rPr>
        <w:t>АГЗУ – ЗУ-</w:t>
      </w:r>
      <w:r w:rsidR="00111C43">
        <w:rPr>
          <w:bdr w:val="none" w:sz="0" w:space="0" w:color="auto" w:frame="1"/>
        </w:rPr>
        <w:t>1.</w:t>
      </w:r>
    </w:p>
    <w:p w:rsidR="003864E9" w:rsidRDefault="003864E9" w:rsidP="003864E9">
      <w:pPr>
        <w:rPr>
          <w:bdr w:val="none" w:sz="0" w:space="0" w:color="auto" w:frame="1"/>
          <w:lang w:eastAsia="ru-RU"/>
        </w:rPr>
      </w:pPr>
      <w:r w:rsidRPr="00016194">
        <w:rPr>
          <w:bdr w:val="none" w:sz="0" w:space="0" w:color="auto" w:frame="1"/>
          <w:lang w:eastAsia="ru-RU"/>
        </w:rPr>
        <w:t>АГЗУ спутник компании «ОЗНА» на 14 отводов</w:t>
      </w:r>
      <w:r w:rsidR="00D642E9">
        <w:rPr>
          <w:bdr w:val="none" w:sz="0" w:space="0" w:color="auto" w:frame="1"/>
          <w:lang w:eastAsia="ru-RU"/>
        </w:rPr>
        <w:t xml:space="preserve">, на данный момент датчиками температуры и давления не оснащен. </w:t>
      </w:r>
      <w:r w:rsidRPr="00016194">
        <w:rPr>
          <w:bdr w:val="none" w:sz="0" w:space="0" w:color="auto" w:frame="1"/>
          <w:lang w:eastAsia="ru-RU"/>
        </w:rPr>
        <w:t xml:space="preserve">Внутри бокса имеется датчик температуры, а также два расходомера </w:t>
      </w:r>
      <w:r w:rsidRPr="00016194">
        <w:rPr>
          <w:bdr w:val="none" w:sz="0" w:space="0" w:color="auto" w:frame="1"/>
          <w:lang w:val="en-US" w:eastAsia="ru-RU"/>
        </w:rPr>
        <w:t>EmersonMicromotion</w:t>
      </w:r>
      <w:r w:rsidRPr="00016194">
        <w:rPr>
          <w:bdr w:val="none" w:sz="0" w:space="0" w:color="auto" w:frame="1"/>
          <w:lang w:eastAsia="ru-RU"/>
        </w:rPr>
        <w:t xml:space="preserve"> на газ и на жидкость (в блоке имеется сепаратор для выделения газа из поступающей нефти). Информация о состоянии работы блока передается на АРМ</w:t>
      </w:r>
      <w:r w:rsidR="00D50F35">
        <w:rPr>
          <w:bdr w:val="none" w:sz="0" w:space="0" w:color="auto" w:frame="1"/>
          <w:lang w:eastAsia="ru-RU"/>
        </w:rPr>
        <w:t xml:space="preserve"> ППН ЮХ</w:t>
      </w:r>
      <w:r w:rsidRPr="00016194">
        <w:rPr>
          <w:bdr w:val="none" w:sz="0" w:space="0" w:color="auto" w:frame="1"/>
          <w:lang w:eastAsia="ru-RU"/>
        </w:rPr>
        <w:t xml:space="preserve"> по интерфейсу </w:t>
      </w:r>
      <w:r w:rsidRPr="00016194">
        <w:rPr>
          <w:bdr w:val="none" w:sz="0" w:space="0" w:color="auto" w:frame="1"/>
          <w:lang w:val="en-US" w:eastAsia="ru-RU"/>
        </w:rPr>
        <w:t>RS</w:t>
      </w:r>
      <w:r w:rsidRPr="00016194">
        <w:rPr>
          <w:bdr w:val="none" w:sz="0" w:space="0" w:color="auto" w:frame="1"/>
          <w:lang w:eastAsia="ru-RU"/>
        </w:rPr>
        <w:t>-485</w:t>
      </w:r>
      <w:r w:rsidR="00D50F35">
        <w:rPr>
          <w:bdr w:val="none" w:sz="0" w:space="0" w:color="auto" w:frame="1"/>
          <w:lang w:eastAsia="ru-RU"/>
        </w:rPr>
        <w:t xml:space="preserve"> по ВОЛС</w:t>
      </w:r>
      <w:r w:rsidRPr="00016194">
        <w:rPr>
          <w:bdr w:val="none" w:sz="0" w:space="0" w:color="auto" w:frame="1"/>
          <w:lang w:eastAsia="ru-RU"/>
        </w:rPr>
        <w:t>.</w:t>
      </w:r>
    </w:p>
    <w:p w:rsidR="00A020B1" w:rsidRDefault="00057CB3" w:rsidP="00057CB3">
      <w:pPr>
        <w:pStyle w:val="3"/>
      </w:pPr>
      <w:r>
        <w:lastRenderedPageBreak/>
        <w:t>НПС</w:t>
      </w:r>
      <w:r w:rsidR="00623C40">
        <w:t xml:space="preserve"> </w:t>
      </w:r>
      <w:r>
        <w:t>(нефтеперекачивающая станция)</w:t>
      </w:r>
      <w:r w:rsidR="00D81D68">
        <w:t xml:space="preserve"> </w:t>
      </w:r>
      <w:r w:rsidR="00FF1807">
        <w:t xml:space="preserve">и </w:t>
      </w:r>
      <w:r w:rsidR="001A7A04" w:rsidRPr="0029224F">
        <w:rPr>
          <w:color w:val="0070C0"/>
        </w:rPr>
        <w:t>узел путевых подогревателей</w:t>
      </w:r>
      <w:r w:rsidR="00D81D68" w:rsidRPr="0029224F">
        <w:rPr>
          <w:color w:val="0070C0"/>
        </w:rPr>
        <w:t xml:space="preserve"> </w:t>
      </w:r>
      <w:r w:rsidR="00D81D68">
        <w:t>(</w:t>
      </w:r>
      <w:r w:rsidR="00FF1807">
        <w:t>УПП</w:t>
      </w:r>
      <w:r w:rsidR="00D81D68">
        <w:t>)</w:t>
      </w:r>
      <w:r w:rsidR="00FF1807">
        <w:t>.</w:t>
      </w:r>
    </w:p>
    <w:p w:rsidR="00057CB3" w:rsidRPr="0029224F" w:rsidRDefault="00057CB3" w:rsidP="00057CB3">
      <w:pPr>
        <w:rPr>
          <w:lang w:eastAsia="ru-RU"/>
        </w:rPr>
      </w:pPr>
      <w:r w:rsidRPr="0029224F">
        <w:rPr>
          <w:lang w:eastAsia="ru-RU"/>
        </w:rPr>
        <w:t xml:space="preserve">НПС предназначена для перекачки(транспортировки) подготовленной </w:t>
      </w:r>
      <w:r w:rsidR="00A7473E" w:rsidRPr="0029224F">
        <w:rPr>
          <w:lang w:eastAsia="ru-RU"/>
        </w:rPr>
        <w:t>товарной</w:t>
      </w:r>
      <w:r w:rsidRPr="0029224F">
        <w:rPr>
          <w:lang w:eastAsia="ru-RU"/>
        </w:rPr>
        <w:t xml:space="preserve"> нефти.</w:t>
      </w:r>
    </w:p>
    <w:p w:rsidR="00057CB3" w:rsidRPr="0029224F" w:rsidRDefault="00057CB3" w:rsidP="00057CB3">
      <w:pPr>
        <w:rPr>
          <w:lang w:eastAsia="ru-RU"/>
        </w:rPr>
      </w:pPr>
      <w:r w:rsidRPr="0029224F">
        <w:rPr>
          <w:lang w:eastAsia="ru-RU"/>
        </w:rPr>
        <w:t>В состав</w:t>
      </w:r>
      <w:r w:rsidR="00FF1807" w:rsidRPr="0029224F">
        <w:rPr>
          <w:lang w:eastAsia="ru-RU"/>
        </w:rPr>
        <w:t xml:space="preserve"> НПС</w:t>
      </w:r>
      <w:r w:rsidRPr="0029224F">
        <w:rPr>
          <w:lang w:eastAsia="ru-RU"/>
        </w:rPr>
        <w:t xml:space="preserve"> входят следующие оборудования:</w:t>
      </w:r>
    </w:p>
    <w:p w:rsidR="00057CB3" w:rsidRPr="0029224F" w:rsidRDefault="00057CB3" w:rsidP="00E56AF7">
      <w:pPr>
        <w:pStyle w:val="a0"/>
        <w:numPr>
          <w:ilvl w:val="0"/>
          <w:numId w:val="39"/>
        </w:numPr>
        <w:rPr>
          <w:lang w:eastAsia="ru-RU"/>
        </w:rPr>
      </w:pPr>
      <w:r w:rsidRPr="0029224F">
        <w:rPr>
          <w:lang w:eastAsia="ru-RU"/>
        </w:rPr>
        <w:t>Бустерная насосная станция для перекачки нефти</w:t>
      </w:r>
    </w:p>
    <w:p w:rsidR="00057CB3" w:rsidRPr="0029224F" w:rsidRDefault="00057CB3" w:rsidP="00E56AF7">
      <w:pPr>
        <w:pStyle w:val="a0"/>
        <w:numPr>
          <w:ilvl w:val="0"/>
          <w:numId w:val="39"/>
        </w:numPr>
        <w:rPr>
          <w:lang w:eastAsia="ru-RU"/>
        </w:rPr>
      </w:pPr>
      <w:r w:rsidRPr="0029224F">
        <w:rPr>
          <w:lang w:eastAsia="ru-RU"/>
        </w:rPr>
        <w:t>Печи подогрева нефти</w:t>
      </w:r>
    </w:p>
    <w:p w:rsidR="00057CB3" w:rsidRPr="0029224F" w:rsidRDefault="00057CB3" w:rsidP="00E56AF7">
      <w:pPr>
        <w:pStyle w:val="a0"/>
        <w:numPr>
          <w:ilvl w:val="0"/>
          <w:numId w:val="39"/>
        </w:numPr>
        <w:rPr>
          <w:lang w:eastAsia="ru-RU"/>
        </w:rPr>
      </w:pPr>
      <w:r w:rsidRPr="0029224F">
        <w:rPr>
          <w:lang w:eastAsia="ru-RU"/>
        </w:rPr>
        <w:t>Блок дозирования реагентов</w:t>
      </w:r>
    </w:p>
    <w:p w:rsidR="00057CB3" w:rsidRPr="0029224F" w:rsidRDefault="00057CB3" w:rsidP="00E56AF7">
      <w:pPr>
        <w:pStyle w:val="a0"/>
        <w:numPr>
          <w:ilvl w:val="0"/>
          <w:numId w:val="39"/>
        </w:numPr>
        <w:rPr>
          <w:lang w:eastAsia="ru-RU"/>
        </w:rPr>
      </w:pPr>
      <w:r w:rsidRPr="0029224F">
        <w:rPr>
          <w:lang w:eastAsia="ru-RU"/>
        </w:rPr>
        <w:t>Подземная дренажная емкость</w:t>
      </w:r>
    </w:p>
    <w:p w:rsidR="00057CB3" w:rsidRPr="0029224F" w:rsidRDefault="00057CB3" w:rsidP="00E56AF7">
      <w:pPr>
        <w:pStyle w:val="a0"/>
        <w:numPr>
          <w:ilvl w:val="0"/>
          <w:numId w:val="39"/>
        </w:numPr>
        <w:rPr>
          <w:lang w:eastAsia="ru-RU"/>
        </w:rPr>
      </w:pPr>
      <w:r w:rsidRPr="0029224F">
        <w:rPr>
          <w:lang w:eastAsia="ru-RU"/>
        </w:rPr>
        <w:t>Насосная станция для перекачки и транспортировки нефти.</w:t>
      </w:r>
    </w:p>
    <w:p w:rsidR="00057CB3" w:rsidRPr="0029224F" w:rsidRDefault="00057CB3" w:rsidP="00E56AF7">
      <w:pPr>
        <w:pStyle w:val="a0"/>
        <w:numPr>
          <w:ilvl w:val="0"/>
          <w:numId w:val="39"/>
        </w:numPr>
        <w:rPr>
          <w:lang w:eastAsia="ru-RU"/>
        </w:rPr>
      </w:pPr>
      <w:r w:rsidRPr="0029224F">
        <w:rPr>
          <w:lang w:eastAsia="ru-RU"/>
        </w:rPr>
        <w:t xml:space="preserve">Узел учета нефти </w:t>
      </w:r>
    </w:p>
    <w:p w:rsidR="00FF1807" w:rsidRPr="0029224F" w:rsidRDefault="00FF1807" w:rsidP="00E56AF7">
      <w:pPr>
        <w:pStyle w:val="a0"/>
        <w:numPr>
          <w:ilvl w:val="0"/>
          <w:numId w:val="39"/>
        </w:numPr>
        <w:rPr>
          <w:lang w:eastAsia="ru-RU"/>
        </w:rPr>
      </w:pPr>
      <w:r w:rsidRPr="0029224F">
        <w:rPr>
          <w:lang w:eastAsia="ru-RU"/>
        </w:rPr>
        <w:t>Камера запуска скребка</w:t>
      </w:r>
    </w:p>
    <w:p w:rsidR="007E27DE" w:rsidRPr="0029224F" w:rsidRDefault="007E27DE" w:rsidP="007E27DE">
      <w:pPr>
        <w:pStyle w:val="a0"/>
        <w:rPr>
          <w:lang w:eastAsia="ru-RU"/>
        </w:rPr>
      </w:pPr>
      <w:r w:rsidRPr="0029224F">
        <w:rPr>
          <w:lang w:eastAsia="ru-RU"/>
        </w:rPr>
        <w:t>Все сигналы от оборудований поступает в АРМ операторной, где контролируется технологический процесс.</w:t>
      </w:r>
    </w:p>
    <w:p w:rsidR="007E27DE" w:rsidRPr="0029224F" w:rsidRDefault="007E27DE" w:rsidP="007E27DE">
      <w:pPr>
        <w:pStyle w:val="a0"/>
        <w:rPr>
          <w:lang w:eastAsia="ru-RU"/>
        </w:rPr>
      </w:pPr>
    </w:p>
    <w:p w:rsidR="00FF1807" w:rsidRPr="0029224F" w:rsidRDefault="00FF1807" w:rsidP="00FF1807">
      <w:pPr>
        <w:pStyle w:val="a0"/>
        <w:rPr>
          <w:lang w:eastAsia="ru-RU"/>
        </w:rPr>
      </w:pPr>
      <w:r w:rsidRPr="0029224F">
        <w:rPr>
          <w:lang w:eastAsia="ru-RU"/>
        </w:rPr>
        <w:t>В состав НПС входят следующие оборудования:</w:t>
      </w:r>
    </w:p>
    <w:p w:rsidR="00FF1807" w:rsidRPr="0029224F" w:rsidRDefault="00FF1807" w:rsidP="00E56AF7">
      <w:pPr>
        <w:pStyle w:val="a0"/>
        <w:numPr>
          <w:ilvl w:val="0"/>
          <w:numId w:val="39"/>
        </w:numPr>
        <w:rPr>
          <w:lang w:eastAsia="ru-RU"/>
        </w:rPr>
      </w:pPr>
      <w:r w:rsidRPr="0029224F">
        <w:rPr>
          <w:lang w:eastAsia="ru-RU"/>
        </w:rPr>
        <w:t>Печи подогрева нефти</w:t>
      </w:r>
    </w:p>
    <w:p w:rsidR="00FF1807" w:rsidRPr="0029224F" w:rsidRDefault="00FF1807" w:rsidP="00E56AF7">
      <w:pPr>
        <w:pStyle w:val="a0"/>
        <w:numPr>
          <w:ilvl w:val="0"/>
          <w:numId w:val="39"/>
        </w:numPr>
        <w:rPr>
          <w:lang w:eastAsia="ru-RU"/>
        </w:rPr>
      </w:pPr>
      <w:r w:rsidRPr="0029224F">
        <w:rPr>
          <w:lang w:eastAsia="ru-RU"/>
        </w:rPr>
        <w:t>Подземная дренажная емкость</w:t>
      </w:r>
    </w:p>
    <w:p w:rsidR="00FF1807" w:rsidRPr="0029224F" w:rsidRDefault="00FF1807" w:rsidP="00E56AF7">
      <w:pPr>
        <w:pStyle w:val="a0"/>
        <w:numPr>
          <w:ilvl w:val="0"/>
          <w:numId w:val="39"/>
        </w:numPr>
        <w:rPr>
          <w:lang w:eastAsia="ru-RU"/>
        </w:rPr>
      </w:pPr>
      <w:r w:rsidRPr="0029224F">
        <w:rPr>
          <w:lang w:eastAsia="ru-RU"/>
        </w:rPr>
        <w:t xml:space="preserve">Камера приема скребка </w:t>
      </w:r>
    </w:p>
    <w:p w:rsidR="00FF1807" w:rsidRPr="0029224F" w:rsidRDefault="00FF1807" w:rsidP="00FF1807">
      <w:pPr>
        <w:pStyle w:val="a0"/>
        <w:rPr>
          <w:lang w:eastAsia="ru-RU"/>
        </w:rPr>
      </w:pPr>
      <w:r w:rsidRPr="0029224F">
        <w:rPr>
          <w:lang w:eastAsia="ru-RU"/>
        </w:rPr>
        <w:t>Все сигналы от оборудований поступает в АРМ операторной, где контролируется технологический процесс.</w:t>
      </w:r>
    </w:p>
    <w:p w:rsidR="007E27DE" w:rsidRPr="0029224F" w:rsidRDefault="00D81D68" w:rsidP="00F71E9F">
      <w:pPr>
        <w:rPr>
          <w:lang w:eastAsia="ru-RU"/>
        </w:rPr>
      </w:pPr>
      <w:r w:rsidRPr="0029224F">
        <w:rPr>
          <w:lang w:eastAsia="ru-RU"/>
        </w:rPr>
        <w:t xml:space="preserve">Схемы АРМ </w:t>
      </w:r>
      <w:r w:rsidR="007E27DE" w:rsidRPr="0029224F">
        <w:rPr>
          <w:lang w:eastAsia="ru-RU"/>
        </w:rPr>
        <w:t xml:space="preserve"> операторной</w:t>
      </w:r>
      <w:r w:rsidR="00FF1807" w:rsidRPr="0029224F">
        <w:rPr>
          <w:lang w:eastAsia="ru-RU"/>
        </w:rPr>
        <w:t xml:space="preserve"> УПП</w:t>
      </w:r>
      <w:r w:rsidRPr="0029224F">
        <w:rPr>
          <w:lang w:eastAsia="ru-RU"/>
        </w:rPr>
        <w:t xml:space="preserve"> </w:t>
      </w:r>
      <w:r w:rsidR="00FF1807" w:rsidRPr="0029224F">
        <w:rPr>
          <w:lang w:eastAsia="ru-RU"/>
        </w:rPr>
        <w:t xml:space="preserve"> и НПС</w:t>
      </w:r>
      <w:r w:rsidRPr="0029224F">
        <w:rPr>
          <w:lang w:eastAsia="ru-RU"/>
        </w:rPr>
        <w:t xml:space="preserve"> показаны на рисунках 4 (верхний) и 5 (нижний) соответсвенно</w:t>
      </w:r>
      <w:r w:rsidR="007E27DE" w:rsidRPr="0029224F">
        <w:rPr>
          <w:lang w:eastAsia="ru-RU"/>
        </w:rPr>
        <w:t>.</w:t>
      </w:r>
    </w:p>
    <w:p w:rsidR="00D81D68" w:rsidRDefault="00D81D68" w:rsidP="00F71E9F">
      <w:pPr>
        <w:rPr>
          <w:noProof/>
          <w:lang w:eastAsia="ru-RU"/>
        </w:rPr>
      </w:pPr>
    </w:p>
    <w:p w:rsidR="00F71E9F" w:rsidRDefault="00B04A58" w:rsidP="00F71E9F">
      <w:pPr>
        <w:rPr>
          <w:lang w:eastAsia="ru-RU"/>
        </w:rPr>
      </w:pPr>
      <w:r>
        <w:rPr>
          <w:noProof/>
          <w:lang w:eastAsia="ru-RU"/>
        </w:rPr>
        <w:lastRenderedPageBreak/>
        <w:drawing>
          <wp:inline distT="0" distB="0" distL="0" distR="0" wp14:anchorId="384FEE5E" wp14:editId="6D78561A">
            <wp:extent cx="5932805" cy="4199890"/>
            <wp:effectExtent l="0" t="0" r="0" b="0"/>
            <wp:docPr id="4" name="Рисунок 1" descr="ЧЕРТЕЖИ-Model_page-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ТЕЖИ-Model_page-0001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4199890"/>
                    </a:xfrm>
                    <a:prstGeom prst="rect">
                      <a:avLst/>
                    </a:prstGeom>
                    <a:noFill/>
                    <a:ln>
                      <a:noFill/>
                    </a:ln>
                  </pic:spPr>
                </pic:pic>
              </a:graphicData>
            </a:graphic>
          </wp:inline>
        </w:drawing>
      </w:r>
      <w:r w:rsidR="00F71E9F">
        <w:rPr>
          <w:noProof/>
          <w:lang w:eastAsia="ru-RU"/>
        </w:rPr>
        <w:drawing>
          <wp:anchor distT="0" distB="0" distL="114300" distR="114300" simplePos="0" relativeHeight="251655168" behindDoc="0" locked="0" layoutInCell="1" allowOverlap="1" wp14:anchorId="3C8C0800" wp14:editId="631BB8D9">
            <wp:simplePos x="0" y="0"/>
            <wp:positionH relativeFrom="column">
              <wp:posOffset>635</wp:posOffset>
            </wp:positionH>
            <wp:positionV relativeFrom="paragraph">
              <wp:posOffset>2540</wp:posOffset>
            </wp:positionV>
            <wp:extent cx="5939790" cy="3260090"/>
            <wp:effectExtent l="0" t="0" r="0" b="0"/>
            <wp:wrapSquare wrapText="bothSides"/>
            <wp:docPr id="8" name="Рисунок 8" descr="ЧЕРТЕЖИ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ТЕЖИ 1_page-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26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D0A" w:rsidRPr="00D81D68" w:rsidRDefault="00D81D68">
      <w:pPr>
        <w:jc w:val="left"/>
        <w:rPr>
          <w:i/>
          <w:sz w:val="20"/>
          <w:szCs w:val="20"/>
          <w:lang w:eastAsia="ru-RU"/>
        </w:rPr>
      </w:pPr>
      <w:r w:rsidRPr="0029224F">
        <w:rPr>
          <w:i/>
          <w:sz w:val="20"/>
          <w:szCs w:val="20"/>
          <w:lang w:eastAsia="ru-RU"/>
        </w:rPr>
        <w:t>Рисунки 4,5. Схема операторной УПП (верхний)  и НПС (нижний) соответственно.</w:t>
      </w:r>
      <w:r w:rsidR="00761D0A" w:rsidRPr="00D81D68">
        <w:rPr>
          <w:i/>
          <w:sz w:val="20"/>
          <w:szCs w:val="20"/>
          <w:lang w:eastAsia="ru-RU"/>
        </w:rPr>
        <w:br w:type="page"/>
      </w:r>
    </w:p>
    <w:p w:rsidR="007E27DE" w:rsidRDefault="007E27DE" w:rsidP="007E27DE">
      <w:pPr>
        <w:pStyle w:val="3"/>
      </w:pPr>
      <w:r>
        <w:lastRenderedPageBreak/>
        <w:t>ДНС-4</w:t>
      </w:r>
    </w:p>
    <w:p w:rsidR="007E27DE" w:rsidRPr="0029224F" w:rsidRDefault="007E27DE" w:rsidP="007E27DE">
      <w:pPr>
        <w:spacing w:after="0"/>
        <w:rPr>
          <w:lang w:eastAsia="ru-RU"/>
        </w:rPr>
      </w:pPr>
      <w:r w:rsidRPr="0029224F">
        <w:rPr>
          <w:lang w:eastAsia="ru-RU"/>
        </w:rPr>
        <w:t xml:space="preserve">В состав ДНС входят: </w:t>
      </w:r>
    </w:p>
    <w:p w:rsidR="007E27DE" w:rsidRPr="0029224F" w:rsidRDefault="007E27DE" w:rsidP="00E56AF7">
      <w:pPr>
        <w:pStyle w:val="a0"/>
        <w:numPr>
          <w:ilvl w:val="0"/>
          <w:numId w:val="40"/>
        </w:numPr>
        <w:spacing w:after="0"/>
        <w:rPr>
          <w:lang w:eastAsia="ru-RU"/>
        </w:rPr>
      </w:pPr>
      <w:r w:rsidRPr="0029224F">
        <w:rPr>
          <w:lang w:eastAsia="ru-RU"/>
        </w:rPr>
        <w:t>Операторная ДНС;</w:t>
      </w:r>
    </w:p>
    <w:p w:rsidR="007E27DE" w:rsidRPr="0029224F" w:rsidRDefault="007E27DE" w:rsidP="00E56AF7">
      <w:pPr>
        <w:pStyle w:val="a0"/>
        <w:numPr>
          <w:ilvl w:val="0"/>
          <w:numId w:val="40"/>
        </w:numPr>
        <w:spacing w:after="0"/>
        <w:rPr>
          <w:lang w:eastAsia="ru-RU"/>
        </w:rPr>
      </w:pPr>
      <w:r w:rsidRPr="0029224F">
        <w:rPr>
          <w:lang w:eastAsia="ru-RU"/>
        </w:rPr>
        <w:t>Площадка АГЗУ;</w:t>
      </w:r>
    </w:p>
    <w:p w:rsidR="007E27DE" w:rsidRPr="0029224F" w:rsidRDefault="007E27DE" w:rsidP="00E56AF7">
      <w:pPr>
        <w:pStyle w:val="a0"/>
        <w:numPr>
          <w:ilvl w:val="0"/>
          <w:numId w:val="40"/>
        </w:numPr>
        <w:spacing w:after="0"/>
        <w:rPr>
          <w:lang w:eastAsia="ru-RU"/>
        </w:rPr>
      </w:pPr>
      <w:r w:rsidRPr="0029224F">
        <w:rPr>
          <w:lang w:eastAsia="ru-RU"/>
        </w:rPr>
        <w:t>Блок фильтров жидкостных;</w:t>
      </w:r>
    </w:p>
    <w:p w:rsidR="007E27DE" w:rsidRPr="0029224F" w:rsidRDefault="007E27DE" w:rsidP="00E56AF7">
      <w:pPr>
        <w:pStyle w:val="a0"/>
        <w:numPr>
          <w:ilvl w:val="0"/>
          <w:numId w:val="40"/>
        </w:numPr>
        <w:spacing w:after="0"/>
        <w:rPr>
          <w:lang w:eastAsia="ru-RU"/>
        </w:rPr>
      </w:pPr>
      <w:r w:rsidRPr="0029224F">
        <w:rPr>
          <w:lang w:eastAsia="ru-RU"/>
        </w:rPr>
        <w:t>Установка дозирования хим. реагентов;</w:t>
      </w:r>
    </w:p>
    <w:p w:rsidR="007E27DE" w:rsidRPr="0029224F" w:rsidRDefault="007E27DE" w:rsidP="00E56AF7">
      <w:pPr>
        <w:pStyle w:val="a0"/>
        <w:numPr>
          <w:ilvl w:val="0"/>
          <w:numId w:val="40"/>
        </w:numPr>
        <w:spacing w:after="0"/>
        <w:rPr>
          <w:lang w:eastAsia="ru-RU"/>
        </w:rPr>
      </w:pPr>
      <w:r w:rsidRPr="0029224F">
        <w:rPr>
          <w:lang w:eastAsia="ru-RU"/>
        </w:rPr>
        <w:t>Площадка дренажных емкостей;</w:t>
      </w:r>
    </w:p>
    <w:p w:rsidR="007E27DE" w:rsidRPr="0029224F" w:rsidRDefault="007C4A04" w:rsidP="00E56AF7">
      <w:pPr>
        <w:pStyle w:val="a0"/>
        <w:numPr>
          <w:ilvl w:val="0"/>
          <w:numId w:val="40"/>
        </w:numPr>
        <w:spacing w:after="0"/>
        <w:rPr>
          <w:lang w:eastAsia="ru-RU"/>
        </w:rPr>
      </w:pPr>
      <w:r w:rsidRPr="0029224F">
        <w:rPr>
          <w:lang w:eastAsia="ru-RU"/>
        </w:rPr>
        <w:t>Площадка поршневых</w:t>
      </w:r>
      <w:r w:rsidR="007E27DE" w:rsidRPr="0029224F">
        <w:rPr>
          <w:lang w:eastAsia="ru-RU"/>
        </w:rPr>
        <w:t xml:space="preserve"> насосов;</w:t>
      </w:r>
    </w:p>
    <w:p w:rsidR="007E27DE" w:rsidRPr="0029224F" w:rsidRDefault="007C4A04" w:rsidP="00E56AF7">
      <w:pPr>
        <w:pStyle w:val="a0"/>
        <w:numPr>
          <w:ilvl w:val="0"/>
          <w:numId w:val="40"/>
        </w:numPr>
        <w:spacing w:after="0"/>
        <w:rPr>
          <w:lang w:eastAsia="ru-RU"/>
        </w:rPr>
      </w:pPr>
      <w:r w:rsidRPr="0029224F">
        <w:rPr>
          <w:lang w:eastAsia="ru-RU"/>
        </w:rPr>
        <w:t>Площадка печи подогрева</w:t>
      </w:r>
      <w:r w:rsidR="007E27DE" w:rsidRPr="0029224F">
        <w:rPr>
          <w:lang w:eastAsia="ru-RU"/>
        </w:rPr>
        <w:t>;</w:t>
      </w:r>
    </w:p>
    <w:p w:rsidR="007E27DE" w:rsidRPr="0029224F" w:rsidRDefault="007C4A04" w:rsidP="00E56AF7">
      <w:pPr>
        <w:pStyle w:val="a0"/>
        <w:numPr>
          <w:ilvl w:val="0"/>
          <w:numId w:val="40"/>
        </w:numPr>
        <w:spacing w:after="0"/>
        <w:rPr>
          <w:lang w:eastAsia="ru-RU"/>
        </w:rPr>
      </w:pPr>
      <w:r w:rsidRPr="0029224F">
        <w:rPr>
          <w:lang w:eastAsia="ru-RU"/>
        </w:rPr>
        <w:t>Площадка  сепараторов горизонтальных и вертикальных</w:t>
      </w:r>
      <w:r w:rsidR="00FF1807" w:rsidRPr="0029224F">
        <w:rPr>
          <w:lang w:eastAsia="ru-RU"/>
        </w:rPr>
        <w:t xml:space="preserve"> количество 3шт</w:t>
      </w:r>
      <w:r w:rsidR="007E27DE" w:rsidRPr="0029224F">
        <w:rPr>
          <w:lang w:eastAsia="ru-RU"/>
        </w:rPr>
        <w:t>.</w:t>
      </w:r>
    </w:p>
    <w:p w:rsidR="00FF1807" w:rsidRPr="0029224F" w:rsidRDefault="00FF1807" w:rsidP="00E56AF7">
      <w:pPr>
        <w:pStyle w:val="a0"/>
        <w:numPr>
          <w:ilvl w:val="0"/>
          <w:numId w:val="40"/>
        </w:numPr>
        <w:spacing w:after="0"/>
        <w:rPr>
          <w:lang w:eastAsia="ru-RU"/>
        </w:rPr>
      </w:pPr>
      <w:r w:rsidRPr="0029224F">
        <w:rPr>
          <w:lang w:eastAsia="ru-RU"/>
        </w:rPr>
        <w:t>Дожимная компрессорная станция</w:t>
      </w:r>
    </w:p>
    <w:p w:rsidR="00FF1807" w:rsidRPr="0029224F" w:rsidRDefault="00FF1807" w:rsidP="00E56AF7">
      <w:pPr>
        <w:pStyle w:val="a0"/>
        <w:numPr>
          <w:ilvl w:val="0"/>
          <w:numId w:val="40"/>
        </w:numPr>
        <w:spacing w:after="0"/>
        <w:rPr>
          <w:lang w:eastAsia="ru-RU"/>
        </w:rPr>
      </w:pPr>
      <w:r w:rsidRPr="0029224F">
        <w:rPr>
          <w:lang w:eastAsia="ru-RU"/>
        </w:rPr>
        <w:t>Факельная установка</w:t>
      </w:r>
    </w:p>
    <w:p w:rsidR="007E27DE" w:rsidRPr="0029224F" w:rsidRDefault="007E27DE" w:rsidP="007E27DE">
      <w:pPr>
        <w:spacing w:after="0"/>
        <w:rPr>
          <w:lang w:eastAsia="ru-RU"/>
        </w:rPr>
      </w:pPr>
      <w:r w:rsidRPr="0029224F">
        <w:rPr>
          <w:lang w:eastAsia="ru-RU"/>
        </w:rPr>
        <w:tab/>
      </w:r>
    </w:p>
    <w:p w:rsidR="007C4A04" w:rsidRPr="0029224F" w:rsidRDefault="007C4A04" w:rsidP="007E27DE">
      <w:pPr>
        <w:spacing w:after="0"/>
        <w:rPr>
          <w:lang w:eastAsia="ru-RU"/>
        </w:rPr>
      </w:pPr>
      <w:r w:rsidRPr="0029224F">
        <w:rPr>
          <w:lang w:eastAsia="ru-RU"/>
        </w:rPr>
        <w:t>В операторной ДНС-4</w:t>
      </w:r>
      <w:r w:rsidR="007E27DE" w:rsidRPr="0029224F">
        <w:rPr>
          <w:lang w:eastAsia="ru-RU"/>
        </w:rPr>
        <w:t xml:space="preserve"> расположен шкаф автоматики с ПЛК SiemensS7-1200. Верхний уровень реализован в системе WinCCComfortV13. Также в операторной расположен шкаф связи для вывода данных на верхний уровень (в проектируемый вахтовый поселок) по ВОЛС. </w:t>
      </w:r>
    </w:p>
    <w:p w:rsidR="007E27DE" w:rsidRPr="00527784" w:rsidRDefault="00527784" w:rsidP="00527784">
      <w:pPr>
        <w:spacing w:after="0"/>
        <w:rPr>
          <w:lang w:eastAsia="ru-RU"/>
        </w:rPr>
      </w:pPr>
      <w:r>
        <w:rPr>
          <w:noProof/>
          <w:lang w:eastAsia="ru-RU"/>
        </w:rPr>
        <w:drawing>
          <wp:anchor distT="0" distB="0" distL="114300" distR="114300" simplePos="0" relativeHeight="251660288" behindDoc="1" locked="0" layoutInCell="1" allowOverlap="1" wp14:anchorId="4051C1F0" wp14:editId="1B89F9A5">
            <wp:simplePos x="0" y="0"/>
            <wp:positionH relativeFrom="column">
              <wp:posOffset>24765</wp:posOffset>
            </wp:positionH>
            <wp:positionV relativeFrom="paragraph">
              <wp:posOffset>287020</wp:posOffset>
            </wp:positionV>
            <wp:extent cx="5939624" cy="4874150"/>
            <wp:effectExtent l="0" t="0" r="4445" b="3175"/>
            <wp:wrapTight wrapText="bothSides">
              <wp:wrapPolygon edited="0">
                <wp:start x="0" y="0"/>
                <wp:lineTo x="0" y="21530"/>
                <wp:lineTo x="21547" y="21530"/>
                <wp:lineTo x="21547" y="0"/>
                <wp:lineTo x="0" y="0"/>
              </wp:wrapPolygon>
            </wp:wrapTight>
            <wp:docPr id="1" name="Рисунок 1" descr="C:\Users\r.ungarov\AppData\Local\Microsoft\Windows\INetCache\Content.Word\АТХ чертеж ДНС-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ngarov\AppData\Local\Microsoft\Windows\INetCache\Content.Word\АТХ чертеж ДНС-4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624" cy="487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7DE" w:rsidRPr="0029224F">
        <w:rPr>
          <w:lang w:eastAsia="ru-RU"/>
        </w:rPr>
        <w:t xml:space="preserve"> Схема структурная ДНС-</w:t>
      </w:r>
      <w:r w:rsidR="007C4A04" w:rsidRPr="0029224F">
        <w:rPr>
          <w:lang w:eastAsia="ru-RU"/>
        </w:rPr>
        <w:t>4</w:t>
      </w:r>
      <w:r w:rsidR="00D81D68" w:rsidRPr="0029224F">
        <w:rPr>
          <w:lang w:eastAsia="ru-RU"/>
        </w:rPr>
        <w:t xml:space="preserve"> показана на рис. 6.</w:t>
      </w:r>
      <w:bookmarkStart w:id="37" w:name="_Toc3388385"/>
    </w:p>
    <w:p w:rsidR="007C4A04" w:rsidRDefault="007C4A04" w:rsidP="00527784">
      <w:pPr>
        <w:pStyle w:val="52"/>
      </w:pPr>
    </w:p>
    <w:p w:rsidR="007C4A04" w:rsidRPr="00527784" w:rsidRDefault="00D81D68" w:rsidP="00527784">
      <w:pPr>
        <w:pStyle w:val="52"/>
        <w:rPr>
          <w:i/>
          <w:sz w:val="20"/>
          <w:szCs w:val="20"/>
          <w:lang w:eastAsia="ru-RU"/>
        </w:rPr>
      </w:pPr>
      <w:r w:rsidRPr="00527784">
        <w:rPr>
          <w:i/>
          <w:sz w:val="20"/>
          <w:szCs w:val="20"/>
          <w:lang w:eastAsia="ru-RU"/>
        </w:rPr>
        <w:t>Рисунок 6. Схема структурная ДНС-4.</w:t>
      </w:r>
    </w:p>
    <w:p w:rsidR="00B51C02" w:rsidRPr="00016194" w:rsidRDefault="002A6A93" w:rsidP="007C4A04">
      <w:pPr>
        <w:pStyle w:val="10"/>
      </w:pPr>
      <w:bookmarkStart w:id="38" w:name="_Toc45797027"/>
      <w:r>
        <w:lastRenderedPageBreak/>
        <w:t>Требования к системе</w:t>
      </w:r>
      <w:bookmarkEnd w:id="38"/>
    </w:p>
    <w:p w:rsidR="00B51C02" w:rsidRPr="00016194" w:rsidRDefault="006179B7" w:rsidP="003A3C20">
      <w:pPr>
        <w:pStyle w:val="2"/>
      </w:pPr>
      <w:bookmarkStart w:id="39" w:name="_Toc45797028"/>
      <w:r>
        <w:t>Задачи</w:t>
      </w:r>
      <w:r w:rsidR="00B51C02" w:rsidRPr="00016194">
        <w:t xml:space="preserve"> цифрового месторождения</w:t>
      </w:r>
      <w:bookmarkEnd w:id="37"/>
      <w:bookmarkEnd w:id="39"/>
    </w:p>
    <w:p w:rsidR="00261330" w:rsidRPr="00261330" w:rsidRDefault="00261330" w:rsidP="002B1510">
      <w:bookmarkStart w:id="40" w:name="_Toc3388386"/>
      <w:r w:rsidRPr="00261330">
        <w:t>Цифровое месторождение должно представлять собой единую интегрированную платформу, объединяющую операционные данные со всех эксплуатируемых объектов предприятия и предоставляющую их в удобном для восприятия и анализа виде. Полученная информация должна храниться в полном виде в базе данных в течении 3-х месяцев, с последующим архивированием.</w:t>
      </w:r>
    </w:p>
    <w:p w:rsidR="00261330" w:rsidRPr="00261330" w:rsidRDefault="00261330" w:rsidP="002B1510">
      <w:r w:rsidRPr="00261330">
        <w:t>Цифровое месторождение должно предоставлять возможность расширения и интеграции со смежными системами. В зависимости от набора имеющихся сигналов, смежных систем и датчиков, цифровое месторождение должно:</w:t>
      </w:r>
    </w:p>
    <w:p w:rsidR="00261330" w:rsidRPr="00261330" w:rsidRDefault="00261330" w:rsidP="00A72180">
      <w:pPr>
        <w:pStyle w:val="a0"/>
        <w:numPr>
          <w:ilvl w:val="0"/>
          <w:numId w:val="20"/>
        </w:numPr>
      </w:pPr>
      <w:r w:rsidRPr="00261330">
        <w:t>Получать эксплуатационные данные в режиме реального времени – сбор, проверка качества и визуализация текущих данных, иерархическая структура объектов предприятия и быстрая навигация по ним;</w:t>
      </w:r>
    </w:p>
    <w:p w:rsidR="00261330" w:rsidRDefault="00261330" w:rsidP="00A72180">
      <w:pPr>
        <w:pStyle w:val="a0"/>
        <w:numPr>
          <w:ilvl w:val="0"/>
          <w:numId w:val="20"/>
        </w:numPr>
      </w:pPr>
      <w:r w:rsidRPr="00261330">
        <w:t>Реализовывать</w:t>
      </w:r>
      <w:r w:rsidR="00022FA9">
        <w:t xml:space="preserve"> автоматический</w:t>
      </w:r>
      <w:r w:rsidRPr="00261330">
        <w:t xml:space="preserve"> сбор </w:t>
      </w:r>
      <w:r w:rsidR="001F25D0">
        <w:t xml:space="preserve">всех типов первичных промысловых </w:t>
      </w:r>
      <w:r w:rsidRPr="00261330">
        <w:t>данных</w:t>
      </w:r>
      <w:r w:rsidR="001F25D0">
        <w:t xml:space="preserve"> (в том числе из систем телеметрии)</w:t>
      </w:r>
      <w:r w:rsidRPr="00261330">
        <w:t xml:space="preserve"> с различной частотой путем переключения между рабочим и эксплуатационным режимами (частота обговаривается с </w:t>
      </w:r>
      <w:r w:rsidR="00FB6BFD">
        <w:t>Заказчик</w:t>
      </w:r>
      <w:r w:rsidR="001F25D0">
        <w:t>ом);</w:t>
      </w:r>
    </w:p>
    <w:p w:rsidR="00F82D2F" w:rsidRPr="00261330" w:rsidRDefault="0002636B" w:rsidP="00A72180">
      <w:pPr>
        <w:pStyle w:val="a0"/>
        <w:numPr>
          <w:ilvl w:val="0"/>
          <w:numId w:val="20"/>
        </w:numPr>
      </w:pPr>
      <w:r>
        <w:t>Помимо автоматического сбора, п</w:t>
      </w:r>
      <w:r w:rsidR="00F82D2F">
        <w:t>редоставлять возможность ручного и полуавтоматического ввода данных в систему</w:t>
      </w:r>
      <w:r w:rsidR="002840E6">
        <w:t xml:space="preserve"> (как с АРМа, так и с мобильного приложения)</w:t>
      </w:r>
      <w:r w:rsidR="00F82D2F">
        <w:t xml:space="preserve"> – например, ввод определенных параметров оператором, либо считывание </w:t>
      </w:r>
      <w:r w:rsidR="007B366C">
        <w:t xml:space="preserve">и загрузка </w:t>
      </w:r>
      <w:r w:rsidR="001F25D0">
        <w:t>данных из файлов;</w:t>
      </w:r>
    </w:p>
    <w:p w:rsidR="00261330" w:rsidRPr="00261330" w:rsidRDefault="00261330" w:rsidP="00A72180">
      <w:pPr>
        <w:pStyle w:val="a0"/>
        <w:numPr>
          <w:ilvl w:val="0"/>
          <w:numId w:val="20"/>
        </w:numPr>
      </w:pPr>
      <w:r w:rsidRPr="00261330">
        <w:t>Хранить и выводить исторические данные – запись данных в БД с установленной периодичностью и возможность выбора периода для отображения данных;</w:t>
      </w:r>
    </w:p>
    <w:p w:rsidR="00261330" w:rsidRPr="00261330" w:rsidRDefault="00261330" w:rsidP="00A72180">
      <w:pPr>
        <w:pStyle w:val="a0"/>
        <w:numPr>
          <w:ilvl w:val="0"/>
          <w:numId w:val="20"/>
        </w:numPr>
      </w:pPr>
      <w:r w:rsidRPr="00261330">
        <w:t>Интегрировать существующие смежные системы в единую платформу (и поддерживать интеграцию с будущими системами) – поддержка сбора и передачи данных между системами;</w:t>
      </w:r>
    </w:p>
    <w:p w:rsidR="00261330" w:rsidRPr="00CE361C" w:rsidRDefault="00261330" w:rsidP="00A72180">
      <w:pPr>
        <w:pStyle w:val="a0"/>
        <w:numPr>
          <w:ilvl w:val="0"/>
          <w:numId w:val="20"/>
        </w:numPr>
      </w:pPr>
      <w:r w:rsidRPr="00CE361C">
        <w:t>Вести учет добычи</w:t>
      </w:r>
      <w:r w:rsidR="001F25D0" w:rsidRPr="00CE361C">
        <w:t xml:space="preserve"> нефти, газа и воды</w:t>
      </w:r>
      <w:r w:rsidRPr="00CE361C">
        <w:t xml:space="preserve"> в скважинах</w:t>
      </w:r>
    </w:p>
    <w:p w:rsidR="00261330" w:rsidRPr="00261330" w:rsidRDefault="00261330" w:rsidP="00A72180">
      <w:pPr>
        <w:pStyle w:val="a0"/>
        <w:numPr>
          <w:ilvl w:val="0"/>
          <w:numId w:val="20"/>
        </w:numPr>
      </w:pPr>
      <w:r w:rsidRPr="00261330">
        <w:t>Быстро реагировать и предупреждать аварии – система оповещения, при наличии соответствующих датчиков (давление, температура, вибрация и т.д.);</w:t>
      </w:r>
    </w:p>
    <w:p w:rsidR="00261330" w:rsidRPr="00261330" w:rsidRDefault="00261330" w:rsidP="00A72180">
      <w:pPr>
        <w:pStyle w:val="a0"/>
        <w:numPr>
          <w:ilvl w:val="0"/>
          <w:numId w:val="20"/>
        </w:numPr>
      </w:pPr>
      <w:r w:rsidRPr="00261330">
        <w:t>Наблюдать за основными показателями</w:t>
      </w:r>
      <w:r w:rsidR="00CE361C">
        <w:t>:</w:t>
      </w:r>
      <w:r w:rsidRPr="00261330">
        <w:t xml:space="preserve"> </w:t>
      </w:r>
      <w:r w:rsidR="00C62E85">
        <w:t xml:space="preserve"> </w:t>
      </w:r>
      <w:r w:rsidR="00C62E85" w:rsidRPr="00CE361C">
        <w:t>технических</w:t>
      </w:r>
      <w:r w:rsidRPr="00CE361C">
        <w:t xml:space="preserve"> </w:t>
      </w:r>
      <w:r w:rsidRPr="00261330">
        <w:t>и технологических процессов – вывод статистических данных за выбранный промежуток времени в уд</w:t>
      </w:r>
      <w:r w:rsidR="00CE361C">
        <w:t>обном для анализа виде (добыча,</w:t>
      </w:r>
      <w:r w:rsidRPr="00261330">
        <w:t xml:space="preserve"> давление</w:t>
      </w:r>
      <w:r w:rsidR="00C62E85">
        <w:t xml:space="preserve">, </w:t>
      </w:r>
      <w:r w:rsidR="00C62E85" w:rsidRPr="00CE361C">
        <w:t>температура</w:t>
      </w:r>
      <w:r w:rsidRPr="00CE361C">
        <w:t xml:space="preserve"> и т.д.);</w:t>
      </w:r>
    </w:p>
    <w:p w:rsidR="00261330" w:rsidRPr="00261330" w:rsidRDefault="00261330" w:rsidP="00A72180">
      <w:pPr>
        <w:pStyle w:val="a0"/>
        <w:numPr>
          <w:ilvl w:val="0"/>
          <w:numId w:val="20"/>
        </w:numPr>
      </w:pPr>
      <w:r w:rsidRPr="00261330">
        <w:t xml:space="preserve">Контролировать выполнения плановых показателей – отображение и сравнение текущих показателей против плановых, отслеживание прогнозов, выполнение бюджета и других показателей </w:t>
      </w:r>
      <w:r w:rsidRPr="00261330">
        <w:rPr>
          <w:lang w:val="en-US"/>
        </w:rPr>
        <w:t>KPI</w:t>
      </w:r>
      <w:r w:rsidRPr="00261330">
        <w:t>;</w:t>
      </w:r>
    </w:p>
    <w:p w:rsidR="00261330" w:rsidRDefault="00261330" w:rsidP="00A72180">
      <w:pPr>
        <w:pStyle w:val="a0"/>
        <w:numPr>
          <w:ilvl w:val="0"/>
          <w:numId w:val="20"/>
        </w:numPr>
      </w:pPr>
      <w:r w:rsidRPr="00261330">
        <w:t>Помогать оптимизировать режим добычи – автоматическое обратное распределение добычи, по м/р, скважинам и объектам эксплуатации (предоставляющее более детальные и точные данные для анализа процессов добычи), учет электроэнергии, моделирование системы сбора и подготовки нефти и системы ППД для оптимизации;</w:t>
      </w:r>
    </w:p>
    <w:p w:rsidR="001F25D0" w:rsidRPr="00261330" w:rsidRDefault="001F25D0" w:rsidP="00A72180">
      <w:pPr>
        <w:pStyle w:val="a0"/>
        <w:numPr>
          <w:ilvl w:val="0"/>
          <w:numId w:val="20"/>
        </w:numPr>
      </w:pPr>
      <w:r>
        <w:t>Рассчитывать потери от простоев;</w:t>
      </w:r>
    </w:p>
    <w:p w:rsidR="00261330" w:rsidRPr="00261330" w:rsidRDefault="00261330" w:rsidP="00A72180">
      <w:pPr>
        <w:pStyle w:val="a0"/>
        <w:numPr>
          <w:ilvl w:val="0"/>
          <w:numId w:val="20"/>
        </w:numPr>
      </w:pPr>
      <w:r w:rsidRPr="00261330">
        <w:t xml:space="preserve">Контролировать перемещение добытой нефти по объектам предприятия – ввод данных по количеству принятой нефти на пунктах приема нефти или получение данных из систем автоматизированного учета (при отсутствии смежных систем, </w:t>
      </w:r>
      <w:r w:rsidRPr="00261330">
        <w:lastRenderedPageBreak/>
        <w:t xml:space="preserve">разрабатывается и вводится дополнительная подсистема, согласно требованиям </w:t>
      </w:r>
      <w:r w:rsidR="00FB6BFD">
        <w:t>Заказчик</w:t>
      </w:r>
      <w:r w:rsidRPr="00261330">
        <w:t>а), импорт плановых графиков транспортировки нефти и информация по их выполнению, ведение учета нефти по перемещению между объектами предприятия (скважины, м/р, ППН и т.д.);</w:t>
      </w:r>
    </w:p>
    <w:p w:rsidR="00261330" w:rsidRPr="00261330" w:rsidRDefault="00261330" w:rsidP="00A72180">
      <w:pPr>
        <w:pStyle w:val="a0"/>
        <w:numPr>
          <w:ilvl w:val="0"/>
          <w:numId w:val="20"/>
        </w:numPr>
      </w:pPr>
      <w:r w:rsidRPr="00261330">
        <w:t xml:space="preserve">Формировать </w:t>
      </w:r>
      <w:r w:rsidR="00603362">
        <w:t xml:space="preserve">регламентные и оперативные </w:t>
      </w:r>
      <w:r w:rsidRPr="00261330">
        <w:t>отчеты за выбранный промежуток времени – автоматически, согласно установленной периодичности, и по запросу пользователя</w:t>
      </w:r>
      <w:r w:rsidR="00603362">
        <w:t>, в том числе через веб-интерфейс</w:t>
      </w:r>
      <w:r w:rsidRPr="00261330">
        <w:t>;</w:t>
      </w:r>
    </w:p>
    <w:p w:rsidR="00261330" w:rsidRPr="00261330" w:rsidRDefault="00261330" w:rsidP="00A72180">
      <w:pPr>
        <w:pStyle w:val="a0"/>
        <w:numPr>
          <w:ilvl w:val="0"/>
          <w:numId w:val="20"/>
        </w:numPr>
      </w:pPr>
      <w:r w:rsidRPr="00261330">
        <w:t>Контролировать доступ к данным – централизованное распределение доступа к данным и функционалу (права пользователей), согласно ролям пользователей и защита данных.</w:t>
      </w:r>
    </w:p>
    <w:p w:rsidR="00B51C02" w:rsidRPr="00016194" w:rsidRDefault="00B51C02" w:rsidP="003A3C20">
      <w:pPr>
        <w:pStyle w:val="2"/>
      </w:pPr>
      <w:bookmarkStart w:id="41" w:name="_Toc45797029"/>
      <w:r w:rsidRPr="00016194">
        <w:t>Компоненты цифрового месторождения</w:t>
      </w:r>
      <w:bookmarkEnd w:id="40"/>
      <w:bookmarkEnd w:id="41"/>
    </w:p>
    <w:p w:rsidR="00261330" w:rsidRDefault="00261330" w:rsidP="002B1510">
      <w:r w:rsidRPr="00261330">
        <w:t>В рамках текущ</w:t>
      </w:r>
      <w:r w:rsidR="0073254A">
        <w:t>его проекта, должны быть предусмотрены, разработаны рекомендации и технические решения для следующих компонентов цифрового месторождения</w:t>
      </w:r>
      <w:r w:rsidRPr="00261330">
        <w:t>:</w:t>
      </w:r>
    </w:p>
    <w:p w:rsidR="007427D0" w:rsidRPr="00261330" w:rsidRDefault="007427D0" w:rsidP="007427D0">
      <w:pPr>
        <w:pStyle w:val="a0"/>
        <w:numPr>
          <w:ilvl w:val="0"/>
          <w:numId w:val="21"/>
        </w:numPr>
        <w:rPr>
          <w:lang w:val="en-GB"/>
        </w:rPr>
      </w:pPr>
      <w:r w:rsidRPr="00261330">
        <w:t>КИП (дооснащение).</w:t>
      </w:r>
    </w:p>
    <w:p w:rsidR="007427D0" w:rsidRPr="007427D0" w:rsidRDefault="007427D0" w:rsidP="007427D0">
      <w:pPr>
        <w:pStyle w:val="a0"/>
        <w:numPr>
          <w:ilvl w:val="0"/>
          <w:numId w:val="21"/>
        </w:numPr>
      </w:pPr>
      <w:r w:rsidRPr="007427D0">
        <w:t>Предусмотреть серверное оборудование (отказоустойчивый кластер) не ниже технических характеристик указанных в приложении 2.10</w:t>
      </w:r>
    </w:p>
    <w:p w:rsidR="007427D0" w:rsidRPr="007427D0" w:rsidRDefault="007427D0" w:rsidP="007427D0">
      <w:pPr>
        <w:pStyle w:val="a0"/>
        <w:numPr>
          <w:ilvl w:val="0"/>
          <w:numId w:val="21"/>
        </w:numPr>
      </w:pPr>
      <w:r w:rsidRPr="007427D0">
        <w:t>Разработать схему потоков данных.</w:t>
      </w:r>
    </w:p>
    <w:p w:rsidR="007427D0" w:rsidRPr="007427D0" w:rsidRDefault="007427D0" w:rsidP="007427D0">
      <w:pPr>
        <w:pStyle w:val="a0"/>
        <w:numPr>
          <w:ilvl w:val="0"/>
          <w:numId w:val="21"/>
        </w:numPr>
      </w:pPr>
      <w:r w:rsidRPr="007427D0">
        <w:t>Разработать структурную схему (архитектуру), отражающую взаимодействие всех планируемых приложений, клиентов и узлов обработки данных.</w:t>
      </w:r>
    </w:p>
    <w:p w:rsidR="007427D0" w:rsidRPr="007427D0" w:rsidRDefault="007427D0" w:rsidP="007427D0">
      <w:pPr>
        <w:pStyle w:val="a0"/>
        <w:numPr>
          <w:ilvl w:val="0"/>
          <w:numId w:val="21"/>
        </w:numPr>
      </w:pPr>
      <w:r w:rsidRPr="007427D0">
        <w:t xml:space="preserve">Разработать детализированные требования к планируемым программным системам, подсистемам и комплексам таких как: СУБД, </w:t>
      </w:r>
      <w:r w:rsidRPr="007427D0">
        <w:rPr>
          <w:lang w:val="en-US"/>
        </w:rPr>
        <w:t>PDMS</w:t>
      </w:r>
      <w:r w:rsidRPr="007427D0">
        <w:t xml:space="preserve">, </w:t>
      </w:r>
      <w:r w:rsidRPr="007427D0">
        <w:rPr>
          <w:lang w:val="en-US"/>
        </w:rPr>
        <w:t>SCADA</w:t>
      </w:r>
      <w:r w:rsidRPr="007427D0">
        <w:t xml:space="preserve">, </w:t>
      </w:r>
      <w:r w:rsidRPr="007427D0">
        <w:rPr>
          <w:lang w:val="en-US"/>
        </w:rPr>
        <w:t>OPC</w:t>
      </w:r>
      <w:r w:rsidRPr="007427D0">
        <w:t xml:space="preserve"> и др.</w:t>
      </w:r>
    </w:p>
    <w:p w:rsidR="007427D0" w:rsidRPr="007427D0" w:rsidRDefault="007427D0" w:rsidP="007427D0">
      <w:pPr>
        <w:pStyle w:val="a0"/>
        <w:numPr>
          <w:ilvl w:val="0"/>
          <w:numId w:val="21"/>
        </w:numPr>
      </w:pPr>
      <w:r w:rsidRPr="007427D0">
        <w:t>Предусмотреть ситуационный центр и рабочие места диспетчеров не ниже технических характеристик указанных в приложении 2.8, 2.9</w:t>
      </w:r>
    </w:p>
    <w:p w:rsidR="007427D0" w:rsidRPr="00261330" w:rsidRDefault="007427D0" w:rsidP="007427D0">
      <w:pPr>
        <w:pStyle w:val="a0"/>
        <w:numPr>
          <w:ilvl w:val="0"/>
          <w:numId w:val="21"/>
        </w:numPr>
        <w:rPr>
          <w:lang w:val="en-GB"/>
        </w:rPr>
      </w:pPr>
      <w:r w:rsidRPr="00261330">
        <w:t>АРМы (дооснащение).</w:t>
      </w:r>
    </w:p>
    <w:p w:rsidR="007427D0" w:rsidRPr="00DD77EC" w:rsidRDefault="007427D0" w:rsidP="007427D0">
      <w:pPr>
        <w:pStyle w:val="a0"/>
        <w:numPr>
          <w:ilvl w:val="0"/>
          <w:numId w:val="21"/>
        </w:numPr>
      </w:pPr>
      <w:r w:rsidRPr="00DD77EC">
        <w:t>Обеспечение связи между объектами месторождения, диспетчерским центром и головным офисом.</w:t>
      </w:r>
    </w:p>
    <w:p w:rsidR="007427D0" w:rsidRPr="00261330" w:rsidRDefault="007427D0" w:rsidP="007427D0">
      <w:pPr>
        <w:pStyle w:val="a0"/>
        <w:numPr>
          <w:ilvl w:val="0"/>
          <w:numId w:val="21"/>
        </w:numPr>
      </w:pPr>
      <w:r w:rsidRPr="00261330">
        <w:t xml:space="preserve">Система мониторинга - позволяет визуализировать данные всех систем в едином рабочем пространстве, в удобном для восприятия и анализа виде. Группировка данных по категориям (согласно требованиям </w:t>
      </w:r>
      <w:r>
        <w:t>Заказчик</w:t>
      </w:r>
      <w:r w:rsidRPr="00261330">
        <w:t xml:space="preserve">а) – состояние оборудования, общая и детальная информация по скважинам, по резервуарам, </w:t>
      </w:r>
      <w:r w:rsidRPr="00261330">
        <w:rPr>
          <w:lang w:val="en-US"/>
        </w:rPr>
        <w:t>KPI</w:t>
      </w:r>
      <w:r w:rsidRPr="00261330">
        <w:t xml:space="preserve"> показатели, выполнение планов, информация о ресурсах, энергетических затратах, данные по учету нефти и т.д.</w:t>
      </w:r>
    </w:p>
    <w:p w:rsidR="007427D0" w:rsidRPr="00261330" w:rsidRDefault="007427D0" w:rsidP="007427D0">
      <w:pPr>
        <w:pStyle w:val="a0"/>
        <w:numPr>
          <w:ilvl w:val="0"/>
          <w:numId w:val="21"/>
        </w:numPr>
      </w:pPr>
      <w:r w:rsidRPr="00261330">
        <w:t xml:space="preserve">Система оповещения - уведомляет пользователей при приближении к установленным порогам (уставкам), что позволяет предупреждать аварии или оперативно реагировать при их возникновении. В зависимости от требований </w:t>
      </w:r>
      <w:r>
        <w:t>Заказчик</w:t>
      </w:r>
      <w:r w:rsidRPr="00261330">
        <w:t xml:space="preserve">а, возможна реализация оповещений как внутри систем мониторинга, так и по почте, </w:t>
      </w:r>
      <w:r w:rsidRPr="00261330">
        <w:rPr>
          <w:lang w:val="en-US"/>
        </w:rPr>
        <w:t>SMS</w:t>
      </w:r>
      <w:r w:rsidRPr="00261330">
        <w:t>.</w:t>
      </w:r>
    </w:p>
    <w:p w:rsidR="007427D0" w:rsidRPr="00261330" w:rsidRDefault="007427D0" w:rsidP="007427D0">
      <w:pPr>
        <w:pStyle w:val="a0"/>
        <w:numPr>
          <w:ilvl w:val="0"/>
          <w:numId w:val="21"/>
        </w:numPr>
        <w:rPr>
          <w:lang w:val="en-GB"/>
        </w:rPr>
      </w:pPr>
      <w:r w:rsidRPr="00261330">
        <w:t>Система отчетов</w:t>
      </w:r>
      <w:r>
        <w:t xml:space="preserve"> (вне </w:t>
      </w:r>
      <w:r>
        <w:rPr>
          <w:lang w:val="en-US"/>
        </w:rPr>
        <w:t>PDMS</w:t>
      </w:r>
      <w:r>
        <w:t>)</w:t>
      </w:r>
      <w:r w:rsidRPr="00261330">
        <w:t xml:space="preserve"> - позволяет формировать и выводить различные виды отчетов – как по определенному расписанию, так и по запросу пользователей. Также возможно ведение различных журналов. Сохранение отчетов возможно по заранее определенному адресу, либо по выбору пользователя. Возможно выводить отчеты в </w:t>
      </w:r>
      <w:r w:rsidRPr="00261330">
        <w:rPr>
          <w:lang w:val="en-US"/>
        </w:rPr>
        <w:t>PDF</w:t>
      </w:r>
      <w:r w:rsidRPr="00261330">
        <w:t xml:space="preserve"> и </w:t>
      </w:r>
      <w:r w:rsidRPr="00261330">
        <w:rPr>
          <w:lang w:val="en-US"/>
        </w:rPr>
        <w:t>excel</w:t>
      </w:r>
      <w:r w:rsidRPr="00261330">
        <w:t>.</w:t>
      </w:r>
    </w:p>
    <w:p w:rsidR="007427D0" w:rsidRPr="00261330" w:rsidRDefault="007427D0" w:rsidP="007427D0">
      <w:pPr>
        <w:pStyle w:val="a0"/>
        <w:numPr>
          <w:ilvl w:val="0"/>
          <w:numId w:val="21"/>
        </w:numPr>
      </w:pPr>
      <w:r w:rsidRPr="00261330">
        <w:lastRenderedPageBreak/>
        <w:t>Система планирования – является источником плановых показателей для других систем. В зависимости от подбора функционала, возможен как импорт планов из других систем, так и расчетные планы согласно прогнозируемым показателям</w:t>
      </w:r>
      <w:r>
        <w:t>.</w:t>
      </w:r>
    </w:p>
    <w:p w:rsidR="007427D0" w:rsidRPr="00261330" w:rsidRDefault="007427D0" w:rsidP="007427D0">
      <w:pPr>
        <w:pStyle w:val="a0"/>
        <w:numPr>
          <w:ilvl w:val="0"/>
          <w:numId w:val="21"/>
        </w:numPr>
      </w:pPr>
      <w:r w:rsidRPr="00261330">
        <w:t xml:space="preserve">Система </w:t>
      </w:r>
      <w:r w:rsidRPr="00261330">
        <w:rPr>
          <w:lang w:val="en-US"/>
        </w:rPr>
        <w:t>KPI</w:t>
      </w:r>
      <w:r w:rsidRPr="00261330">
        <w:t xml:space="preserve"> - позволяет рассчитывать и отображать различные параметры </w:t>
      </w:r>
      <w:r w:rsidRPr="00261330">
        <w:rPr>
          <w:lang w:val="en-US"/>
        </w:rPr>
        <w:t>KPI</w:t>
      </w:r>
      <w:r w:rsidRPr="00261330">
        <w:t>, отслеживать выполнение планов. Данные возможно выводить в виде графиков, пай чартов, трендов и т.д.</w:t>
      </w:r>
    </w:p>
    <w:p w:rsidR="007427D0" w:rsidRPr="00261330" w:rsidRDefault="007427D0" w:rsidP="007427D0">
      <w:pPr>
        <w:pStyle w:val="a0"/>
        <w:numPr>
          <w:ilvl w:val="0"/>
          <w:numId w:val="21"/>
        </w:numPr>
      </w:pPr>
      <w:r w:rsidRPr="00261330">
        <w:t xml:space="preserve">Система контроля доступа - позволяет создавать и управлять доступом учетных записей согласно структурной организации предприятия </w:t>
      </w:r>
      <w:r>
        <w:t>Заказчик</w:t>
      </w:r>
      <w:r w:rsidRPr="00261330">
        <w:t>а. Например, возможно разделение согласно департаментам, отделам, ролям. Доступ можно определять по окнам (в программе), месторождениям, по возможности настроек, и т.д.</w:t>
      </w:r>
    </w:p>
    <w:p w:rsidR="007427D0" w:rsidRPr="007427D0" w:rsidRDefault="007427D0" w:rsidP="007427D0">
      <w:pPr>
        <w:pStyle w:val="a0"/>
        <w:numPr>
          <w:ilvl w:val="0"/>
          <w:numId w:val="21"/>
        </w:numPr>
      </w:pPr>
      <w:r w:rsidRPr="007427D0">
        <w:t>АРМ для</w:t>
      </w:r>
      <w:r>
        <w:t xml:space="preserve"> Автоматизированной системы технологического учета (АСТУЭ) и система управления и мониторинга (СМИУ)</w:t>
      </w:r>
      <w:r w:rsidRPr="00261330">
        <w:t xml:space="preserve"> – интегрируется с </w:t>
      </w:r>
      <w:r>
        <w:t xml:space="preserve">локальными </w:t>
      </w:r>
      <w:r w:rsidRPr="00261330">
        <w:t>АСТУЭ и позволяет получить данн</w:t>
      </w:r>
      <w:r>
        <w:t>ые по показателям энергетических</w:t>
      </w:r>
      <w:r w:rsidRPr="00261330">
        <w:t xml:space="preserve"> затрат в масштабируемом виде по объектам (установка, ДНС, ППН, месторождение и т.д.).</w:t>
      </w:r>
      <w:r>
        <w:t xml:space="preserve"> Данная СМИУ должна быть построена на основе выделенного сервера, являться частью АССОИ, но управлять только энергохозяйством. Управление всеми энергоблоками должно происходить из операторного энергоблока ППН ЮХ. Перечень входных/выходных сигналов энергоблока 2 </w:t>
      </w:r>
      <w:r w:rsidRPr="007427D0">
        <w:t>(ГТЭС-600 и ГТЭС-8</w:t>
      </w:r>
      <w:r w:rsidR="004D6D19">
        <w:t>00) приведен в ПРИЛОЖЕНИИ 3 (3.6</w:t>
      </w:r>
      <w:r w:rsidRPr="007427D0">
        <w:t>).</w:t>
      </w:r>
    </w:p>
    <w:p w:rsidR="007427D0" w:rsidRPr="00261330" w:rsidRDefault="007427D0" w:rsidP="007427D0">
      <w:pPr>
        <w:pStyle w:val="a0"/>
        <w:numPr>
          <w:ilvl w:val="0"/>
          <w:numId w:val="21"/>
        </w:numPr>
      </w:pPr>
      <w:r w:rsidRPr="00261330">
        <w:t xml:space="preserve">Аналитический дэшборд является веб-приложением для визуализации </w:t>
      </w:r>
      <w:r>
        <w:t xml:space="preserve">промысловых </w:t>
      </w:r>
      <w:r w:rsidRPr="00261330">
        <w:t>данных, и включает в себя следующие виджеты</w:t>
      </w:r>
      <w:r>
        <w:t xml:space="preserve"> (более точный перечень и функциональность виджетов должен быть уточнен и согласован с заказчиком на этапе проектирования)</w:t>
      </w:r>
      <w:r w:rsidRPr="00261330">
        <w:t>:</w:t>
      </w:r>
    </w:p>
    <w:p w:rsidR="007427D0" w:rsidRPr="00261330" w:rsidRDefault="007427D0" w:rsidP="007427D0">
      <w:pPr>
        <w:pStyle w:val="a0"/>
        <w:numPr>
          <w:ilvl w:val="1"/>
          <w:numId w:val="21"/>
        </w:numPr>
        <w:rPr>
          <w:lang w:val="en-GB"/>
        </w:rPr>
      </w:pPr>
      <w:r w:rsidRPr="00261330">
        <w:t>Плановое регулирование – исходный сценарий</w:t>
      </w:r>
    </w:p>
    <w:p w:rsidR="007427D0" w:rsidRPr="00261330" w:rsidRDefault="007427D0" w:rsidP="007427D0">
      <w:pPr>
        <w:pStyle w:val="a0"/>
        <w:numPr>
          <w:ilvl w:val="1"/>
          <w:numId w:val="21"/>
        </w:numPr>
        <w:rPr>
          <w:lang w:val="en-GB"/>
        </w:rPr>
      </w:pPr>
      <w:r w:rsidRPr="00261330">
        <w:t>Параметры телеметрии скважин</w:t>
      </w:r>
    </w:p>
    <w:p w:rsidR="007427D0" w:rsidRPr="00261330" w:rsidRDefault="007427D0" w:rsidP="007427D0">
      <w:pPr>
        <w:pStyle w:val="a0"/>
        <w:numPr>
          <w:ilvl w:val="1"/>
          <w:numId w:val="21"/>
        </w:numPr>
        <w:rPr>
          <w:lang w:val="en-GB"/>
        </w:rPr>
      </w:pPr>
      <w:r w:rsidRPr="00261330">
        <w:t>Сводка по АГЗУ</w:t>
      </w:r>
    </w:p>
    <w:p w:rsidR="007427D0" w:rsidRPr="00261330" w:rsidRDefault="007427D0" w:rsidP="007427D0">
      <w:pPr>
        <w:pStyle w:val="a0"/>
        <w:numPr>
          <w:ilvl w:val="1"/>
          <w:numId w:val="21"/>
        </w:numPr>
        <w:rPr>
          <w:lang w:val="en-GB"/>
        </w:rPr>
      </w:pPr>
      <w:r w:rsidRPr="00261330">
        <w:rPr>
          <w:lang w:val="en-US"/>
        </w:rPr>
        <w:t xml:space="preserve">KPI </w:t>
      </w:r>
      <w:r w:rsidRPr="00261330">
        <w:t>показатели</w:t>
      </w:r>
    </w:p>
    <w:p w:rsidR="007427D0" w:rsidRPr="00261330" w:rsidRDefault="007427D0" w:rsidP="007427D0">
      <w:pPr>
        <w:pStyle w:val="a0"/>
        <w:numPr>
          <w:ilvl w:val="1"/>
          <w:numId w:val="21"/>
        </w:numPr>
        <w:rPr>
          <w:lang w:val="en-GB"/>
        </w:rPr>
      </w:pPr>
      <w:r w:rsidRPr="00261330">
        <w:t>Удельная себестоимость добычи нефти</w:t>
      </w:r>
    </w:p>
    <w:p w:rsidR="007427D0" w:rsidRPr="00261330" w:rsidRDefault="007427D0" w:rsidP="007427D0">
      <w:pPr>
        <w:pStyle w:val="a0"/>
        <w:numPr>
          <w:ilvl w:val="1"/>
          <w:numId w:val="21"/>
        </w:numPr>
        <w:rPr>
          <w:lang w:val="en-GB"/>
        </w:rPr>
      </w:pPr>
      <w:r w:rsidRPr="00261330">
        <w:t>Диаграмма динамики добычи нефти</w:t>
      </w:r>
    </w:p>
    <w:p w:rsidR="007427D0" w:rsidRPr="00261330" w:rsidRDefault="007427D0" w:rsidP="007427D0">
      <w:pPr>
        <w:pStyle w:val="a0"/>
        <w:numPr>
          <w:ilvl w:val="1"/>
          <w:numId w:val="21"/>
        </w:numPr>
        <w:rPr>
          <w:lang w:val="en-GB"/>
        </w:rPr>
      </w:pPr>
      <w:r w:rsidRPr="00261330">
        <w:t>Данные по фонду скважин</w:t>
      </w:r>
    </w:p>
    <w:p w:rsidR="007427D0" w:rsidRPr="00261330" w:rsidRDefault="007427D0" w:rsidP="007427D0">
      <w:pPr>
        <w:pStyle w:val="a0"/>
        <w:numPr>
          <w:ilvl w:val="1"/>
          <w:numId w:val="21"/>
        </w:numPr>
        <w:rPr>
          <w:lang w:val="en-GB"/>
        </w:rPr>
      </w:pPr>
      <w:r w:rsidRPr="00261330">
        <w:t>Данные по эффективности ГТМ</w:t>
      </w:r>
    </w:p>
    <w:p w:rsidR="007427D0" w:rsidRDefault="007427D0" w:rsidP="007427D0">
      <w:pPr>
        <w:pStyle w:val="a0"/>
        <w:numPr>
          <w:ilvl w:val="1"/>
          <w:numId w:val="21"/>
        </w:numPr>
      </w:pPr>
      <w:r>
        <w:t>Перечень всех скважин, отсортированный по рентабельности (с возможностью отображения от наиболее рентабельных скважин к наименее рентабельным и наоборот)</w:t>
      </w:r>
    </w:p>
    <w:p w:rsidR="007427D0" w:rsidRDefault="007427D0" w:rsidP="007427D0">
      <w:pPr>
        <w:pStyle w:val="a0"/>
        <w:numPr>
          <w:ilvl w:val="1"/>
          <w:numId w:val="21"/>
        </w:numPr>
      </w:pPr>
      <w:r w:rsidRPr="00261330">
        <w:t>Данные по объему добычи жидкости по скважинам</w:t>
      </w:r>
      <w:r>
        <w:t>и по фазам (нефть, вода, газ)</w:t>
      </w:r>
    </w:p>
    <w:p w:rsidR="007427D0" w:rsidRDefault="007427D0" w:rsidP="007427D0">
      <w:pPr>
        <w:pStyle w:val="a0"/>
        <w:numPr>
          <w:ilvl w:val="1"/>
          <w:numId w:val="21"/>
        </w:numPr>
      </w:pPr>
      <w:r>
        <w:t>Данные по накопленным объемам добычи и закачки по скважинам, группам скважин, горизонтам и месторождениям</w:t>
      </w:r>
    </w:p>
    <w:p w:rsidR="007427D0" w:rsidRPr="00261330" w:rsidRDefault="007427D0" w:rsidP="007427D0">
      <w:pPr>
        <w:pStyle w:val="a0"/>
        <w:numPr>
          <w:ilvl w:val="1"/>
          <w:numId w:val="21"/>
        </w:numPr>
      </w:pPr>
      <w:r>
        <w:t>Данные по остаткам запасовпо скважинам, группам скважин, горизонтам и месторождениям</w:t>
      </w:r>
    </w:p>
    <w:p w:rsidR="007427D0" w:rsidRPr="005478A2" w:rsidRDefault="007427D0" w:rsidP="007427D0">
      <w:pPr>
        <w:pStyle w:val="a0"/>
        <w:numPr>
          <w:ilvl w:val="0"/>
          <w:numId w:val="21"/>
        </w:numPr>
      </w:pPr>
      <w:r w:rsidRPr="005478A2">
        <w:t>Система управления производственными данными (</w:t>
      </w:r>
      <w:r w:rsidRPr="005478A2">
        <w:rPr>
          <w:lang w:val="en-US"/>
        </w:rPr>
        <w:t>PDMS</w:t>
      </w:r>
      <w:r w:rsidRPr="005478A2">
        <w:t>) – должна включать:</w:t>
      </w:r>
    </w:p>
    <w:p w:rsidR="007427D0" w:rsidRPr="005478A2" w:rsidRDefault="007427D0" w:rsidP="007427D0">
      <w:pPr>
        <w:pStyle w:val="a0"/>
        <w:numPr>
          <w:ilvl w:val="1"/>
          <w:numId w:val="21"/>
        </w:numPr>
      </w:pPr>
      <w:r w:rsidRPr="005478A2">
        <w:t xml:space="preserve">Промысловую систему учета нефти - предоставляет данные по кол-ву нефти как в объемном, так и в массовом эквиваленте, а также информацию о перемещениях нефти; позволяет определить количество добычи нефти, </w:t>
      </w:r>
      <w:r w:rsidRPr="005478A2">
        <w:lastRenderedPageBreak/>
        <w:t>воды и газа путем обратного распределения по месторождениям, скважинам и естественным горизонтам, предоставляет информацию по остановкам скажин.</w:t>
      </w:r>
    </w:p>
    <w:p w:rsidR="007427D0" w:rsidRPr="005478A2" w:rsidRDefault="007427D0" w:rsidP="007427D0">
      <w:pPr>
        <w:pStyle w:val="a0"/>
        <w:numPr>
          <w:ilvl w:val="1"/>
          <w:numId w:val="21"/>
        </w:numPr>
      </w:pPr>
      <w:r w:rsidRPr="005478A2">
        <w:t>Автоматическое формирование регулярной веб-отчетности – формирование регулярной отчетности Заказчика.</w:t>
      </w:r>
    </w:p>
    <w:p w:rsidR="007427D0" w:rsidRPr="005478A2" w:rsidRDefault="007427D0" w:rsidP="007427D0">
      <w:pPr>
        <w:pStyle w:val="a0"/>
        <w:numPr>
          <w:ilvl w:val="1"/>
          <w:numId w:val="21"/>
        </w:numPr>
      </w:pPr>
      <w:r w:rsidRPr="005478A2">
        <w:t>Мобильное приложение для сбора промысловых данных – позволяет работать в режиме оффлайн в условиях отсутствия связи с сервером АССОИи создавать маршруты обхода объектов Заказчика.</w:t>
      </w:r>
    </w:p>
    <w:p w:rsidR="007427D0" w:rsidRPr="005478A2" w:rsidRDefault="007427D0" w:rsidP="007427D0">
      <w:pPr>
        <w:pStyle w:val="a0"/>
        <w:numPr>
          <w:ilvl w:val="1"/>
          <w:numId w:val="21"/>
        </w:numPr>
      </w:pPr>
      <w:r w:rsidRPr="005478A2">
        <w:t>Расчет потерь от простоев – классифицирует видов простоев и автоматически рассчитывает потери добычи.</w:t>
      </w:r>
    </w:p>
    <w:p w:rsidR="007427D0" w:rsidRPr="005478A2" w:rsidRDefault="007427D0" w:rsidP="007427D0">
      <w:pPr>
        <w:pStyle w:val="a0"/>
        <w:numPr>
          <w:ilvl w:val="1"/>
          <w:numId w:val="21"/>
        </w:numPr>
      </w:pPr>
      <w:r w:rsidRPr="005478A2">
        <w:t>Информационные панели – веб-панели для визуального представления аналитических данных.</w:t>
      </w:r>
    </w:p>
    <w:p w:rsidR="007427D0" w:rsidRPr="005478A2" w:rsidRDefault="007427D0" w:rsidP="007427D0">
      <w:pPr>
        <w:pStyle w:val="a0"/>
        <w:numPr>
          <w:ilvl w:val="1"/>
          <w:numId w:val="21"/>
        </w:numPr>
      </w:pPr>
      <w:r w:rsidRPr="005478A2">
        <w:t>Интеграцию с системой телеметрии – позволяет создавать, настраивать и управлять загрузкой данных телеметрии в систему.</w:t>
      </w:r>
    </w:p>
    <w:p w:rsidR="007427D0" w:rsidRPr="005478A2" w:rsidRDefault="007427D0" w:rsidP="007427D0">
      <w:pPr>
        <w:pStyle w:val="a0"/>
        <w:numPr>
          <w:ilvl w:val="1"/>
          <w:numId w:val="21"/>
        </w:numPr>
      </w:pPr>
      <w:r w:rsidRPr="005478A2">
        <w:t>Мастер-проект</w:t>
      </w:r>
      <w:r w:rsidRPr="005478A2">
        <w:rPr>
          <w:lang w:val="en-US"/>
        </w:rPr>
        <w:t>OFM</w:t>
      </w:r>
      <w:r w:rsidRPr="005478A2">
        <w:t xml:space="preserve"> (</w:t>
      </w:r>
      <w:r w:rsidRPr="005478A2">
        <w:rPr>
          <w:lang w:val="en-US"/>
        </w:rPr>
        <w:t>oilfieldmanager</w:t>
      </w:r>
      <w:r w:rsidRPr="005478A2">
        <w:t xml:space="preserve">) – позволяет анализировать и хранить геолого-промысловые данные. </w:t>
      </w:r>
    </w:p>
    <w:p w:rsidR="007427D0" w:rsidRPr="00016194" w:rsidRDefault="007427D0" w:rsidP="007427D0">
      <w:pPr>
        <w:pStyle w:val="a0"/>
        <w:numPr>
          <w:ilvl w:val="0"/>
          <w:numId w:val="21"/>
        </w:numPr>
      </w:pPr>
      <w:r w:rsidRPr="00261330">
        <w:t xml:space="preserve">Система управления персоналом - при наличии системы </w:t>
      </w:r>
      <w:r w:rsidRPr="00261330">
        <w:rPr>
          <w:lang w:val="en-US"/>
        </w:rPr>
        <w:t>ERP</w:t>
      </w:r>
      <w:r w:rsidRPr="00261330">
        <w:t xml:space="preserve"> и позиционирования, позволяет получать данные по доступности персонала, составу, месторасположению, планировать маршруты и т.д.</w:t>
      </w:r>
    </w:p>
    <w:p w:rsidR="007427D0" w:rsidRPr="00261330" w:rsidRDefault="007427D0" w:rsidP="002B1510"/>
    <w:p w:rsidR="00B51C02" w:rsidRPr="00016194" w:rsidRDefault="00B51C02" w:rsidP="00B24063">
      <w:pPr>
        <w:pStyle w:val="2"/>
      </w:pPr>
      <w:bookmarkStart w:id="42" w:name="_Toc3388391"/>
      <w:bookmarkStart w:id="43" w:name="_Toc45797030"/>
      <w:r w:rsidRPr="00016194">
        <w:t>Управление фондами скважин</w:t>
      </w:r>
      <w:bookmarkEnd w:id="42"/>
      <w:bookmarkEnd w:id="43"/>
    </w:p>
    <w:p w:rsidR="00B51C02" w:rsidRPr="00016194" w:rsidRDefault="00B51C02" w:rsidP="002B1510">
      <w:r w:rsidRPr="00016194">
        <w:t xml:space="preserve">Система цифрового месторождения </w:t>
      </w:r>
      <w:r w:rsidR="00DB2160">
        <w:t xml:space="preserve">должна интегрировать </w:t>
      </w:r>
      <w:r w:rsidRPr="00016194">
        <w:t>несколько инструментов, которые в совокупности</w:t>
      </w:r>
      <w:r w:rsidR="00DB2160">
        <w:t xml:space="preserve"> будут предоставлять</w:t>
      </w:r>
      <w:r w:rsidRPr="00016194">
        <w:t xml:space="preserve"> информацию для анализа рент</w:t>
      </w:r>
      <w:r w:rsidR="001F10B9">
        <w:t xml:space="preserve">абельности скважин. При наличии или внедрении </w:t>
      </w:r>
      <w:r w:rsidRPr="00016194">
        <w:t>соответствующих систем</w:t>
      </w:r>
      <w:r w:rsidR="00ED3306">
        <w:t>,</w:t>
      </w:r>
      <w:r w:rsidR="00B1414A">
        <w:t xml:space="preserve"> </w:t>
      </w:r>
      <w:r w:rsidR="00DB2160">
        <w:t>должна быть возможность</w:t>
      </w:r>
      <w:r w:rsidR="001F10B9">
        <w:t xml:space="preserve"> их интеграция.</w:t>
      </w:r>
    </w:p>
    <w:p w:rsidR="00B51C02" w:rsidRPr="00016194" w:rsidRDefault="00B51C02" w:rsidP="009C2F0E">
      <w:pPr>
        <w:spacing w:after="0"/>
      </w:pPr>
      <w:r w:rsidRPr="00016194">
        <w:t>Цифровое месторождение</w:t>
      </w:r>
      <w:r w:rsidR="00740AF0">
        <w:t xml:space="preserve"> должно собирать</w:t>
      </w:r>
      <w:r w:rsidRPr="00016194">
        <w:t xml:space="preserve"> и соотносит</w:t>
      </w:r>
      <w:r w:rsidR="00740AF0">
        <w:t>ь</w:t>
      </w:r>
      <w:r w:rsidRPr="00016194">
        <w:t xml:space="preserve"> друг с другом следующие данные:</w:t>
      </w:r>
    </w:p>
    <w:p w:rsidR="00B51C02" w:rsidRPr="00016194" w:rsidRDefault="00B51C02" w:rsidP="00A72180">
      <w:pPr>
        <w:pStyle w:val="a0"/>
        <w:numPr>
          <w:ilvl w:val="0"/>
          <w:numId w:val="5"/>
        </w:numPr>
      </w:pPr>
      <w:r w:rsidRPr="00016194">
        <w:t>Учет нефти – расчет добычи нефти</w:t>
      </w:r>
      <w:r w:rsidR="009C2F0E">
        <w:t>, воды и газа</w:t>
      </w:r>
      <w:r w:rsidRPr="00016194">
        <w:t xml:space="preserve"> как по месторождению в целом, так и по каждой скважине в отдельности.</w:t>
      </w:r>
    </w:p>
    <w:p w:rsidR="00B51C02" w:rsidRPr="00016194" w:rsidRDefault="00B51C02" w:rsidP="00A72180">
      <w:pPr>
        <w:pStyle w:val="a0"/>
        <w:numPr>
          <w:ilvl w:val="0"/>
          <w:numId w:val="5"/>
        </w:numPr>
      </w:pPr>
      <w:r w:rsidRPr="00016194">
        <w:t xml:space="preserve">Мониторинг режима </w:t>
      </w:r>
      <w:r w:rsidR="00D53E74">
        <w:t xml:space="preserve">работы оборудования, </w:t>
      </w:r>
      <w:r w:rsidRPr="00016194">
        <w:t>параметры работы насосов, времена простоев и их причины, состав добываемой жидкости, показатели замеров.</w:t>
      </w:r>
    </w:p>
    <w:p w:rsidR="00B51C02" w:rsidRPr="00016194" w:rsidRDefault="00B51C02" w:rsidP="00A72180">
      <w:pPr>
        <w:pStyle w:val="a0"/>
        <w:numPr>
          <w:ilvl w:val="0"/>
          <w:numId w:val="5"/>
        </w:numPr>
      </w:pPr>
      <w:r w:rsidRPr="00016194">
        <w:t>Планирование – ввод плановых показателей (добыча, остановки, ремонт и т.д.) для соотношения с текущими данными.</w:t>
      </w:r>
    </w:p>
    <w:p w:rsidR="00B51C02" w:rsidRPr="00016194" w:rsidRDefault="00B51C02" w:rsidP="00A72180">
      <w:pPr>
        <w:pStyle w:val="a0"/>
        <w:numPr>
          <w:ilvl w:val="0"/>
          <w:numId w:val="5"/>
        </w:numPr>
      </w:pPr>
      <w:r w:rsidRPr="00016194">
        <w:t>Ведение базы данных – вывод различных статистических данных для анализа, в том числе в виде графиков и трендов.</w:t>
      </w:r>
    </w:p>
    <w:p w:rsidR="001F25D0" w:rsidRDefault="00B51C02" w:rsidP="001F25D0">
      <w:pPr>
        <w:pStyle w:val="a0"/>
        <w:numPr>
          <w:ilvl w:val="0"/>
          <w:numId w:val="5"/>
        </w:numPr>
      </w:pPr>
      <w:r w:rsidRPr="00016194">
        <w:t xml:space="preserve">Система </w:t>
      </w:r>
      <w:r w:rsidRPr="00016194">
        <w:rPr>
          <w:lang w:val="en-US"/>
        </w:rPr>
        <w:t>KPI</w:t>
      </w:r>
      <w:r w:rsidRPr="00016194">
        <w:t xml:space="preserve"> – собирает данные с других систем для расчета и отображения показателей </w:t>
      </w:r>
      <w:r w:rsidRPr="00016194">
        <w:rPr>
          <w:lang w:val="en-US"/>
        </w:rPr>
        <w:t>KPI</w:t>
      </w:r>
      <w:r w:rsidRPr="00016194">
        <w:t>, выполнения планов, трендов, пай чартов и т.д.</w:t>
      </w:r>
    </w:p>
    <w:p w:rsidR="001F25D0" w:rsidRDefault="001F25D0" w:rsidP="001F25D0">
      <w:pPr>
        <w:pStyle w:val="2"/>
        <w:rPr>
          <w:lang w:val="en-US"/>
        </w:rPr>
      </w:pPr>
      <w:bookmarkStart w:id="44" w:name="_Toc45797031"/>
      <w:r>
        <w:t>Т</w:t>
      </w:r>
      <w:r w:rsidR="00603362">
        <w:t>ребования к</w:t>
      </w:r>
      <w:r w:rsidR="004803F7">
        <w:t xml:space="preserve"> </w:t>
      </w:r>
      <w:r>
        <w:rPr>
          <w:lang w:val="en-US"/>
        </w:rPr>
        <w:t>PDMS</w:t>
      </w:r>
      <w:bookmarkEnd w:id="44"/>
    </w:p>
    <w:p w:rsidR="001F25D0" w:rsidRDefault="001F25D0" w:rsidP="001F25D0">
      <w:pPr>
        <w:pStyle w:val="3"/>
      </w:pPr>
      <w:r>
        <w:t>Промысловая система учета нефти</w:t>
      </w:r>
    </w:p>
    <w:p w:rsidR="001F25D0" w:rsidRDefault="001F25D0" w:rsidP="001F25D0">
      <w:pPr>
        <w:rPr>
          <w:lang w:eastAsia="ru-RU"/>
        </w:rPr>
      </w:pPr>
      <w:r>
        <w:rPr>
          <w:lang w:eastAsia="ru-RU"/>
        </w:rPr>
        <w:t>Система управления промысловыми данными является ключевой и фундаментальной частью общего процесса управл</w:t>
      </w:r>
      <w:r w:rsidR="00697669">
        <w:rPr>
          <w:lang w:eastAsia="ru-RU"/>
        </w:rPr>
        <w:t>ения разработкой месторождений.</w:t>
      </w:r>
    </w:p>
    <w:p w:rsidR="00697669" w:rsidRDefault="00F35B0F" w:rsidP="00697669">
      <w:pPr>
        <w:spacing w:after="0"/>
        <w:rPr>
          <w:lang w:eastAsia="ru-RU"/>
        </w:rPr>
      </w:pPr>
      <w:r>
        <w:rPr>
          <w:lang w:eastAsia="ru-RU"/>
        </w:rPr>
        <w:t xml:space="preserve">Система </w:t>
      </w:r>
      <w:r w:rsidR="00697669">
        <w:rPr>
          <w:lang w:eastAsia="ru-RU"/>
        </w:rPr>
        <w:t>должна решать следующие задачи:</w:t>
      </w:r>
    </w:p>
    <w:p w:rsidR="00697669" w:rsidRDefault="00697669" w:rsidP="00697669">
      <w:pPr>
        <w:spacing w:after="0"/>
        <w:rPr>
          <w:lang w:eastAsia="ru-RU"/>
        </w:rPr>
      </w:pPr>
      <w:r>
        <w:rPr>
          <w:lang w:eastAsia="ru-RU"/>
        </w:rPr>
        <w:t>•</w:t>
      </w:r>
      <w:r>
        <w:rPr>
          <w:lang w:eastAsia="ru-RU"/>
        </w:rPr>
        <w:tab/>
        <w:t>Ежесуточный сбор данных по замеру дебитов скважин;</w:t>
      </w:r>
    </w:p>
    <w:p w:rsidR="00697669" w:rsidRDefault="00697669" w:rsidP="00697669">
      <w:pPr>
        <w:spacing w:after="0"/>
        <w:rPr>
          <w:lang w:eastAsia="ru-RU"/>
        </w:rPr>
      </w:pPr>
      <w:r>
        <w:rPr>
          <w:lang w:eastAsia="ru-RU"/>
        </w:rPr>
        <w:lastRenderedPageBreak/>
        <w:t>•</w:t>
      </w:r>
      <w:r>
        <w:rPr>
          <w:lang w:eastAsia="ru-RU"/>
        </w:rPr>
        <w:tab/>
        <w:t>Ежесуточный сбор данных по добыче на уровне объектов промысловой подготовки нефти;</w:t>
      </w:r>
    </w:p>
    <w:p w:rsidR="00697669" w:rsidRDefault="00697669" w:rsidP="00697669">
      <w:pPr>
        <w:spacing w:after="0"/>
        <w:rPr>
          <w:lang w:eastAsia="ru-RU"/>
        </w:rPr>
      </w:pPr>
      <w:r>
        <w:rPr>
          <w:lang w:eastAsia="ru-RU"/>
        </w:rPr>
        <w:t>•</w:t>
      </w:r>
      <w:r>
        <w:rPr>
          <w:lang w:eastAsia="ru-RU"/>
        </w:rPr>
        <w:tab/>
        <w:t>Ежесуточный сбор данных по сдаче товарной нефти;</w:t>
      </w:r>
    </w:p>
    <w:p w:rsidR="00697669" w:rsidRDefault="00697669" w:rsidP="00697669">
      <w:pPr>
        <w:spacing w:after="0"/>
        <w:rPr>
          <w:lang w:eastAsia="ru-RU"/>
        </w:rPr>
      </w:pPr>
      <w:r>
        <w:rPr>
          <w:lang w:eastAsia="ru-RU"/>
        </w:rPr>
        <w:t>•</w:t>
      </w:r>
      <w:r>
        <w:rPr>
          <w:lang w:eastAsia="ru-RU"/>
        </w:rPr>
        <w:tab/>
        <w:t>Ежесуточный сбор данных по остановкам скважин;</w:t>
      </w:r>
    </w:p>
    <w:p w:rsidR="00697669" w:rsidRDefault="00697669" w:rsidP="00697669">
      <w:pPr>
        <w:spacing w:after="0"/>
        <w:rPr>
          <w:lang w:eastAsia="ru-RU"/>
        </w:rPr>
      </w:pPr>
      <w:r>
        <w:rPr>
          <w:lang w:eastAsia="ru-RU"/>
        </w:rPr>
        <w:t>•</w:t>
      </w:r>
      <w:r>
        <w:rPr>
          <w:lang w:eastAsia="ru-RU"/>
        </w:rPr>
        <w:tab/>
        <w:t>Консолидированное хранение собранных промысловых данных;</w:t>
      </w:r>
    </w:p>
    <w:p w:rsidR="00697669" w:rsidRDefault="00697669" w:rsidP="00697669">
      <w:pPr>
        <w:spacing w:after="0"/>
        <w:rPr>
          <w:lang w:eastAsia="ru-RU"/>
        </w:rPr>
      </w:pPr>
      <w:r>
        <w:rPr>
          <w:lang w:eastAsia="ru-RU"/>
        </w:rPr>
        <w:t>•</w:t>
      </w:r>
      <w:r>
        <w:rPr>
          <w:lang w:eastAsia="ru-RU"/>
        </w:rPr>
        <w:tab/>
        <w:t>Ежесуточный расчет обратного распределения добычи по нефти, газу и воде.</w:t>
      </w:r>
    </w:p>
    <w:p w:rsidR="002840E6" w:rsidRDefault="002840E6" w:rsidP="00697669">
      <w:pPr>
        <w:spacing w:after="0"/>
        <w:rPr>
          <w:lang w:eastAsia="ru-RU"/>
        </w:rPr>
      </w:pPr>
    </w:p>
    <w:p w:rsidR="001F25D0" w:rsidRDefault="00697669" w:rsidP="004803F7">
      <w:pPr>
        <w:pStyle w:val="5"/>
      </w:pPr>
      <w:r>
        <w:t>Общие требования</w:t>
      </w:r>
    </w:p>
    <w:p w:rsidR="00697669" w:rsidRDefault="00697669" w:rsidP="00697669">
      <w:pPr>
        <w:rPr>
          <w:lang w:eastAsia="ru-RU"/>
        </w:rPr>
      </w:pPr>
      <w:r w:rsidRPr="00697669">
        <w:rPr>
          <w:lang w:eastAsia="ru-RU"/>
        </w:rPr>
        <w:t>Исходные файлы, используем</w:t>
      </w:r>
      <w:r>
        <w:rPr>
          <w:lang w:eastAsia="ru-RU"/>
        </w:rPr>
        <w:t xml:space="preserve">ые для загрузки данных в </w:t>
      </w:r>
      <w:r w:rsidR="00F35B0F">
        <w:rPr>
          <w:lang w:eastAsia="ru-RU"/>
        </w:rPr>
        <w:t>систему</w:t>
      </w:r>
      <w:r w:rsidRPr="00697669">
        <w:rPr>
          <w:lang w:eastAsia="ru-RU"/>
        </w:rPr>
        <w:t xml:space="preserve">, должны быть в формате Microsoft Excel®. Формы исходных файлов должны быть стандартизированы и утверждены </w:t>
      </w:r>
      <w:r>
        <w:rPr>
          <w:lang w:eastAsia="ru-RU"/>
        </w:rPr>
        <w:t>Заказчиком</w:t>
      </w:r>
      <w:r w:rsidRPr="00697669">
        <w:rPr>
          <w:lang w:eastAsia="ru-RU"/>
        </w:rPr>
        <w:t xml:space="preserve">. </w:t>
      </w:r>
    </w:p>
    <w:p w:rsidR="00697669" w:rsidRDefault="00697669" w:rsidP="004803F7">
      <w:pPr>
        <w:pStyle w:val="5"/>
      </w:pPr>
      <w:r>
        <w:t>Сбор данных по замерам скважин</w:t>
      </w:r>
    </w:p>
    <w:p w:rsidR="00603362" w:rsidRDefault="00603362" w:rsidP="00603362">
      <w:pPr>
        <w:rPr>
          <w:lang w:eastAsia="ru-RU"/>
        </w:rPr>
      </w:pPr>
      <w:r>
        <w:rPr>
          <w:lang w:eastAsia="ru-RU"/>
        </w:rPr>
        <w:t>Для сбора данных должны быть созданы две исходные формы.</w:t>
      </w:r>
    </w:p>
    <w:p w:rsidR="00603362" w:rsidRDefault="00603362" w:rsidP="00603362">
      <w:pPr>
        <w:spacing w:after="0"/>
        <w:rPr>
          <w:lang w:eastAsia="ru-RU"/>
        </w:rPr>
      </w:pPr>
      <w:r>
        <w:rPr>
          <w:lang w:eastAsia="ru-RU"/>
        </w:rPr>
        <w:t>Исходная форма для сбора данных по замерам скважин должна содержать следующие параметры:</w:t>
      </w:r>
    </w:p>
    <w:p w:rsidR="00603362" w:rsidRDefault="00603362" w:rsidP="00603362">
      <w:pPr>
        <w:spacing w:after="0"/>
        <w:rPr>
          <w:lang w:eastAsia="ru-RU"/>
        </w:rPr>
      </w:pPr>
      <w:r>
        <w:rPr>
          <w:lang w:eastAsia="ru-RU"/>
        </w:rPr>
        <w:t>•</w:t>
      </w:r>
      <w:r>
        <w:rPr>
          <w:lang w:eastAsia="ru-RU"/>
        </w:rPr>
        <w:tab/>
        <w:t>Номер скважины;</w:t>
      </w:r>
    </w:p>
    <w:p w:rsidR="00603362" w:rsidRDefault="00603362" w:rsidP="00603362">
      <w:pPr>
        <w:spacing w:after="0"/>
        <w:rPr>
          <w:lang w:eastAsia="ru-RU"/>
        </w:rPr>
      </w:pPr>
      <w:r>
        <w:rPr>
          <w:lang w:eastAsia="ru-RU"/>
        </w:rPr>
        <w:t>•</w:t>
      </w:r>
      <w:r>
        <w:rPr>
          <w:lang w:eastAsia="ru-RU"/>
        </w:rPr>
        <w:tab/>
        <w:t>Дата и время начала замера;</w:t>
      </w:r>
    </w:p>
    <w:p w:rsidR="00603362" w:rsidRDefault="00603362" w:rsidP="00603362">
      <w:pPr>
        <w:spacing w:after="0"/>
        <w:rPr>
          <w:lang w:eastAsia="ru-RU"/>
        </w:rPr>
      </w:pPr>
      <w:r>
        <w:rPr>
          <w:lang w:eastAsia="ru-RU"/>
        </w:rPr>
        <w:t>•</w:t>
      </w:r>
      <w:r>
        <w:rPr>
          <w:lang w:eastAsia="ru-RU"/>
        </w:rPr>
        <w:tab/>
        <w:t>Дата и время окончания замера;</w:t>
      </w:r>
    </w:p>
    <w:p w:rsidR="00603362" w:rsidRDefault="00603362" w:rsidP="00603362">
      <w:pPr>
        <w:spacing w:after="0"/>
        <w:rPr>
          <w:lang w:eastAsia="ru-RU"/>
        </w:rPr>
      </w:pPr>
      <w:r>
        <w:rPr>
          <w:lang w:eastAsia="ru-RU"/>
        </w:rPr>
        <w:t>•</w:t>
      </w:r>
      <w:r>
        <w:rPr>
          <w:lang w:eastAsia="ru-RU"/>
        </w:rPr>
        <w:tab/>
        <w:t>Объемный дебит жидкости;</w:t>
      </w:r>
    </w:p>
    <w:p w:rsidR="00603362" w:rsidRDefault="00603362" w:rsidP="00603362">
      <w:pPr>
        <w:spacing w:after="0"/>
        <w:rPr>
          <w:lang w:eastAsia="ru-RU"/>
        </w:rPr>
      </w:pPr>
      <w:r>
        <w:rPr>
          <w:lang w:eastAsia="ru-RU"/>
        </w:rPr>
        <w:t>•</w:t>
      </w:r>
      <w:r>
        <w:rPr>
          <w:lang w:eastAsia="ru-RU"/>
        </w:rPr>
        <w:tab/>
        <w:t>Объемный дебит газа.</w:t>
      </w:r>
    </w:p>
    <w:p w:rsidR="00603362" w:rsidRDefault="00603362" w:rsidP="00603362">
      <w:pPr>
        <w:spacing w:after="0"/>
        <w:rPr>
          <w:lang w:eastAsia="ru-RU"/>
        </w:rPr>
      </w:pPr>
      <w:r>
        <w:rPr>
          <w:lang w:eastAsia="ru-RU"/>
        </w:rPr>
        <w:t>Исходная форма для сбора данных по отборам проб скважинной продукции должна содержать следующие параметры:</w:t>
      </w:r>
    </w:p>
    <w:p w:rsidR="00603362" w:rsidRDefault="00603362" w:rsidP="00603362">
      <w:pPr>
        <w:spacing w:after="0"/>
        <w:rPr>
          <w:lang w:eastAsia="ru-RU"/>
        </w:rPr>
      </w:pPr>
      <w:r>
        <w:rPr>
          <w:lang w:eastAsia="ru-RU"/>
        </w:rPr>
        <w:t>•</w:t>
      </w:r>
      <w:r>
        <w:rPr>
          <w:lang w:eastAsia="ru-RU"/>
        </w:rPr>
        <w:tab/>
        <w:t>Номер скважины;</w:t>
      </w:r>
    </w:p>
    <w:p w:rsidR="00603362" w:rsidRDefault="00603362" w:rsidP="00603362">
      <w:pPr>
        <w:spacing w:after="0"/>
        <w:rPr>
          <w:lang w:eastAsia="ru-RU"/>
        </w:rPr>
      </w:pPr>
      <w:r>
        <w:rPr>
          <w:lang w:eastAsia="ru-RU"/>
        </w:rPr>
        <w:t>•</w:t>
      </w:r>
      <w:r>
        <w:rPr>
          <w:lang w:eastAsia="ru-RU"/>
        </w:rPr>
        <w:tab/>
        <w:t>Дата отбора пробы;</w:t>
      </w:r>
    </w:p>
    <w:p w:rsidR="00603362" w:rsidRDefault="00603362" w:rsidP="00603362">
      <w:pPr>
        <w:spacing w:after="0"/>
        <w:rPr>
          <w:lang w:eastAsia="ru-RU"/>
        </w:rPr>
      </w:pPr>
      <w:r>
        <w:rPr>
          <w:lang w:eastAsia="ru-RU"/>
        </w:rPr>
        <w:t>•</w:t>
      </w:r>
      <w:r>
        <w:rPr>
          <w:lang w:eastAsia="ru-RU"/>
        </w:rPr>
        <w:tab/>
        <w:t>Объемная обводненность;</w:t>
      </w:r>
    </w:p>
    <w:p w:rsidR="00603362" w:rsidRDefault="00603362" w:rsidP="00603362">
      <w:pPr>
        <w:spacing w:after="0"/>
        <w:rPr>
          <w:lang w:eastAsia="ru-RU"/>
        </w:rPr>
      </w:pPr>
      <w:r>
        <w:rPr>
          <w:lang w:eastAsia="ru-RU"/>
        </w:rPr>
        <w:t>•</w:t>
      </w:r>
      <w:r>
        <w:rPr>
          <w:lang w:eastAsia="ru-RU"/>
        </w:rPr>
        <w:tab/>
        <w:t>Плотность нефти;</w:t>
      </w:r>
    </w:p>
    <w:p w:rsidR="00603362" w:rsidRDefault="00603362" w:rsidP="00603362">
      <w:pPr>
        <w:spacing w:after="0"/>
        <w:rPr>
          <w:lang w:eastAsia="ru-RU"/>
        </w:rPr>
      </w:pPr>
      <w:r>
        <w:rPr>
          <w:lang w:eastAsia="ru-RU"/>
        </w:rPr>
        <w:t>•</w:t>
      </w:r>
      <w:r>
        <w:rPr>
          <w:lang w:eastAsia="ru-RU"/>
        </w:rPr>
        <w:tab/>
        <w:t>Процентное содержание хлористых солей;</w:t>
      </w:r>
    </w:p>
    <w:p w:rsidR="00603362" w:rsidRDefault="00603362" w:rsidP="00603362">
      <w:pPr>
        <w:rPr>
          <w:lang w:eastAsia="ru-RU"/>
        </w:rPr>
      </w:pPr>
      <w:r>
        <w:rPr>
          <w:lang w:eastAsia="ru-RU"/>
        </w:rPr>
        <w:t>•</w:t>
      </w:r>
      <w:r>
        <w:rPr>
          <w:lang w:eastAsia="ru-RU"/>
        </w:rPr>
        <w:tab/>
        <w:t>Процентное содержание механических примесей.</w:t>
      </w:r>
    </w:p>
    <w:p w:rsidR="00697669" w:rsidRDefault="00603362" w:rsidP="00603362">
      <w:pPr>
        <w:rPr>
          <w:lang w:eastAsia="ru-RU"/>
        </w:rPr>
      </w:pPr>
      <w:r>
        <w:rPr>
          <w:lang w:eastAsia="ru-RU"/>
        </w:rPr>
        <w:t xml:space="preserve">Для просмотра данных, загруженных в </w:t>
      </w:r>
      <w:r w:rsidR="00F35B0F">
        <w:rPr>
          <w:lang w:eastAsia="ru-RU"/>
        </w:rPr>
        <w:t>систему</w:t>
      </w:r>
      <w:r>
        <w:rPr>
          <w:lang w:eastAsia="ru-RU"/>
        </w:rPr>
        <w:t>, должен быть создан веб-отчет «Ежесуточные замеры скважин и отборов проб».</w:t>
      </w:r>
    </w:p>
    <w:p w:rsidR="00FF7269" w:rsidRDefault="00FF7269" w:rsidP="00603362">
      <w:pPr>
        <w:rPr>
          <w:lang w:eastAsia="ru-RU"/>
        </w:rPr>
      </w:pPr>
      <w:r>
        <w:rPr>
          <w:lang w:eastAsia="ru-RU"/>
        </w:rPr>
        <w:t>Также должны быть предусмотрены дополнения/изменения, связанные с подсистемой мобильного приложения для сбора промысловых данных (пункт 5.4.3. данного документа) и интеграцией с системами телеметрии (пункт 5.4.6. данного документа).</w:t>
      </w:r>
    </w:p>
    <w:p w:rsidR="00697669" w:rsidRDefault="00697669" w:rsidP="00697669">
      <w:pPr>
        <w:rPr>
          <w:lang w:eastAsia="ru-RU"/>
        </w:rPr>
      </w:pPr>
    </w:p>
    <w:p w:rsidR="00697669" w:rsidRDefault="00697669" w:rsidP="004803F7">
      <w:pPr>
        <w:pStyle w:val="5"/>
      </w:pPr>
      <w:r>
        <w:t>Сбор данных по резервуарному парку и сдаче товарной нефти</w:t>
      </w:r>
    </w:p>
    <w:p w:rsidR="00603362" w:rsidRPr="006B272D" w:rsidRDefault="00603362" w:rsidP="00603362">
      <w:r w:rsidRPr="004B2575">
        <w:t xml:space="preserve">Для сбора данных по резервуарному парку и сдаче товарной нефти должно быть создано несколько исходных форм под разные промысловые объекты с целью обеспечения удобства заполнения. </w:t>
      </w:r>
      <w:r w:rsidRPr="006B272D">
        <w:t>В общем случае исходные формы должны содержать следующие параметры:</w:t>
      </w:r>
    </w:p>
    <w:p w:rsidR="00603362" w:rsidRPr="006B272D" w:rsidRDefault="00603362" w:rsidP="00A72180">
      <w:pPr>
        <w:pStyle w:val="a0"/>
        <w:numPr>
          <w:ilvl w:val="0"/>
          <w:numId w:val="30"/>
        </w:numPr>
        <w:spacing w:before="120" w:after="240"/>
      </w:pPr>
      <w:bookmarkStart w:id="45" w:name="_Toc5291813"/>
      <w:bookmarkStart w:id="46" w:name="_Toc5293307"/>
      <w:bookmarkStart w:id="47" w:name="_Toc5294785"/>
      <w:bookmarkStart w:id="48" w:name="_Toc5296262"/>
      <w:bookmarkStart w:id="49" w:name="_Toc5297739"/>
      <w:bookmarkStart w:id="50" w:name="_Toc5291814"/>
      <w:bookmarkStart w:id="51" w:name="_Toc5293308"/>
      <w:bookmarkStart w:id="52" w:name="_Toc5294786"/>
      <w:bookmarkStart w:id="53" w:name="_Toc5296263"/>
      <w:bookmarkStart w:id="54" w:name="_Toc5297740"/>
      <w:bookmarkStart w:id="55" w:name="_Toc5291815"/>
      <w:bookmarkStart w:id="56" w:name="_Toc5293309"/>
      <w:bookmarkStart w:id="57" w:name="_Toc5294787"/>
      <w:bookmarkStart w:id="58" w:name="_Toc5296264"/>
      <w:bookmarkStart w:id="59" w:name="_Toc529774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6B272D">
        <w:t>Номер РВС или расходомера;</w:t>
      </w:r>
    </w:p>
    <w:p w:rsidR="00603362" w:rsidRPr="006B272D" w:rsidRDefault="00603362" w:rsidP="00A72180">
      <w:pPr>
        <w:pStyle w:val="a0"/>
        <w:numPr>
          <w:ilvl w:val="0"/>
          <w:numId w:val="30"/>
        </w:numPr>
        <w:spacing w:before="120" w:after="240"/>
      </w:pPr>
      <w:r w:rsidRPr="006B272D">
        <w:t>Дата и время замера;</w:t>
      </w:r>
    </w:p>
    <w:p w:rsidR="00603362" w:rsidRPr="006B272D" w:rsidRDefault="00603362" w:rsidP="00A72180">
      <w:pPr>
        <w:pStyle w:val="a0"/>
        <w:numPr>
          <w:ilvl w:val="0"/>
          <w:numId w:val="30"/>
        </w:numPr>
        <w:spacing w:before="120" w:after="240"/>
      </w:pPr>
      <w:r w:rsidRPr="006B272D">
        <w:t>Тип измеряемого продукта;</w:t>
      </w:r>
    </w:p>
    <w:p w:rsidR="00603362" w:rsidRPr="006B272D" w:rsidRDefault="00603362" w:rsidP="00A72180">
      <w:pPr>
        <w:pStyle w:val="a0"/>
        <w:numPr>
          <w:ilvl w:val="0"/>
          <w:numId w:val="30"/>
        </w:numPr>
        <w:spacing w:before="120" w:after="240"/>
      </w:pPr>
      <w:r w:rsidRPr="006B272D">
        <w:lastRenderedPageBreak/>
        <w:t>Уровень продукта в РВС или накопленное показание расходомера</w:t>
      </w:r>
      <w:r w:rsidR="00F35B0F">
        <w:t>.</w:t>
      </w:r>
    </w:p>
    <w:p w:rsidR="00F35B0F" w:rsidRDefault="00F35B0F" w:rsidP="00603362">
      <w:r>
        <w:t>Система</w:t>
      </w:r>
      <w:r w:rsidR="00603362" w:rsidRPr="006B272D">
        <w:t xml:space="preserve"> должна пересчитывать уровни продукции в РВС в объемные показатели, используя </w:t>
      </w:r>
      <w:r w:rsidR="00B1414A" w:rsidRPr="006B272D">
        <w:t>градуированные</w:t>
      </w:r>
      <w:r w:rsidR="00603362" w:rsidRPr="006B272D">
        <w:t xml:space="preserve"> таблицы. </w:t>
      </w:r>
      <w:r>
        <w:t xml:space="preserve">Система </w:t>
      </w:r>
      <w:r w:rsidR="00603362" w:rsidRPr="006B272D">
        <w:t xml:space="preserve">должна иметь возможность загрузки или создания, а также хранения </w:t>
      </w:r>
      <w:r w:rsidR="00B1414A" w:rsidRPr="006B272D">
        <w:t>градуированных</w:t>
      </w:r>
      <w:r w:rsidR="00603362" w:rsidRPr="006B272D">
        <w:t xml:space="preserve"> таблиц резервуаров. </w:t>
      </w:r>
    </w:p>
    <w:p w:rsidR="00603362" w:rsidRPr="006B272D" w:rsidRDefault="00603362" w:rsidP="00603362">
      <w:r w:rsidRPr="006B272D">
        <w:t xml:space="preserve">Для просмотра данных, загруженных и рассчитанных в </w:t>
      </w:r>
      <w:r w:rsidR="00F35B0F">
        <w:t>системе</w:t>
      </w:r>
      <w:r w:rsidRPr="006B272D">
        <w:t>, должен быть создан веб-отчет «Регулярные замеры РВС и сдачи товарной нефти».</w:t>
      </w:r>
    </w:p>
    <w:p w:rsidR="00FF7269" w:rsidRDefault="00FF7269" w:rsidP="00FF7269">
      <w:pPr>
        <w:rPr>
          <w:lang w:eastAsia="ru-RU"/>
        </w:rPr>
      </w:pPr>
      <w:r>
        <w:rPr>
          <w:lang w:eastAsia="ru-RU"/>
        </w:rPr>
        <w:t>Также должны быть предусмотрены дополнения/изменения, связанные с подсистемой мобильного приложения для сбора промысловых данных (пункт 5.4.3. данного документа) и интеграцией с системами телеметрии (пункт 5.4.6. данного документа).</w:t>
      </w:r>
    </w:p>
    <w:p w:rsidR="00697669" w:rsidRDefault="00697669" w:rsidP="00697669">
      <w:pPr>
        <w:rPr>
          <w:lang w:eastAsia="ru-RU"/>
        </w:rPr>
      </w:pPr>
    </w:p>
    <w:p w:rsidR="00697669" w:rsidRDefault="00697669" w:rsidP="00026087">
      <w:pPr>
        <w:pStyle w:val="5"/>
      </w:pPr>
      <w:r>
        <w:t>Сбор данных по остановкам скважин</w:t>
      </w:r>
    </w:p>
    <w:p w:rsidR="00F35B0F" w:rsidRPr="006B272D" w:rsidRDefault="00F35B0F" w:rsidP="00F35B0F">
      <w:pPr>
        <w:spacing w:after="0"/>
      </w:pPr>
      <w:r w:rsidRPr="006B272D">
        <w:t>Исходная форма</w:t>
      </w:r>
      <w:r>
        <w:t xml:space="preserve"> для с</w:t>
      </w:r>
      <w:r w:rsidRPr="006B272D">
        <w:t>бор</w:t>
      </w:r>
      <w:r>
        <w:t>а</w:t>
      </w:r>
      <w:r w:rsidRPr="006B272D">
        <w:t xml:space="preserve"> данных по остановкам скважин должна содержать следующие параметры:</w:t>
      </w:r>
    </w:p>
    <w:p w:rsidR="00F35B0F" w:rsidRPr="006B272D" w:rsidRDefault="00F35B0F" w:rsidP="00A72180">
      <w:pPr>
        <w:pStyle w:val="a0"/>
        <w:numPr>
          <w:ilvl w:val="0"/>
          <w:numId w:val="31"/>
        </w:numPr>
        <w:spacing w:before="120" w:after="240"/>
      </w:pPr>
      <w:r>
        <w:t>Номер скважины;</w:t>
      </w:r>
    </w:p>
    <w:p w:rsidR="00F35B0F" w:rsidRPr="006B272D" w:rsidRDefault="00F35B0F" w:rsidP="00A72180">
      <w:pPr>
        <w:pStyle w:val="a0"/>
        <w:numPr>
          <w:ilvl w:val="0"/>
          <w:numId w:val="31"/>
        </w:numPr>
        <w:spacing w:before="120" w:after="240"/>
      </w:pPr>
      <w:r w:rsidRPr="006B272D">
        <w:t>Дата и время начала остановки;</w:t>
      </w:r>
    </w:p>
    <w:p w:rsidR="00F35B0F" w:rsidRPr="006B272D" w:rsidRDefault="00F35B0F" w:rsidP="00A72180">
      <w:pPr>
        <w:pStyle w:val="a0"/>
        <w:numPr>
          <w:ilvl w:val="0"/>
          <w:numId w:val="31"/>
        </w:numPr>
        <w:spacing w:before="120" w:after="240"/>
      </w:pPr>
      <w:r w:rsidRPr="006B272D">
        <w:t>Дата и время окончания остановки</w:t>
      </w:r>
      <w:r>
        <w:t>.</w:t>
      </w:r>
    </w:p>
    <w:p w:rsidR="00F35B0F" w:rsidRPr="006B272D" w:rsidRDefault="00F35B0F" w:rsidP="00F35B0F">
      <w:r w:rsidRPr="006B272D">
        <w:t xml:space="preserve">Для просмотра данных, загруженных в </w:t>
      </w:r>
      <w:r>
        <w:t>систему</w:t>
      </w:r>
      <w:r w:rsidRPr="006B272D">
        <w:t>, должен быть создан веб-отчет «Простои и остановки скважин».</w:t>
      </w:r>
    </w:p>
    <w:p w:rsidR="00FF7269" w:rsidRDefault="00FF7269" w:rsidP="00FF7269">
      <w:pPr>
        <w:rPr>
          <w:lang w:eastAsia="ru-RU"/>
        </w:rPr>
      </w:pPr>
      <w:r>
        <w:rPr>
          <w:lang w:eastAsia="ru-RU"/>
        </w:rPr>
        <w:t>Также должны быть предусмотрены дополнения/изменения, связанные с подсистемой мобильного приложения для сбора промысловых данных (пункт 5.4.3. данного документа).</w:t>
      </w:r>
    </w:p>
    <w:p w:rsidR="00F35B0F" w:rsidRDefault="00F35B0F" w:rsidP="00697669">
      <w:pPr>
        <w:rPr>
          <w:lang w:eastAsia="ru-RU"/>
        </w:rPr>
      </w:pPr>
    </w:p>
    <w:p w:rsidR="00697669" w:rsidRPr="00817A1A" w:rsidRDefault="00697669" w:rsidP="00026087">
      <w:pPr>
        <w:pStyle w:val="5"/>
      </w:pPr>
      <w:r w:rsidRPr="00817A1A">
        <w:t>Расчет обратного распределения</w:t>
      </w:r>
    </w:p>
    <w:p w:rsidR="00F35B0F" w:rsidRPr="006B272D" w:rsidRDefault="00F35B0F" w:rsidP="00F35B0F">
      <w:r w:rsidRPr="006B272D">
        <w:t>Расчет обратного распределения добычи</w:t>
      </w:r>
      <w:r w:rsidR="00026087">
        <w:t xml:space="preserve"> </w:t>
      </w:r>
      <w:r w:rsidRPr="006B272D">
        <w:t xml:space="preserve">должен осуществляться отдельно по каждой из трех фаз – нефть, газ и вода. Алгоритмы расчета по каждой из фаз должны быть </w:t>
      </w:r>
      <w:r>
        <w:t>утверждены</w:t>
      </w:r>
      <w:r w:rsidR="00026087">
        <w:t xml:space="preserve"> </w:t>
      </w:r>
      <w:r>
        <w:t>Заказчиком</w:t>
      </w:r>
      <w:r w:rsidRPr="006B272D">
        <w:t>. Алгоритмы расчета должны придерживаться общих принципов обратного распределения, описанных ниже.</w:t>
      </w:r>
    </w:p>
    <w:p w:rsidR="00F35B0F" w:rsidRPr="006B272D" w:rsidRDefault="00F35B0F" w:rsidP="00F35B0F">
      <w:r w:rsidRPr="006B272D">
        <w:t xml:space="preserve">Расчет обратного распределения должен начинается со стартового узла, определенного </w:t>
      </w:r>
      <w:r>
        <w:t>Заказчиком</w:t>
      </w:r>
      <w:r w:rsidRPr="006B272D">
        <w:t xml:space="preserve"> и обрабатывать по одному узлу вверх по течению потока. На каждом узле должна выполняться процедура из четырех шагов таким образом, что общее количество исходящих флюидов было сбалансировано с общим количеством входящих флюидов. Эти четыре шага следующие:</w:t>
      </w:r>
    </w:p>
    <w:p w:rsidR="00F35B0F" w:rsidRPr="006B272D" w:rsidRDefault="00F35B0F" w:rsidP="00A72180">
      <w:pPr>
        <w:pStyle w:val="a0"/>
        <w:numPr>
          <w:ilvl w:val="0"/>
          <w:numId w:val="30"/>
        </w:numPr>
        <w:spacing w:before="120" w:after="240"/>
      </w:pPr>
      <w:r w:rsidRPr="006B272D">
        <w:t>Определить объем флюида;</w:t>
      </w:r>
    </w:p>
    <w:p w:rsidR="00F35B0F" w:rsidRPr="006B272D" w:rsidRDefault="00F35B0F" w:rsidP="00A72180">
      <w:pPr>
        <w:pStyle w:val="a0"/>
        <w:numPr>
          <w:ilvl w:val="0"/>
          <w:numId w:val="30"/>
        </w:numPr>
        <w:spacing w:before="120" w:after="240"/>
      </w:pPr>
      <w:r w:rsidRPr="006B272D">
        <w:t>Выполнить материальный баланс;</w:t>
      </w:r>
    </w:p>
    <w:p w:rsidR="00F35B0F" w:rsidRPr="006B272D" w:rsidRDefault="00F35B0F" w:rsidP="00A72180">
      <w:pPr>
        <w:pStyle w:val="a0"/>
        <w:numPr>
          <w:ilvl w:val="0"/>
          <w:numId w:val="30"/>
        </w:numPr>
        <w:spacing w:before="120" w:after="240"/>
      </w:pPr>
      <w:r w:rsidRPr="006B272D">
        <w:t>Вычислить коэффициент распределения;</w:t>
      </w:r>
    </w:p>
    <w:p w:rsidR="00F35B0F" w:rsidRPr="006B272D" w:rsidRDefault="00F35B0F" w:rsidP="00A72180">
      <w:pPr>
        <w:pStyle w:val="a0"/>
        <w:numPr>
          <w:ilvl w:val="0"/>
          <w:numId w:val="30"/>
        </w:numPr>
        <w:spacing w:before="120" w:after="240"/>
      </w:pPr>
      <w:r w:rsidRPr="006B272D">
        <w:t>Выполнить пропорциональное распределение входящих объемов.</w:t>
      </w:r>
    </w:p>
    <w:p w:rsidR="00F35B0F" w:rsidRPr="006B272D" w:rsidRDefault="00F35B0F" w:rsidP="00F35B0F">
      <w:r w:rsidRPr="006B272D">
        <w:rPr>
          <w:b/>
        </w:rPr>
        <w:t xml:space="preserve">Определение объема флюида в узлах. </w:t>
      </w:r>
      <w:r w:rsidRPr="006B272D">
        <w:t xml:space="preserve">Объемы добываемых флюидов должны рассчитываться используя данные испытаний скважин (замеренные дебиты) и времени </w:t>
      </w:r>
      <w:r w:rsidRPr="006B272D">
        <w:lastRenderedPageBreak/>
        <w:t>фактической работы скважин. Данные замерных дебитов будут считаться постоянными до момента проведения следующего замера. Фактическое время работы скважин должно быть рассчитано используя информацию по простоям скважин.</w:t>
      </w:r>
    </w:p>
    <w:p w:rsidR="00F35B0F" w:rsidRPr="006B272D" w:rsidRDefault="00F35B0F" w:rsidP="00F35B0F">
      <w:r w:rsidRPr="006B272D">
        <w:rPr>
          <w:b/>
        </w:rPr>
        <w:t xml:space="preserve">Выполнение материального баланса. </w:t>
      </w:r>
      <w:r w:rsidRPr="006B272D">
        <w:t>Распределение основано на принципе баланса объема (или массы) флюида входящих потоков на каждом узле с объемом (массой) флюида исходящих потоков, таким образом, чтобы было истинно следующее:</w:t>
      </w:r>
    </w:p>
    <w:p w:rsidR="00F35B0F" w:rsidRPr="006B272D" w:rsidRDefault="00F35B0F" w:rsidP="00F35B0F">
      <w:pPr>
        <w:pStyle w:val="22"/>
      </w:pPr>
      <w:r w:rsidRPr="006B272D">
        <w:t>Сумма исходящих потоков = Сумма распределенных входящих потоков</w:t>
      </w:r>
    </w:p>
    <w:p w:rsidR="00F35B0F" w:rsidRPr="006B272D" w:rsidRDefault="00F35B0F" w:rsidP="00F35B0F">
      <w:r w:rsidRPr="006B272D">
        <w:t>Во время процесса распределения первым вычисляется сумма объемов всех исходящих потоков. Затем полученные значения распределяются между узлами входящих потоков.</w:t>
      </w:r>
    </w:p>
    <w:p w:rsidR="00F35B0F" w:rsidRPr="006B272D" w:rsidRDefault="00F35B0F" w:rsidP="00F35B0F">
      <w:r w:rsidRPr="006B272D">
        <w:rPr>
          <w:b/>
        </w:rPr>
        <w:t>Вычисление коэффициента распределения.</w:t>
      </w:r>
      <w:r w:rsidRPr="006B272D">
        <w:t xml:space="preserve"> Коэффициент распределения (КР) узла определяется путем вычисления отношения суммы всех исходящих потоков к сумме всех входящих потоков до распределения, как показано ниже:</w:t>
      </w:r>
    </w:p>
    <w:p w:rsidR="00F35B0F" w:rsidRPr="006B272D" w:rsidRDefault="00F35B0F" w:rsidP="00F35B0F">
      <w:pPr>
        <w:pStyle w:val="22"/>
      </w:pPr>
      <w:r w:rsidRPr="006B272D">
        <w:t>КР = (сумма исходящих) / (сумма входящих до распределения)</w:t>
      </w:r>
    </w:p>
    <w:p w:rsidR="00F35B0F" w:rsidRPr="006B272D" w:rsidRDefault="00F35B0F" w:rsidP="00F35B0F">
      <w:r w:rsidRPr="006B272D">
        <w:t>В случае, когда в сети есть узлы с фиксированными значениями, может быть использовано следующее уравнение:</w:t>
      </w:r>
    </w:p>
    <w:p w:rsidR="00F35B0F" w:rsidRPr="006B272D" w:rsidRDefault="00F35B0F" w:rsidP="00F35B0F">
      <w:pPr>
        <w:pStyle w:val="22"/>
      </w:pPr>
      <w:r w:rsidRPr="006B272D">
        <w:t>КР = (сумма исходящих – фиксированный объем) / (сумма входящих до распределения – фиксированный объем)</w:t>
      </w:r>
    </w:p>
    <w:p w:rsidR="00F35B0F" w:rsidRPr="006B272D" w:rsidRDefault="00F35B0F" w:rsidP="00F35B0F">
      <w:r w:rsidRPr="006B272D">
        <w:rPr>
          <w:b/>
        </w:rPr>
        <w:t>Вычисление распределенных объемов.</w:t>
      </w:r>
      <w:r w:rsidRPr="006B272D">
        <w:t xml:space="preserve"> Как только коэффициент распределения определен, распределенный объем для каждого узла входящего потока (исключая узлы с фиксированными значениями) может быть вычислен, используя пропорциональное распределение. Пропорциональное распределение получается умножением каждого замеренного или рассчитанного входящего объема на коэффициент распределения как представлено ниже:</w:t>
      </w:r>
    </w:p>
    <w:p w:rsidR="00F35B0F" w:rsidRPr="006B272D" w:rsidRDefault="00F35B0F" w:rsidP="00F35B0F">
      <w:pPr>
        <w:pStyle w:val="22"/>
      </w:pPr>
      <w:r w:rsidRPr="006B272D">
        <w:t>Распределенный объем = КР * входящий объем</w:t>
      </w:r>
    </w:p>
    <w:p w:rsidR="00FF7269" w:rsidRDefault="00FF7269" w:rsidP="00FF7269">
      <w:pPr>
        <w:rPr>
          <w:lang w:eastAsia="ru-RU"/>
        </w:rPr>
      </w:pPr>
      <w:r>
        <w:rPr>
          <w:lang w:eastAsia="ru-RU"/>
        </w:rPr>
        <w:t>Также должны быть предусмотрены дополнения/изменения, связанные с интеграцией с системами телеметрии (пункт 5.4.6. данного документа).</w:t>
      </w:r>
    </w:p>
    <w:p w:rsidR="001F25D0" w:rsidRDefault="001F25D0" w:rsidP="001F25D0"/>
    <w:p w:rsidR="00241720" w:rsidRDefault="00241720" w:rsidP="00241720">
      <w:pPr>
        <w:pStyle w:val="3"/>
      </w:pPr>
      <w:r>
        <w:t>Автоматическое формирование регулярной веб-отчетности</w:t>
      </w:r>
    </w:p>
    <w:p w:rsidR="000408DD" w:rsidRDefault="000408DD" w:rsidP="000408DD">
      <w:pPr>
        <w:rPr>
          <w:lang w:eastAsia="ru-RU"/>
        </w:rPr>
      </w:pPr>
      <w:r>
        <w:rPr>
          <w:lang w:eastAsia="ru-RU"/>
        </w:rPr>
        <w:t>Веб-отчетность базируется на функционале промысловой системы учета нефти. Целью создания подсистемы является полная автоматизация процесса формирования и предоставления регулярной отчетности Заказчика.</w:t>
      </w:r>
    </w:p>
    <w:p w:rsidR="00D92AD7" w:rsidRDefault="00D92AD7" w:rsidP="00026087">
      <w:pPr>
        <w:pStyle w:val="5"/>
      </w:pPr>
      <w:r>
        <w:t>Общие требования</w:t>
      </w:r>
    </w:p>
    <w:p w:rsidR="00D92AD7" w:rsidRPr="006B272D" w:rsidRDefault="00D92AD7" w:rsidP="00D92AD7">
      <w:pPr>
        <w:rPr>
          <w:highlight w:val="yellow"/>
        </w:rPr>
      </w:pPr>
      <w:r w:rsidRPr="006B272D">
        <w:rPr>
          <w:rFonts w:cs="Arial"/>
          <w:color w:val="000000"/>
        </w:rPr>
        <w:t xml:space="preserve">Аутентификация пользователей в подсистеме Веб-отчетности должна быть синхронизирована с доменной службой Active Directory </w:t>
      </w:r>
      <w:r>
        <w:rPr>
          <w:rFonts w:cs="Arial"/>
          <w:color w:val="000000"/>
        </w:rPr>
        <w:t>Заказчика.</w:t>
      </w:r>
      <w:r w:rsidRPr="006B272D">
        <w:rPr>
          <w:rFonts w:cs="Arial"/>
          <w:color w:val="000000"/>
        </w:rPr>
        <w:t xml:space="preserve"> Аутентификация пользователя определяет права доступа к отчетам, то есть каждый пользователь должен иметь доступ только к строго определенным отчетам.</w:t>
      </w:r>
    </w:p>
    <w:p w:rsidR="003569D2" w:rsidRPr="000408DD" w:rsidRDefault="003569D2" w:rsidP="000408DD">
      <w:pPr>
        <w:rPr>
          <w:lang w:eastAsia="ru-RU"/>
        </w:rPr>
      </w:pPr>
    </w:p>
    <w:p w:rsidR="000408DD" w:rsidRDefault="00A43C4D" w:rsidP="00026087">
      <w:pPr>
        <w:pStyle w:val="5"/>
      </w:pPr>
      <w:r>
        <w:lastRenderedPageBreak/>
        <w:t>Сбор дополнительных данных</w:t>
      </w:r>
    </w:p>
    <w:p w:rsidR="00A43C4D" w:rsidRPr="00A43C4D" w:rsidRDefault="00A43C4D" w:rsidP="00A43C4D">
      <w:pPr>
        <w:rPr>
          <w:lang w:eastAsia="ru-RU"/>
        </w:rPr>
      </w:pPr>
      <w:r w:rsidRPr="00A43C4D">
        <w:rPr>
          <w:lang w:eastAsia="ru-RU"/>
        </w:rPr>
        <w:t xml:space="preserve">Частота сбора данных определяется по каждому параметру отдельно исходя из потребностей </w:t>
      </w:r>
      <w:r>
        <w:rPr>
          <w:lang w:eastAsia="ru-RU"/>
        </w:rPr>
        <w:t>Заказчика</w:t>
      </w:r>
      <w:r w:rsidRPr="00A43C4D">
        <w:rPr>
          <w:lang w:eastAsia="ru-RU"/>
        </w:rPr>
        <w:t xml:space="preserve">. В зависимости от предпочтений </w:t>
      </w:r>
      <w:r>
        <w:rPr>
          <w:lang w:eastAsia="ru-RU"/>
        </w:rPr>
        <w:t>Закзачика</w:t>
      </w:r>
      <w:r w:rsidRPr="00A43C4D">
        <w:rPr>
          <w:lang w:eastAsia="ru-RU"/>
        </w:rPr>
        <w:t xml:space="preserve"> и удобства заполнения, для сбора данных может быть создано несколько исходных форм для разных промысловых объектов. Кроме этого, к сбору дополнительных данных предъявляются те же т</w:t>
      </w:r>
      <w:r>
        <w:rPr>
          <w:lang w:eastAsia="ru-RU"/>
        </w:rPr>
        <w:t>ребования, описанные в части 5.</w:t>
      </w:r>
      <w:r w:rsidR="00FA0EDF">
        <w:rPr>
          <w:lang w:eastAsia="ru-RU"/>
        </w:rPr>
        <w:t>4.1</w:t>
      </w:r>
      <w:r w:rsidRPr="00A43C4D">
        <w:rPr>
          <w:lang w:eastAsia="ru-RU"/>
        </w:rPr>
        <w:t>.1</w:t>
      </w:r>
      <w:r w:rsidR="00277D99">
        <w:rPr>
          <w:lang w:eastAsia="ru-RU"/>
        </w:rPr>
        <w:t>.</w:t>
      </w:r>
      <w:r w:rsidRPr="00A43C4D">
        <w:rPr>
          <w:lang w:eastAsia="ru-RU"/>
        </w:rPr>
        <w:t xml:space="preserve"> данного документа.</w:t>
      </w:r>
    </w:p>
    <w:p w:rsidR="00FF7269" w:rsidRDefault="00FF7269" w:rsidP="00FF7269">
      <w:pPr>
        <w:rPr>
          <w:lang w:eastAsia="ru-RU"/>
        </w:rPr>
      </w:pPr>
      <w:r>
        <w:rPr>
          <w:lang w:eastAsia="ru-RU"/>
        </w:rPr>
        <w:t>Также должны быть предусмотрены дополнения/изменения, связанные с интеграцией с системами телеметрии (пункт 5.4.6. данного документа).</w:t>
      </w:r>
    </w:p>
    <w:p w:rsidR="000408DD" w:rsidRDefault="000408DD" w:rsidP="000408DD">
      <w:pPr>
        <w:rPr>
          <w:lang w:eastAsia="ru-RU"/>
        </w:rPr>
      </w:pPr>
    </w:p>
    <w:p w:rsidR="000408DD" w:rsidRDefault="00FA0EDF" w:rsidP="00026087">
      <w:pPr>
        <w:pStyle w:val="5"/>
      </w:pPr>
      <w:r>
        <w:t>Разработка веб-отчетов</w:t>
      </w:r>
    </w:p>
    <w:p w:rsidR="008A3F2C" w:rsidRDefault="008A3F2C" w:rsidP="008A3F2C">
      <w:pPr>
        <w:rPr>
          <w:lang w:eastAsia="ru-RU"/>
        </w:rPr>
      </w:pPr>
      <w:r>
        <w:rPr>
          <w:lang w:eastAsia="ru-RU"/>
        </w:rPr>
        <w:t>Общее количество веб-отчетов, разрабатываемых в рамках данного этапа, определяется в ходе разработки соответствующей проектно-технической документации.</w:t>
      </w:r>
    </w:p>
    <w:p w:rsidR="008A3F2C" w:rsidRDefault="008A3F2C" w:rsidP="008A3F2C">
      <w:pPr>
        <w:rPr>
          <w:lang w:eastAsia="ru-RU"/>
        </w:rPr>
      </w:pPr>
      <w:r>
        <w:rPr>
          <w:lang w:eastAsia="ru-RU"/>
        </w:rPr>
        <w:t xml:space="preserve">Форма и форматы веб-отчетов утверждаются Заказчиком. Особые логические условия, которые должны учитываться при формировании веб-отчетов и влияющие на значения расчетных параметров в отчетах, должны быть учтены при разработке соответствующей проектно-технической документации. </w:t>
      </w:r>
    </w:p>
    <w:p w:rsidR="00FA0EDF" w:rsidRPr="00FA0EDF" w:rsidRDefault="008A3F2C" w:rsidP="008A3F2C">
      <w:pPr>
        <w:rPr>
          <w:lang w:eastAsia="ru-RU"/>
        </w:rPr>
      </w:pPr>
      <w:r>
        <w:rPr>
          <w:lang w:eastAsia="ru-RU"/>
        </w:rPr>
        <w:t>Веб-отчеты должны публиковаться на специальном портале. Доступ к порталу должен предоставляться через веб-браузер посредством аутентификации пользователя. Портал должен быть доступен пользователям внутри локальной сети Заказчика. Пользователь должен иметь возможность выбора требуемого отчетного периода, при этом отчет должен обновляться автоматически. Пользователь должен иметь возможность экспорта выбранного веб-отчета в форматах PDF, HTML, Microsoft Excel®, XML, CVS, TIFF, Microsoft Word®. Подсистема Веб-отчетности должна иметь возможность настройки автоматического формирования и рассылки отчетов пользователям по заданному расписанию. Автоматическое формирование отчетов должно производиться в формате Microsoft Excel®. Автоматическая рассылка отчетов должна производиться согласно правам доступа к данным.</w:t>
      </w:r>
    </w:p>
    <w:p w:rsidR="000408DD" w:rsidRDefault="000408DD" w:rsidP="000408DD">
      <w:pPr>
        <w:rPr>
          <w:lang w:eastAsia="ru-RU"/>
        </w:rPr>
      </w:pPr>
    </w:p>
    <w:p w:rsidR="003569D2" w:rsidRDefault="003569D2" w:rsidP="003569D2">
      <w:pPr>
        <w:pStyle w:val="3"/>
      </w:pPr>
      <w:r>
        <w:t>Мобильное приложение для сбора промысловых данных</w:t>
      </w:r>
    </w:p>
    <w:p w:rsidR="003569D2" w:rsidRDefault="003569D2" w:rsidP="003569D2">
      <w:pPr>
        <w:rPr>
          <w:lang w:eastAsia="ru-RU"/>
        </w:rPr>
      </w:pPr>
      <w:r w:rsidRPr="003569D2">
        <w:rPr>
          <w:lang w:eastAsia="ru-RU"/>
        </w:rPr>
        <w:t xml:space="preserve">Подсистема </w:t>
      </w:r>
      <w:r w:rsidR="00D53E74">
        <w:rPr>
          <w:lang w:eastAsia="ru-RU"/>
        </w:rPr>
        <w:t xml:space="preserve">бесплатного </w:t>
      </w:r>
      <w:r w:rsidRPr="003569D2">
        <w:rPr>
          <w:lang w:eastAsia="ru-RU"/>
        </w:rPr>
        <w:t>Мобильного Приложения для сбора промысловых данных должна позволять промысловому персоналу при совершении обхода использовать специальное мобильное приложение для осуществления сбора и просмотра данных. Мобильное приложение должно быть разработано на базе операционных систем iOS и Android.</w:t>
      </w:r>
    </w:p>
    <w:p w:rsidR="003569D2" w:rsidRDefault="003569D2" w:rsidP="003569D2">
      <w:pPr>
        <w:rPr>
          <w:lang w:eastAsia="ru-RU"/>
        </w:rPr>
      </w:pPr>
      <w:r>
        <w:t xml:space="preserve">Целью внедрения </w:t>
      </w:r>
      <w:r w:rsidRPr="006B272D">
        <w:t>подсистемы</w:t>
      </w:r>
      <w:r w:rsidR="00D53E74">
        <w:t xml:space="preserve"> бесплатного</w:t>
      </w:r>
      <w:r w:rsidRPr="006B272D">
        <w:t xml:space="preserve"> Мобильного Приложения является полу-автома</w:t>
      </w:r>
      <w:r>
        <w:t xml:space="preserve">тизация процесса сбора данных с </w:t>
      </w:r>
      <w:r w:rsidRPr="006B272D">
        <w:t>промысловых объектов</w:t>
      </w:r>
      <w:r>
        <w:t>,</w:t>
      </w:r>
      <w:r w:rsidRPr="006B272D">
        <w:t xml:space="preserve"> для которых не предполагается оснащение системой телеметрии в краткосрочной перспективе.</w:t>
      </w:r>
    </w:p>
    <w:p w:rsidR="003569D2" w:rsidRDefault="003569D2" w:rsidP="001A2E19">
      <w:pPr>
        <w:pStyle w:val="5"/>
      </w:pPr>
      <w:r>
        <w:t>Общие требования</w:t>
      </w:r>
    </w:p>
    <w:p w:rsidR="003569D2" w:rsidRDefault="003569D2" w:rsidP="003569D2">
      <w:pPr>
        <w:rPr>
          <w:lang w:eastAsia="ru-RU"/>
        </w:rPr>
      </w:pPr>
      <w:r>
        <w:rPr>
          <w:lang w:eastAsia="ru-RU"/>
        </w:rPr>
        <w:t xml:space="preserve">Подсистема Мобильного Приложения должна обеспечивать возможность работы в режиме оффлайн в условиях отсутствия связи с сервером </w:t>
      </w:r>
      <w:r w:rsidR="00007E27">
        <w:rPr>
          <w:lang w:eastAsia="ru-RU"/>
        </w:rPr>
        <w:t>системы</w:t>
      </w:r>
      <w:r>
        <w:rPr>
          <w:lang w:eastAsia="ru-RU"/>
        </w:rPr>
        <w:t xml:space="preserve">. Подсистема Мобильного Приложения должна иметь возможность хранения данных локально на </w:t>
      </w:r>
      <w:r>
        <w:rPr>
          <w:lang w:eastAsia="ru-RU"/>
        </w:rPr>
        <w:lastRenderedPageBreak/>
        <w:t>мобильном устройстве и включать авто-синхронизацию при подключении к серверу системы. В процессе синхронизации подсистема Мобильного Приложения должна обновлять информацию по маршруту, список данных, требуемых для заполнения, настройки безопасности и доступа, а также отправлять на сервер системы сохраненные параметры измерений и другие данные, вводимые оператором на мобильном устройстве.</w:t>
      </w:r>
    </w:p>
    <w:p w:rsidR="003569D2" w:rsidRDefault="003569D2" w:rsidP="003569D2">
      <w:pPr>
        <w:rPr>
          <w:lang w:eastAsia="ru-RU"/>
        </w:rPr>
      </w:pPr>
      <w:r>
        <w:rPr>
          <w:lang w:eastAsia="ru-RU"/>
        </w:rPr>
        <w:t>Аутентификация пользователей в подсистеме Мобильного Приложения должна быть синхронизирована с доменной службой Active Directory Заказчика. Аутентификация пользователя должна определять права доступа к маршрутам и промысловым объектам. То есть каждый пользователь должен иметь доступ только к строго ограниченному списку маршрутов для исключения ввода данных по объектам, которые не входят в зону ответственности оператора.</w:t>
      </w:r>
    </w:p>
    <w:p w:rsidR="003569D2" w:rsidRDefault="003569D2" w:rsidP="001A2E19">
      <w:pPr>
        <w:pStyle w:val="5"/>
      </w:pPr>
      <w:r>
        <w:t>Адаптация подсистемы Мобильного Приложения</w:t>
      </w:r>
    </w:p>
    <w:p w:rsidR="001437DE" w:rsidRPr="006B272D" w:rsidRDefault="001437DE" w:rsidP="00007E27">
      <w:pPr>
        <w:spacing w:after="0"/>
      </w:pPr>
      <w:r w:rsidRPr="006B272D">
        <w:t xml:space="preserve">Процесс адаптации </w:t>
      </w:r>
      <w:r w:rsidRPr="001673E6">
        <w:t xml:space="preserve">подсистемы </w:t>
      </w:r>
      <w:r w:rsidR="00D53E74">
        <w:t xml:space="preserve">бесплатного </w:t>
      </w:r>
      <w:r w:rsidRPr="001673E6">
        <w:t>Мобильного Приложения</w:t>
      </w:r>
      <w:r w:rsidR="00591F79" w:rsidRPr="00591F79">
        <w:t xml:space="preserve"> </w:t>
      </w:r>
      <w:r w:rsidRPr="006B272D">
        <w:t>состоит из следующих шагов:</w:t>
      </w:r>
    </w:p>
    <w:p w:rsidR="001437DE" w:rsidRPr="006B272D" w:rsidRDefault="001437DE" w:rsidP="00A72180">
      <w:pPr>
        <w:pStyle w:val="a0"/>
        <w:numPr>
          <w:ilvl w:val="0"/>
          <w:numId w:val="30"/>
        </w:numPr>
        <w:spacing w:before="120" w:after="240"/>
      </w:pPr>
      <w:r w:rsidRPr="006B272D">
        <w:t>Создание маршрутов обхода с выделенными остановками и отмеченными объектами;</w:t>
      </w:r>
    </w:p>
    <w:p w:rsidR="001437DE" w:rsidRPr="006B272D" w:rsidRDefault="001437DE" w:rsidP="00A72180">
      <w:pPr>
        <w:pStyle w:val="a0"/>
        <w:numPr>
          <w:ilvl w:val="0"/>
          <w:numId w:val="30"/>
        </w:numPr>
        <w:spacing w:before="120" w:after="240"/>
      </w:pPr>
      <w:r w:rsidRPr="006B272D">
        <w:t>Настройка интерфейса мобильного приложения для ввода и просмотра данных;</w:t>
      </w:r>
    </w:p>
    <w:p w:rsidR="001437DE" w:rsidRPr="006B272D" w:rsidRDefault="001437DE" w:rsidP="00A72180">
      <w:pPr>
        <w:pStyle w:val="a0"/>
        <w:numPr>
          <w:ilvl w:val="0"/>
          <w:numId w:val="30"/>
        </w:numPr>
        <w:spacing w:before="120" w:after="240"/>
      </w:pPr>
      <w:r w:rsidRPr="006B272D">
        <w:t>Настройка встроенных расчетов и правил валидации данных в экранной форме мобильного приложения.</w:t>
      </w:r>
    </w:p>
    <w:p w:rsidR="001437DE" w:rsidRPr="006B272D" w:rsidRDefault="001437DE" w:rsidP="001437DE">
      <w:r w:rsidRPr="006B272D">
        <w:rPr>
          <w:b/>
        </w:rPr>
        <w:t xml:space="preserve">Создание маршрутов обхода с выделенными остановками и отмеченными объектами. </w:t>
      </w:r>
      <w:r w:rsidRPr="006B272D">
        <w:t xml:space="preserve">Для каждого пользователя подсистемы Мобильного Приложения создается один или несколько маршрутов в соответствии с правами доступа. Общее количество маршрутов и их назначение конкретным пользователям </w:t>
      </w:r>
      <w:r>
        <w:t>утверждается</w:t>
      </w:r>
      <w:r w:rsidR="001A2E19">
        <w:t xml:space="preserve"> </w:t>
      </w:r>
      <w:r w:rsidR="00007E27">
        <w:t>Заказчиком</w:t>
      </w:r>
      <w:r w:rsidRPr="006B272D">
        <w:t>. Структура маршрута должна быть следующая:</w:t>
      </w:r>
    </w:p>
    <w:p w:rsidR="001437DE" w:rsidRPr="006B272D" w:rsidRDefault="001437DE" w:rsidP="00A72180">
      <w:pPr>
        <w:pStyle w:val="a0"/>
        <w:numPr>
          <w:ilvl w:val="0"/>
          <w:numId w:val="32"/>
        </w:numPr>
        <w:spacing w:before="120" w:after="240"/>
      </w:pPr>
      <w:r w:rsidRPr="006B272D">
        <w:t>Маршрут</w:t>
      </w:r>
    </w:p>
    <w:p w:rsidR="001437DE" w:rsidRPr="006B272D" w:rsidRDefault="001437DE" w:rsidP="00A72180">
      <w:pPr>
        <w:pStyle w:val="a0"/>
        <w:numPr>
          <w:ilvl w:val="1"/>
          <w:numId w:val="32"/>
        </w:numPr>
        <w:spacing w:before="120" w:after="240"/>
      </w:pPr>
      <w:r w:rsidRPr="006B272D">
        <w:t>Остановка</w:t>
      </w:r>
    </w:p>
    <w:p w:rsidR="001437DE" w:rsidRPr="006B272D" w:rsidRDefault="001437DE" w:rsidP="00A72180">
      <w:pPr>
        <w:pStyle w:val="a0"/>
        <w:numPr>
          <w:ilvl w:val="2"/>
          <w:numId w:val="32"/>
        </w:numPr>
        <w:spacing w:before="120" w:after="240"/>
      </w:pPr>
      <w:r w:rsidRPr="006B272D">
        <w:t>Промысловый объект</w:t>
      </w:r>
    </w:p>
    <w:p w:rsidR="001437DE" w:rsidRPr="006B272D" w:rsidRDefault="001437DE" w:rsidP="001437DE">
      <w:r w:rsidRPr="006B272D">
        <w:t>Промысловым объектом может быть скважина, резервуар, расходомер.</w:t>
      </w:r>
    </w:p>
    <w:p w:rsidR="001437DE" w:rsidRPr="006B272D" w:rsidRDefault="001437DE" w:rsidP="001437DE">
      <w:r w:rsidRPr="006B272D">
        <w:rPr>
          <w:b/>
        </w:rPr>
        <w:t>Настройка интерфейса мобильного приложения для ввода и просмотра данных.</w:t>
      </w:r>
      <w:r w:rsidRPr="006B272D">
        <w:t xml:space="preserve"> Для каждого типа промыслового объекта должна быть создана своя уникальная экранная форма для ввода и просмотра данных. На момент составления данного документа предполагается создание следующих экранных форм:</w:t>
      </w:r>
    </w:p>
    <w:p w:rsidR="001437DE" w:rsidRPr="006B272D" w:rsidRDefault="001437DE" w:rsidP="00A72180">
      <w:pPr>
        <w:pStyle w:val="a0"/>
        <w:numPr>
          <w:ilvl w:val="0"/>
          <w:numId w:val="30"/>
        </w:numPr>
        <w:spacing w:before="120" w:after="240"/>
      </w:pPr>
      <w:r w:rsidRPr="006B272D">
        <w:t>Регулярные замеры скважинных параметров, например, давление и температура на устье;</w:t>
      </w:r>
    </w:p>
    <w:p w:rsidR="001437DE" w:rsidRPr="006B272D" w:rsidRDefault="001437DE" w:rsidP="00A72180">
      <w:pPr>
        <w:pStyle w:val="a0"/>
        <w:numPr>
          <w:ilvl w:val="0"/>
          <w:numId w:val="30"/>
        </w:numPr>
        <w:spacing w:before="120" w:after="240"/>
      </w:pPr>
      <w:r w:rsidRPr="006B272D">
        <w:t>Простои скважины с указанием причины простоя;</w:t>
      </w:r>
    </w:p>
    <w:p w:rsidR="001437DE" w:rsidRPr="006B272D" w:rsidRDefault="001437DE" w:rsidP="00A72180">
      <w:pPr>
        <w:pStyle w:val="a0"/>
        <w:numPr>
          <w:ilvl w:val="0"/>
          <w:numId w:val="30"/>
        </w:numPr>
        <w:spacing w:before="120" w:after="240"/>
      </w:pPr>
      <w:r w:rsidRPr="006B272D">
        <w:t>Замеры дебитов скважины;</w:t>
      </w:r>
    </w:p>
    <w:p w:rsidR="001437DE" w:rsidRDefault="001437DE" w:rsidP="00A72180">
      <w:pPr>
        <w:pStyle w:val="a0"/>
        <w:numPr>
          <w:ilvl w:val="0"/>
          <w:numId w:val="30"/>
        </w:numPr>
        <w:spacing w:before="120" w:after="240"/>
      </w:pPr>
      <w:r w:rsidRPr="006B272D">
        <w:t>Показания расходомеров;</w:t>
      </w:r>
    </w:p>
    <w:p w:rsidR="001A2E19" w:rsidRPr="00D53E74" w:rsidRDefault="001A2E19" w:rsidP="00A72180">
      <w:pPr>
        <w:pStyle w:val="a0"/>
        <w:numPr>
          <w:ilvl w:val="0"/>
          <w:numId w:val="30"/>
        </w:numPr>
        <w:spacing w:before="120" w:after="240"/>
      </w:pPr>
      <w:r w:rsidRPr="00D53E74">
        <w:t>Показания уровнемеров</w:t>
      </w:r>
    </w:p>
    <w:p w:rsidR="001437DE" w:rsidRPr="006B272D" w:rsidRDefault="001437DE" w:rsidP="00A72180">
      <w:pPr>
        <w:pStyle w:val="a0"/>
        <w:numPr>
          <w:ilvl w:val="0"/>
          <w:numId w:val="30"/>
        </w:numPr>
        <w:spacing w:before="120" w:after="240"/>
      </w:pPr>
      <w:r w:rsidRPr="006B272D">
        <w:t>Показания с датчиков резервуаров.</w:t>
      </w:r>
    </w:p>
    <w:p w:rsidR="001437DE" w:rsidRPr="006B272D" w:rsidRDefault="001437DE" w:rsidP="001437DE">
      <w:r w:rsidRPr="006B272D">
        <w:rPr>
          <w:b/>
        </w:rPr>
        <w:lastRenderedPageBreak/>
        <w:t xml:space="preserve">Настройка встроенных расчетов и правил валидации данных. </w:t>
      </w:r>
      <w:r w:rsidRPr="006B272D">
        <w:t xml:space="preserve">Подсистема Мобильного Приложения должна поддерживать проверку качества данных (валидация) данных при вводе через мобильное приложение. Правила валидации данных </w:t>
      </w:r>
      <w:r>
        <w:t>утверждаются</w:t>
      </w:r>
      <w:r w:rsidR="001A2E19">
        <w:t xml:space="preserve"> </w:t>
      </w:r>
      <w:r w:rsidR="00007E27">
        <w:t>Заказчиком</w:t>
      </w:r>
      <w:r w:rsidRPr="006B272D">
        <w:t>.</w:t>
      </w:r>
    </w:p>
    <w:p w:rsidR="001437DE" w:rsidRPr="006B272D" w:rsidRDefault="001437DE" w:rsidP="001437DE">
      <w:r w:rsidRPr="006B272D">
        <w:t>Подсистема Мобильного Приложения должна иметь возможность предлагать следующие варианты при несоответствии данных правилу валидации:</w:t>
      </w:r>
    </w:p>
    <w:p w:rsidR="001437DE" w:rsidRPr="006B272D" w:rsidRDefault="001437DE" w:rsidP="00A72180">
      <w:pPr>
        <w:pStyle w:val="a0"/>
        <w:numPr>
          <w:ilvl w:val="0"/>
          <w:numId w:val="33"/>
        </w:numPr>
        <w:spacing w:before="120" w:after="240"/>
      </w:pPr>
      <w:r w:rsidRPr="006B272D">
        <w:t xml:space="preserve">Предупреждать об ошибке: при предупреждении данные </w:t>
      </w:r>
      <w:r>
        <w:t xml:space="preserve">должны </w:t>
      </w:r>
      <w:r w:rsidRPr="006B272D">
        <w:t>сохранят</w:t>
      </w:r>
      <w:r>
        <w:t>ь</w:t>
      </w:r>
      <w:r w:rsidRPr="006B272D">
        <w:t>ся в базе данных.</w:t>
      </w:r>
    </w:p>
    <w:p w:rsidR="001437DE" w:rsidRPr="006B272D" w:rsidRDefault="001437DE" w:rsidP="00A72180">
      <w:pPr>
        <w:pStyle w:val="a0"/>
        <w:numPr>
          <w:ilvl w:val="0"/>
          <w:numId w:val="33"/>
        </w:numPr>
        <w:spacing w:before="120" w:after="240"/>
      </w:pPr>
      <w:r w:rsidRPr="006B272D">
        <w:t xml:space="preserve">Сигнализировать о запрете: при запрете данные не </w:t>
      </w:r>
      <w:r>
        <w:t xml:space="preserve">должны </w:t>
      </w:r>
      <w:r w:rsidRPr="006B272D">
        <w:t>сохран</w:t>
      </w:r>
      <w:r>
        <w:t>яться</w:t>
      </w:r>
      <w:r w:rsidRPr="006B272D">
        <w:t xml:space="preserve"> в базе данных до тех пор, пока оператор не устранит ошибку.</w:t>
      </w:r>
    </w:p>
    <w:p w:rsidR="003569D2" w:rsidRDefault="0093366F" w:rsidP="0093366F">
      <w:pPr>
        <w:tabs>
          <w:tab w:val="left" w:pos="5157"/>
        </w:tabs>
        <w:rPr>
          <w:lang w:eastAsia="ru-RU"/>
        </w:rPr>
      </w:pPr>
      <w:r>
        <w:rPr>
          <w:lang w:eastAsia="ru-RU"/>
        </w:rPr>
        <w:tab/>
      </w:r>
    </w:p>
    <w:p w:rsidR="003569D2" w:rsidRDefault="003569D2" w:rsidP="001A2E19">
      <w:pPr>
        <w:pStyle w:val="5"/>
      </w:pPr>
      <w:r>
        <w:t>Внесение изменений в процессы регулярного сбора данных</w:t>
      </w:r>
    </w:p>
    <w:p w:rsidR="00007E27" w:rsidRDefault="00007E27" w:rsidP="00007E27">
      <w:pPr>
        <w:spacing w:after="0"/>
      </w:pPr>
      <w:r>
        <w:t>Необходимо предусмотреть возможность внесения изменений</w:t>
      </w:r>
      <w:r w:rsidR="00FF7269">
        <w:t xml:space="preserve"> в ранее описанны</w:t>
      </w:r>
      <w:r w:rsidRPr="006B272D">
        <w:t>е процессы регулярного сбора данных посредством пакетных загрузчиков</w:t>
      </w:r>
      <w:r>
        <w:t xml:space="preserve"> для</w:t>
      </w:r>
      <w:r w:rsidRPr="006B272D">
        <w:t xml:space="preserve"> внедрения в эксплуатацию мобильного приложения для сбора промысловых данных. </w:t>
      </w:r>
    </w:p>
    <w:p w:rsidR="00007E27" w:rsidRPr="006B272D" w:rsidRDefault="00007E27" w:rsidP="00007E27">
      <w:pPr>
        <w:spacing w:after="0"/>
      </w:pPr>
      <w:r w:rsidRPr="006B272D">
        <w:t>Изменения должны</w:t>
      </w:r>
      <w:r>
        <w:t xml:space="preserve"> будут</w:t>
      </w:r>
      <w:r w:rsidRPr="006B272D">
        <w:t xml:space="preserve"> обеспечить исключение дублирования работы по сбору и вводу промысловых данных в </w:t>
      </w:r>
      <w:r>
        <w:t>АССОИ</w:t>
      </w:r>
      <w:r w:rsidRPr="006B272D">
        <w:t xml:space="preserve">. Внесение изменений в процессы регулярного сбора данных должно быть произведено по согласованию с </w:t>
      </w:r>
      <w:r>
        <w:t>Заказчиком</w:t>
      </w:r>
      <w:r w:rsidRPr="006B272D">
        <w:t>. На момент составления данного документа предполагается внесение изменений в следующие процессы:</w:t>
      </w:r>
    </w:p>
    <w:p w:rsidR="00007E27" w:rsidRPr="006B272D" w:rsidRDefault="00007E27" w:rsidP="00A72180">
      <w:pPr>
        <w:pStyle w:val="a0"/>
        <w:numPr>
          <w:ilvl w:val="0"/>
          <w:numId w:val="30"/>
        </w:numPr>
        <w:spacing w:before="120" w:after="240"/>
      </w:pPr>
      <w:r w:rsidRPr="006B272D">
        <w:t>Регулярный сбор д</w:t>
      </w:r>
      <w:r>
        <w:t>анных по замеру скважин (раздел 5.4.1.2.</w:t>
      </w:r>
      <w:r w:rsidRPr="006B272D">
        <w:t xml:space="preserve"> данного документа);</w:t>
      </w:r>
    </w:p>
    <w:p w:rsidR="00007E27" w:rsidRPr="006B272D" w:rsidRDefault="00007E27" w:rsidP="00A72180">
      <w:pPr>
        <w:pStyle w:val="a0"/>
        <w:numPr>
          <w:ilvl w:val="0"/>
          <w:numId w:val="30"/>
        </w:numPr>
        <w:spacing w:before="120" w:after="240"/>
      </w:pPr>
      <w:r w:rsidRPr="006B272D">
        <w:t>Регулярный сбор данных по резервуарному парку</w:t>
      </w:r>
      <w:r>
        <w:t xml:space="preserve"> и сдаче товарной нефти (раздел 5.4.1.3.</w:t>
      </w:r>
      <w:r w:rsidRPr="006B272D">
        <w:t xml:space="preserve"> данного документа);</w:t>
      </w:r>
    </w:p>
    <w:p w:rsidR="00007E27" w:rsidRPr="006B272D" w:rsidRDefault="00007E27" w:rsidP="00A72180">
      <w:pPr>
        <w:pStyle w:val="a0"/>
        <w:numPr>
          <w:ilvl w:val="0"/>
          <w:numId w:val="30"/>
        </w:numPr>
        <w:spacing w:before="120" w:after="240"/>
      </w:pPr>
      <w:r w:rsidRPr="006B272D">
        <w:t xml:space="preserve">Регулярный сбор данных по простоям и остановкам скважин (раздел </w:t>
      </w:r>
      <w:r>
        <w:t>5.4.1.4.</w:t>
      </w:r>
      <w:r w:rsidRPr="006B272D">
        <w:t xml:space="preserve"> данного документа).</w:t>
      </w:r>
    </w:p>
    <w:p w:rsidR="00B51C02" w:rsidRDefault="00B51C02" w:rsidP="002B1510">
      <w:pPr>
        <w:rPr>
          <w:lang w:eastAsia="ru-RU"/>
        </w:rPr>
      </w:pPr>
    </w:p>
    <w:p w:rsidR="001D2CBE" w:rsidRDefault="001D2CBE" w:rsidP="001D2CBE">
      <w:pPr>
        <w:pStyle w:val="3"/>
      </w:pPr>
      <w:r>
        <w:t>Расчет потерь от простоев</w:t>
      </w:r>
    </w:p>
    <w:p w:rsidR="001D2CBE" w:rsidRDefault="001D2CBE" w:rsidP="001D2CBE">
      <w:r>
        <w:t>Инструмент для анализа потерь добычи от простоев</w:t>
      </w:r>
      <w:r w:rsidR="001A2E19">
        <w:t xml:space="preserve"> </w:t>
      </w:r>
      <w:r>
        <w:t xml:space="preserve">должен позволять </w:t>
      </w:r>
      <w:r w:rsidRPr="006B272D">
        <w:t>пользователю структурировать все виды простоев по категориям</w:t>
      </w:r>
      <w:r>
        <w:t xml:space="preserve"> и </w:t>
      </w:r>
      <w:r w:rsidRPr="006B272D">
        <w:t xml:space="preserve">собирать данные по простоям для дальнейшего детального анализа. </w:t>
      </w:r>
    </w:p>
    <w:p w:rsidR="0030399D" w:rsidRPr="006B272D" w:rsidRDefault="0030399D" w:rsidP="0030399D">
      <w:r>
        <w:t>Инструмент для анализа потерь добычи от простоев</w:t>
      </w:r>
      <w:r w:rsidR="001A2E19">
        <w:t xml:space="preserve"> </w:t>
      </w:r>
      <w:r>
        <w:t xml:space="preserve">должен позволять Заказчику </w:t>
      </w:r>
      <w:r w:rsidRPr="006B272D">
        <w:t>классифи</w:t>
      </w:r>
      <w:r>
        <w:t xml:space="preserve">цировать </w:t>
      </w:r>
      <w:r w:rsidRPr="006B272D">
        <w:t>все вид</w:t>
      </w:r>
      <w:r>
        <w:t>ы</w:t>
      </w:r>
      <w:r w:rsidRPr="006B272D">
        <w:t xml:space="preserve"> простоев, </w:t>
      </w:r>
      <w:r>
        <w:t xml:space="preserve">осуществлять </w:t>
      </w:r>
      <w:r w:rsidRPr="006B272D">
        <w:t>сбор информации по простоям и автоматическ</w:t>
      </w:r>
      <w:r>
        <w:t>ий</w:t>
      </w:r>
      <w:r w:rsidRPr="006B272D">
        <w:t xml:space="preserve"> расчет потерь добычи для дальнейшего детального анализа.</w:t>
      </w:r>
    </w:p>
    <w:p w:rsidR="0030399D" w:rsidRPr="006B272D" w:rsidRDefault="0030399D" w:rsidP="0030399D">
      <w:r>
        <w:t>Инструмент для анализа потерь добычи от простоев</w:t>
      </w:r>
      <w:r w:rsidR="0093366F">
        <w:t xml:space="preserve"> </w:t>
      </w:r>
      <w:r>
        <w:t xml:space="preserve">должен быть </w:t>
      </w:r>
      <w:r w:rsidRPr="006B272D">
        <w:t>адапт</w:t>
      </w:r>
      <w:r>
        <w:t>ирован</w:t>
      </w:r>
      <w:r w:rsidRPr="006B272D">
        <w:t xml:space="preserve"> под требования </w:t>
      </w:r>
      <w:r>
        <w:t>Заказчика</w:t>
      </w:r>
      <w:r w:rsidRPr="006B272D">
        <w:t>.</w:t>
      </w:r>
    </w:p>
    <w:p w:rsidR="0030399D" w:rsidRPr="006B272D" w:rsidRDefault="0030399D" w:rsidP="001D2CBE"/>
    <w:p w:rsidR="001D2CBE" w:rsidRPr="0030399D" w:rsidRDefault="0030399D" w:rsidP="001A2E19">
      <w:pPr>
        <w:pStyle w:val="5"/>
      </w:pPr>
      <w:r w:rsidRPr="0030399D">
        <w:t>Общие требования</w:t>
      </w:r>
    </w:p>
    <w:p w:rsidR="00F667DE" w:rsidRDefault="00F667DE" w:rsidP="001D2CBE">
      <w:pPr>
        <w:rPr>
          <w:lang w:eastAsia="ru-RU"/>
        </w:rPr>
      </w:pPr>
      <w:r w:rsidRPr="00F667DE">
        <w:rPr>
          <w:lang w:eastAsia="ru-RU"/>
        </w:rPr>
        <w:t xml:space="preserve">Ввод данных по простоям и категориям остановок должен производиться через мобильное приложение. К использованию мобильных приложений для сбора данных по </w:t>
      </w:r>
      <w:r w:rsidRPr="00F667DE">
        <w:rPr>
          <w:lang w:eastAsia="ru-RU"/>
        </w:rPr>
        <w:lastRenderedPageBreak/>
        <w:t>простоям и категориям остановок скважин предъявляются все требован</w:t>
      </w:r>
      <w:r>
        <w:rPr>
          <w:lang w:eastAsia="ru-RU"/>
        </w:rPr>
        <w:t>ия, описанные в главе 5.4.3.</w:t>
      </w:r>
      <w:r w:rsidRPr="00F667DE">
        <w:rPr>
          <w:lang w:eastAsia="ru-RU"/>
        </w:rPr>
        <w:t xml:space="preserve"> данного документа. </w:t>
      </w:r>
    </w:p>
    <w:p w:rsidR="001D2CBE" w:rsidRDefault="00F667DE" w:rsidP="001D2CBE">
      <w:pPr>
        <w:rPr>
          <w:lang w:eastAsia="ru-RU"/>
        </w:rPr>
      </w:pPr>
      <w:r w:rsidRPr="00F667DE">
        <w:rPr>
          <w:lang w:eastAsia="ru-RU"/>
        </w:rPr>
        <w:t xml:space="preserve">Для просмотра данных по простоям, загруженных и рассчитанных в </w:t>
      </w:r>
      <w:r>
        <w:rPr>
          <w:lang w:eastAsia="ru-RU"/>
        </w:rPr>
        <w:t>системе</w:t>
      </w:r>
      <w:r w:rsidRPr="00F667DE">
        <w:rPr>
          <w:lang w:eastAsia="ru-RU"/>
        </w:rPr>
        <w:t>, должен быть создан веб-отчет «Анализ потерь от простоев».</w:t>
      </w:r>
    </w:p>
    <w:p w:rsidR="00F667DE" w:rsidRDefault="00F667DE" w:rsidP="001D2CBE">
      <w:pPr>
        <w:rPr>
          <w:lang w:eastAsia="ru-RU"/>
        </w:rPr>
      </w:pPr>
    </w:p>
    <w:p w:rsidR="001D2CBE" w:rsidRDefault="00F667DE" w:rsidP="001A2E19">
      <w:pPr>
        <w:pStyle w:val="5"/>
      </w:pPr>
      <w:r>
        <w:t>Адаптация инструмента для анализа потерь добычи от простоев</w:t>
      </w:r>
    </w:p>
    <w:p w:rsidR="00F667DE" w:rsidRPr="006B272D" w:rsidRDefault="00F667DE" w:rsidP="00F667DE">
      <w:pPr>
        <w:spacing w:after="0"/>
      </w:pPr>
      <w:r w:rsidRPr="006B272D">
        <w:t xml:space="preserve">Процесс адаптации </w:t>
      </w:r>
      <w:r>
        <w:t>инструмента для анализа потерь добычи от простоев</w:t>
      </w:r>
      <w:r w:rsidRPr="006B272D">
        <w:t xml:space="preserve"> состоит из следующих шагов:</w:t>
      </w:r>
    </w:p>
    <w:p w:rsidR="00F667DE" w:rsidRPr="006B272D" w:rsidRDefault="00F667DE" w:rsidP="00A72180">
      <w:pPr>
        <w:pStyle w:val="a0"/>
        <w:numPr>
          <w:ilvl w:val="0"/>
          <w:numId w:val="30"/>
        </w:numPr>
        <w:spacing w:before="120" w:after="240"/>
      </w:pPr>
      <w:r w:rsidRPr="006B272D">
        <w:t>Ежесуточный сбор данных по остановкам скважин с помощью мобильного приложения;</w:t>
      </w:r>
    </w:p>
    <w:p w:rsidR="00F667DE" w:rsidRPr="006B272D" w:rsidRDefault="00F667DE" w:rsidP="00A72180">
      <w:pPr>
        <w:pStyle w:val="a0"/>
        <w:numPr>
          <w:ilvl w:val="0"/>
          <w:numId w:val="30"/>
        </w:numPr>
        <w:spacing w:before="120" w:after="240"/>
      </w:pPr>
      <w:r w:rsidRPr="006B272D">
        <w:t>Ежемесячная загрузка плановых показателей по добыче;</w:t>
      </w:r>
    </w:p>
    <w:p w:rsidR="00F667DE" w:rsidRPr="006B272D" w:rsidRDefault="00F667DE" w:rsidP="00A72180">
      <w:pPr>
        <w:pStyle w:val="a0"/>
        <w:numPr>
          <w:ilvl w:val="0"/>
          <w:numId w:val="30"/>
        </w:numPr>
        <w:spacing w:before="120" w:after="240"/>
      </w:pPr>
      <w:r w:rsidRPr="006B272D">
        <w:t>Настройка алгоритма расчета потерь от простоев.</w:t>
      </w:r>
    </w:p>
    <w:p w:rsidR="00F667DE" w:rsidRPr="006B272D" w:rsidRDefault="00F667DE" w:rsidP="00F667DE">
      <w:r w:rsidRPr="006B272D">
        <w:rPr>
          <w:b/>
        </w:rPr>
        <w:t>Сбор данных по остановкам скважин.</w:t>
      </w:r>
      <w:r w:rsidRPr="006B272D">
        <w:t xml:space="preserve"> Требования к ежесуточному сбору данных по прост</w:t>
      </w:r>
      <w:r>
        <w:t>оям скважин приведены в разделе 5.4.1.4.</w:t>
      </w:r>
      <w:r w:rsidRPr="006B272D">
        <w:t xml:space="preserve"> данного документа. В дополнение, </w:t>
      </w:r>
      <w:r>
        <w:t>Заказчик также должен иметь возможность сбора информации</w:t>
      </w:r>
      <w:r w:rsidRPr="006B272D">
        <w:t xml:space="preserve"> по причинам простоев с их классификацией по категориям. Каждой комбинации категорий простоев должен быть присвоен свой уникальный код. Справочник категорий и кодов простоев должен быть </w:t>
      </w:r>
      <w:r>
        <w:t>утвержден Заказчиком</w:t>
      </w:r>
      <w:r w:rsidRPr="006B272D">
        <w:t>.</w:t>
      </w:r>
    </w:p>
    <w:p w:rsidR="00F667DE" w:rsidRPr="006B272D" w:rsidRDefault="00F667DE" w:rsidP="00F667DE">
      <w:r w:rsidRPr="006B272D">
        <w:rPr>
          <w:b/>
        </w:rPr>
        <w:t xml:space="preserve">Загрузка плановых показателей по добыче. </w:t>
      </w:r>
      <w:r>
        <w:t>Персонал</w:t>
      </w:r>
      <w:r w:rsidR="0093366F">
        <w:t xml:space="preserve"> </w:t>
      </w:r>
      <w:r>
        <w:t>Заказчика должен иметь возможность</w:t>
      </w:r>
      <w:r w:rsidR="001A2E19">
        <w:t xml:space="preserve"> </w:t>
      </w:r>
      <w:r>
        <w:t>з</w:t>
      </w:r>
      <w:r w:rsidRPr="006B272D">
        <w:t>агрузка плановых показателей</w:t>
      </w:r>
      <w:r>
        <w:t xml:space="preserve"> по добыче</w:t>
      </w:r>
      <w:r w:rsidRPr="006B272D">
        <w:t xml:space="preserve"> ежемесячно/ежегодно. Для загрузки данных должна быть создана исходная форма, содержащая следующие параметры:</w:t>
      </w:r>
    </w:p>
    <w:p w:rsidR="00F667DE" w:rsidRPr="006B272D" w:rsidRDefault="00F667DE" w:rsidP="00A72180">
      <w:pPr>
        <w:pStyle w:val="a0"/>
        <w:numPr>
          <w:ilvl w:val="0"/>
          <w:numId w:val="34"/>
        </w:numPr>
        <w:spacing w:before="120" w:after="240"/>
      </w:pPr>
      <w:r w:rsidRPr="006B272D">
        <w:t>Номер скважины;</w:t>
      </w:r>
    </w:p>
    <w:p w:rsidR="00F667DE" w:rsidRPr="006B272D" w:rsidRDefault="00F667DE" w:rsidP="00A72180">
      <w:pPr>
        <w:pStyle w:val="a0"/>
        <w:numPr>
          <w:ilvl w:val="0"/>
          <w:numId w:val="34"/>
        </w:numPr>
        <w:spacing w:before="120" w:after="240"/>
      </w:pPr>
      <w:r w:rsidRPr="006B272D">
        <w:t>Начало планового периода;</w:t>
      </w:r>
    </w:p>
    <w:p w:rsidR="00F667DE" w:rsidRPr="006B272D" w:rsidRDefault="00F667DE" w:rsidP="00A72180">
      <w:pPr>
        <w:pStyle w:val="a0"/>
        <w:numPr>
          <w:ilvl w:val="0"/>
          <w:numId w:val="34"/>
        </w:numPr>
        <w:spacing w:before="120" w:after="240"/>
      </w:pPr>
      <w:r w:rsidRPr="006B272D">
        <w:t>Окончание планового периода;</w:t>
      </w:r>
    </w:p>
    <w:p w:rsidR="00F667DE" w:rsidRPr="006B272D" w:rsidRDefault="00F667DE" w:rsidP="00A72180">
      <w:pPr>
        <w:pStyle w:val="a0"/>
        <w:numPr>
          <w:ilvl w:val="0"/>
          <w:numId w:val="34"/>
        </w:numPr>
        <w:spacing w:before="120" w:after="240"/>
      </w:pPr>
      <w:r w:rsidRPr="006B272D">
        <w:t>Плановый дебит жидкости;</w:t>
      </w:r>
    </w:p>
    <w:p w:rsidR="00F667DE" w:rsidRPr="006B272D" w:rsidRDefault="00F667DE" w:rsidP="00A72180">
      <w:pPr>
        <w:pStyle w:val="a0"/>
        <w:numPr>
          <w:ilvl w:val="0"/>
          <w:numId w:val="34"/>
        </w:numPr>
        <w:spacing w:before="120" w:after="240"/>
      </w:pPr>
      <w:r w:rsidRPr="006B272D">
        <w:t>Плановый дебит нефти;</w:t>
      </w:r>
    </w:p>
    <w:p w:rsidR="00F667DE" w:rsidRPr="006B272D" w:rsidRDefault="00F667DE" w:rsidP="00A72180">
      <w:pPr>
        <w:pStyle w:val="a0"/>
        <w:numPr>
          <w:ilvl w:val="0"/>
          <w:numId w:val="34"/>
        </w:numPr>
        <w:spacing w:before="120" w:after="240"/>
      </w:pPr>
      <w:r w:rsidRPr="006B272D">
        <w:t>Плановый дебит воды;</w:t>
      </w:r>
    </w:p>
    <w:p w:rsidR="00F667DE" w:rsidRPr="006B272D" w:rsidRDefault="00F667DE" w:rsidP="00A72180">
      <w:pPr>
        <w:pStyle w:val="a0"/>
        <w:numPr>
          <w:ilvl w:val="0"/>
          <w:numId w:val="34"/>
        </w:numPr>
        <w:spacing w:before="120" w:after="240"/>
      </w:pPr>
      <w:r w:rsidRPr="006B272D">
        <w:t>Плановый дебит газа.</w:t>
      </w:r>
    </w:p>
    <w:p w:rsidR="00F667DE" w:rsidRPr="006B272D" w:rsidRDefault="00F667DE" w:rsidP="00F667DE">
      <w:r w:rsidRPr="006B272D">
        <w:rPr>
          <w:b/>
        </w:rPr>
        <w:t xml:space="preserve">Настройка алгоритма расчета потерь от простоев. </w:t>
      </w:r>
      <w:r w:rsidRPr="006B272D">
        <w:t xml:space="preserve">Потери </w:t>
      </w:r>
      <w:r>
        <w:t xml:space="preserve">должны </w:t>
      </w:r>
      <w:r w:rsidRPr="006B272D">
        <w:t>рассчитыват</w:t>
      </w:r>
      <w:r>
        <w:t>ь</w:t>
      </w:r>
      <w:r w:rsidRPr="006B272D">
        <w:t xml:space="preserve">ся только для скважин, по которым зарегистрирован хотя бы один простой в отчетные сутки. Если суммарная продолжительность простоя скважины за отчетные сутки менее 24 часов, то потеря добычи нефти </w:t>
      </w:r>
      <w:r>
        <w:t xml:space="preserve">должна </w:t>
      </w:r>
      <w:r w:rsidRPr="006B272D">
        <w:t>рассчитыват</w:t>
      </w:r>
      <w:r>
        <w:t>ь</w:t>
      </w:r>
      <w:r w:rsidRPr="006B272D">
        <w:t>ся следующим образом:</w:t>
      </w:r>
    </w:p>
    <w:p w:rsidR="00F667DE" w:rsidRPr="006B272D" w:rsidRDefault="00F667DE" w:rsidP="00F667DE">
      <w:pPr>
        <w:pStyle w:val="22"/>
      </w:pPr>
      <w:r w:rsidRPr="006B272D">
        <w:t>Mпн = Мнефть / (24 - t) * t</w:t>
      </w:r>
    </w:p>
    <w:p w:rsidR="00F667DE" w:rsidRPr="006B272D" w:rsidRDefault="00F667DE" w:rsidP="00F667DE">
      <w:r w:rsidRPr="006B272D">
        <w:t>где:</w:t>
      </w:r>
    </w:p>
    <w:p w:rsidR="00F667DE" w:rsidRPr="006B272D" w:rsidRDefault="00F667DE" w:rsidP="00A72180">
      <w:pPr>
        <w:pStyle w:val="a0"/>
        <w:numPr>
          <w:ilvl w:val="0"/>
          <w:numId w:val="30"/>
        </w:numPr>
        <w:spacing w:before="120" w:after="240"/>
      </w:pPr>
      <w:r w:rsidRPr="006B272D">
        <w:t>Мпн – фактическая добыча нефти за сутки;</w:t>
      </w:r>
    </w:p>
    <w:p w:rsidR="00F667DE" w:rsidRPr="006B272D" w:rsidRDefault="00F667DE" w:rsidP="00A72180">
      <w:pPr>
        <w:pStyle w:val="a0"/>
        <w:numPr>
          <w:ilvl w:val="0"/>
          <w:numId w:val="30"/>
        </w:numPr>
        <w:spacing w:before="120" w:after="240"/>
      </w:pPr>
      <w:r w:rsidRPr="006B272D">
        <w:t>t - суммарное время простоя на скважине за отчетные сутки.</w:t>
      </w:r>
    </w:p>
    <w:p w:rsidR="00F667DE" w:rsidRPr="006B272D" w:rsidRDefault="00F667DE" w:rsidP="00F667DE">
      <w:r w:rsidRPr="006B272D">
        <w:lastRenderedPageBreak/>
        <w:t>Если суммарная продолжительность простоя скважины за отчетные сутки составляет 24 часа, то за потерю добычи нефти</w:t>
      </w:r>
      <w:r>
        <w:t xml:space="preserve"> должна</w:t>
      </w:r>
      <w:r w:rsidRPr="006B272D">
        <w:t xml:space="preserve"> бр</w:t>
      </w:r>
      <w:r>
        <w:t>а</w:t>
      </w:r>
      <w:r w:rsidRPr="006B272D">
        <w:t>т</w:t>
      </w:r>
      <w:r>
        <w:t>ь</w:t>
      </w:r>
      <w:r w:rsidRPr="006B272D">
        <w:t>ся фактическая добыча нефти на этой скважине в последние сутки, когда скважина отработала полные 24 часа.</w:t>
      </w:r>
    </w:p>
    <w:p w:rsidR="001D2CBE" w:rsidRDefault="00D371E0" w:rsidP="005813E4">
      <w:pPr>
        <w:pStyle w:val="3"/>
      </w:pPr>
      <w:r>
        <w:t>Информационные панели</w:t>
      </w:r>
    </w:p>
    <w:p w:rsidR="00D371E0" w:rsidRDefault="00D371E0" w:rsidP="00D371E0">
      <w:pPr>
        <w:rPr>
          <w:lang w:eastAsia="ru-RU"/>
        </w:rPr>
      </w:pPr>
      <w:r w:rsidRPr="00D371E0">
        <w:rPr>
          <w:lang w:eastAsia="ru-RU"/>
        </w:rPr>
        <w:t xml:space="preserve">Информационные панели представляют собой интерактивные веб-панели для визуального представления промысловых данных, хранимых в </w:t>
      </w:r>
      <w:r>
        <w:rPr>
          <w:lang w:eastAsia="ru-RU"/>
        </w:rPr>
        <w:t>системе</w:t>
      </w:r>
      <w:r w:rsidRPr="00D371E0">
        <w:rPr>
          <w:lang w:eastAsia="ru-RU"/>
        </w:rPr>
        <w:t xml:space="preserve">. </w:t>
      </w:r>
    </w:p>
    <w:p w:rsidR="00D371E0" w:rsidRDefault="00D371E0" w:rsidP="00D371E0">
      <w:pPr>
        <w:rPr>
          <w:lang w:eastAsia="ru-RU"/>
        </w:rPr>
      </w:pPr>
      <w:r w:rsidRPr="00D371E0">
        <w:rPr>
          <w:lang w:eastAsia="ru-RU"/>
        </w:rPr>
        <w:t>Сгруппированные по смыслу на одном экране для более легкого визуального восприятия, информационные панели являются системой интерактивной аналитики, позволяющие в кратчайшие сроки проводить глубокий и разносторонний анализ больших массивов информации для быстрого и эффективного принятия операционных решений.</w:t>
      </w:r>
    </w:p>
    <w:p w:rsidR="00D371E0" w:rsidRPr="00D371E0" w:rsidRDefault="00D371E0" w:rsidP="00D371E0">
      <w:pPr>
        <w:rPr>
          <w:lang w:eastAsia="ru-RU"/>
        </w:rPr>
      </w:pPr>
      <w:r>
        <w:rPr>
          <w:lang w:eastAsia="ru-RU"/>
        </w:rPr>
        <w:t xml:space="preserve">Целью </w:t>
      </w:r>
      <w:r w:rsidRPr="00D371E0">
        <w:rPr>
          <w:lang w:eastAsia="ru-RU"/>
        </w:rPr>
        <w:t xml:space="preserve">создания подсистемы Информационных Панелей является предоставление </w:t>
      </w:r>
      <w:r>
        <w:rPr>
          <w:lang w:eastAsia="ru-RU"/>
        </w:rPr>
        <w:t>Заказчику</w:t>
      </w:r>
      <w:r w:rsidRPr="00D371E0">
        <w:rPr>
          <w:lang w:eastAsia="ru-RU"/>
        </w:rPr>
        <w:t xml:space="preserve"> инструмента оперативного анализа промысловых данных с визуализ</w:t>
      </w:r>
      <w:r>
        <w:rPr>
          <w:lang w:eastAsia="ru-RU"/>
        </w:rPr>
        <w:t>ацией данных, хранимых в системе в соответствии с требованиями Заказчика</w:t>
      </w:r>
      <w:r w:rsidRPr="00D371E0">
        <w:rPr>
          <w:lang w:eastAsia="ru-RU"/>
        </w:rPr>
        <w:t>.</w:t>
      </w:r>
    </w:p>
    <w:p w:rsidR="00D371E0" w:rsidRPr="006B272D" w:rsidRDefault="00D371E0" w:rsidP="00D371E0">
      <w:r w:rsidRPr="006B272D">
        <w:t xml:space="preserve">Процесс </w:t>
      </w:r>
      <w:r>
        <w:t>разработки</w:t>
      </w:r>
      <w:r w:rsidRPr="006B272D">
        <w:t xml:space="preserve"> информационных панелей подразумевает внедрение следующих интерактивных панелей:</w:t>
      </w:r>
    </w:p>
    <w:p w:rsidR="00D371E0" w:rsidRPr="006B272D" w:rsidRDefault="00D371E0" w:rsidP="00A72180">
      <w:pPr>
        <w:pStyle w:val="a0"/>
        <w:numPr>
          <w:ilvl w:val="0"/>
          <w:numId w:val="30"/>
        </w:numPr>
        <w:spacing w:before="120" w:after="240"/>
      </w:pPr>
      <w:r w:rsidRPr="006B272D">
        <w:t>Обзор актива</w:t>
      </w:r>
    </w:p>
    <w:p w:rsidR="00D371E0" w:rsidRPr="006B272D" w:rsidRDefault="00D371E0" w:rsidP="00A72180">
      <w:pPr>
        <w:pStyle w:val="a0"/>
        <w:numPr>
          <w:ilvl w:val="0"/>
          <w:numId w:val="30"/>
        </w:numPr>
        <w:spacing w:before="120" w:after="240"/>
      </w:pPr>
      <w:r w:rsidRPr="006B272D">
        <w:t xml:space="preserve">Оперативная сводка по добыче </w:t>
      </w:r>
    </w:p>
    <w:p w:rsidR="00D371E0" w:rsidRPr="006B272D" w:rsidRDefault="00D371E0" w:rsidP="00A72180">
      <w:pPr>
        <w:pStyle w:val="a0"/>
        <w:numPr>
          <w:ilvl w:val="0"/>
          <w:numId w:val="30"/>
        </w:numPr>
        <w:spacing w:before="120" w:after="240"/>
      </w:pPr>
      <w:r w:rsidRPr="006B272D">
        <w:t>Оперативная сводка по нагнетанию</w:t>
      </w:r>
    </w:p>
    <w:p w:rsidR="00D371E0" w:rsidRPr="006B272D" w:rsidRDefault="00D371E0" w:rsidP="00A72180">
      <w:pPr>
        <w:pStyle w:val="a0"/>
        <w:numPr>
          <w:ilvl w:val="0"/>
          <w:numId w:val="30"/>
        </w:numPr>
        <w:spacing w:before="120" w:after="240"/>
      </w:pPr>
      <w:r w:rsidRPr="006B272D">
        <w:t>Анализ замеров</w:t>
      </w:r>
    </w:p>
    <w:p w:rsidR="00D371E0" w:rsidRPr="006B272D" w:rsidRDefault="00D371E0" w:rsidP="00A72180">
      <w:pPr>
        <w:pStyle w:val="a0"/>
        <w:numPr>
          <w:ilvl w:val="0"/>
          <w:numId w:val="30"/>
        </w:numPr>
        <w:spacing w:before="120" w:after="240"/>
      </w:pPr>
      <w:r w:rsidRPr="006B272D">
        <w:t>Анализ потерь от простоев</w:t>
      </w:r>
    </w:p>
    <w:p w:rsidR="00D371E0" w:rsidRPr="006B272D" w:rsidRDefault="00D371E0" w:rsidP="00D371E0">
      <w:r w:rsidRPr="006B272D">
        <w:t>Ниже представлены предполагаем</w:t>
      </w:r>
      <w:r>
        <w:t>ое</w:t>
      </w:r>
      <w:r w:rsidRPr="006B272D">
        <w:t xml:space="preserve"> содержание информационных панелей. Финальный дизайн и содержание информационных панелей может отличаться от представленного </w:t>
      </w:r>
      <w:r w:rsidR="0036651A">
        <w:t>ниже</w:t>
      </w:r>
      <w:r w:rsidRPr="006B272D">
        <w:t xml:space="preserve"> и</w:t>
      </w:r>
      <w:r w:rsidR="0036651A">
        <w:t xml:space="preserve"> должно</w:t>
      </w:r>
      <w:r w:rsidRPr="006B272D">
        <w:t xml:space="preserve"> определ</w:t>
      </w:r>
      <w:r w:rsidR="0036651A">
        <w:t>яться</w:t>
      </w:r>
      <w:r w:rsidRPr="006B272D">
        <w:t xml:space="preserve"> в ходе разработки соответствующей проектно-технической документации</w:t>
      </w:r>
      <w:r w:rsidR="0036651A">
        <w:t xml:space="preserve"> (необходимо согласовать с Заказчиком)</w:t>
      </w:r>
      <w:r w:rsidRPr="006B272D">
        <w:t>.</w:t>
      </w:r>
    </w:p>
    <w:p w:rsidR="005813E4" w:rsidRDefault="005813E4" w:rsidP="005813E4">
      <w:pPr>
        <w:rPr>
          <w:lang w:eastAsia="ru-RU"/>
        </w:rPr>
      </w:pPr>
    </w:p>
    <w:p w:rsidR="005813E4" w:rsidRDefault="0036651A" w:rsidP="00BD641B">
      <w:pPr>
        <w:pStyle w:val="5"/>
      </w:pPr>
      <w:r>
        <w:t>Общие требования</w:t>
      </w:r>
    </w:p>
    <w:p w:rsidR="0036651A" w:rsidRDefault="0036651A" w:rsidP="0036651A">
      <w:r w:rsidRPr="006B272D">
        <w:t>Подсистема Информационных Панелей должна иметь два типа фильтров</w:t>
      </w:r>
      <w:r>
        <w:t>:</w:t>
      </w:r>
    </w:p>
    <w:p w:rsidR="0036651A" w:rsidRDefault="0036651A" w:rsidP="00A72180">
      <w:pPr>
        <w:pStyle w:val="a0"/>
        <w:numPr>
          <w:ilvl w:val="0"/>
          <w:numId w:val="35"/>
        </w:numPr>
      </w:pPr>
      <w:r w:rsidRPr="006B272D">
        <w:t xml:space="preserve">фильтры по дате; </w:t>
      </w:r>
    </w:p>
    <w:p w:rsidR="0036651A" w:rsidRDefault="0036651A" w:rsidP="00A72180">
      <w:pPr>
        <w:pStyle w:val="a0"/>
        <w:numPr>
          <w:ilvl w:val="0"/>
          <w:numId w:val="35"/>
        </w:numPr>
      </w:pPr>
      <w:r w:rsidRPr="006B272D">
        <w:t xml:space="preserve">фильтры по категориям. </w:t>
      </w:r>
    </w:p>
    <w:p w:rsidR="0036651A" w:rsidRDefault="0036651A" w:rsidP="0036651A">
      <w:r w:rsidRPr="006B272D">
        <w:t xml:space="preserve">Фильтры по дате должны отображать данные за последний день, неделю, месяц, квартал, год, с начала календарного года, а также за выбранный временной период. </w:t>
      </w:r>
      <w:bookmarkStart w:id="60" w:name="_Toc526761054"/>
    </w:p>
    <w:p w:rsidR="00834962" w:rsidRDefault="0036651A" w:rsidP="0036651A">
      <w:r w:rsidRPr="006B272D">
        <w:t>Фильтры по категориям</w:t>
      </w:r>
      <w:bookmarkEnd w:id="60"/>
      <w:r w:rsidRPr="006B272D">
        <w:t xml:space="preserve"> должны отображать данные по выбранным категориям, как например Компания, Месторождение, Объект разработки, Статус скважины. </w:t>
      </w:r>
    </w:p>
    <w:p w:rsidR="0036651A" w:rsidRPr="006B272D" w:rsidRDefault="0036651A" w:rsidP="0036651A">
      <w:r w:rsidRPr="006B272D">
        <w:t>Категории фильтров определяются исходя из существующей иерархии объектов в</w:t>
      </w:r>
      <w:r>
        <w:t xml:space="preserve"> АССОИ</w:t>
      </w:r>
      <w:r w:rsidRPr="006B272D">
        <w:t>.</w:t>
      </w:r>
    </w:p>
    <w:p w:rsidR="005813E4" w:rsidRDefault="005813E4" w:rsidP="005813E4">
      <w:pPr>
        <w:rPr>
          <w:lang w:eastAsia="ru-RU"/>
        </w:rPr>
      </w:pPr>
    </w:p>
    <w:p w:rsidR="0036651A" w:rsidRDefault="0036651A" w:rsidP="005813E4">
      <w:pPr>
        <w:rPr>
          <w:lang w:eastAsia="ru-RU"/>
        </w:rPr>
      </w:pPr>
    </w:p>
    <w:p w:rsidR="005813E4" w:rsidRDefault="00834962" w:rsidP="00BD641B">
      <w:pPr>
        <w:pStyle w:val="5"/>
      </w:pPr>
      <w:r>
        <w:lastRenderedPageBreak/>
        <w:t>Обзор актива</w:t>
      </w:r>
    </w:p>
    <w:p w:rsidR="00834962" w:rsidRPr="006B272D" w:rsidRDefault="00834962" w:rsidP="00834962">
      <w:pPr>
        <w:spacing w:after="0"/>
      </w:pPr>
      <w:r w:rsidRPr="006B272D">
        <w:t>Данная панель должна включать следующие графические элементы:</w:t>
      </w:r>
    </w:p>
    <w:p w:rsidR="00834962" w:rsidRPr="006B272D" w:rsidRDefault="00834962" w:rsidP="00A72180">
      <w:pPr>
        <w:pStyle w:val="a0"/>
        <w:numPr>
          <w:ilvl w:val="0"/>
          <w:numId w:val="30"/>
        </w:numPr>
        <w:spacing w:before="120" w:after="240"/>
      </w:pPr>
      <w:r w:rsidRPr="006B272D">
        <w:t>Виджеты быстрого просмотра - основные производственные показатели и их динамика за последние 15 дней;</w:t>
      </w:r>
    </w:p>
    <w:p w:rsidR="00834962" w:rsidRPr="006B272D" w:rsidRDefault="00834962" w:rsidP="00A72180">
      <w:pPr>
        <w:pStyle w:val="a0"/>
        <w:numPr>
          <w:ilvl w:val="0"/>
          <w:numId w:val="30"/>
        </w:numPr>
        <w:spacing w:before="120" w:after="240"/>
      </w:pPr>
      <w:r w:rsidRPr="006B272D">
        <w:t>Обзорная карта - карта для отображения информации о текущих статусах скважин с разбивкой на текущие объекты;</w:t>
      </w:r>
    </w:p>
    <w:p w:rsidR="00834962" w:rsidRPr="006B272D" w:rsidRDefault="00834962" w:rsidP="00A72180">
      <w:pPr>
        <w:pStyle w:val="a0"/>
        <w:numPr>
          <w:ilvl w:val="0"/>
          <w:numId w:val="30"/>
        </w:numPr>
        <w:spacing w:before="120" w:after="240"/>
      </w:pPr>
      <w:r w:rsidRPr="006B272D">
        <w:t>Показатели добычи по скважинам - список скважин с разбивкой по категориям отклонения от запланированного технологического режима;</w:t>
      </w:r>
    </w:p>
    <w:p w:rsidR="00834962" w:rsidRPr="006B272D" w:rsidRDefault="00834962" w:rsidP="00A72180">
      <w:pPr>
        <w:pStyle w:val="a0"/>
        <w:numPr>
          <w:ilvl w:val="0"/>
          <w:numId w:val="30"/>
        </w:numPr>
        <w:spacing w:before="120" w:after="240"/>
      </w:pPr>
      <w:r w:rsidRPr="006B272D">
        <w:t>Сводка фонда скважин по статусу - диаграмма количества статусов скважин на уровне текущих объектов;</w:t>
      </w:r>
    </w:p>
    <w:p w:rsidR="00834962" w:rsidRPr="006B272D" w:rsidRDefault="00834962" w:rsidP="00A72180">
      <w:pPr>
        <w:pStyle w:val="a0"/>
        <w:numPr>
          <w:ilvl w:val="0"/>
          <w:numId w:val="30"/>
        </w:numPr>
        <w:spacing w:before="120" w:after="240"/>
      </w:pPr>
      <w:r w:rsidRPr="006B272D">
        <w:t>Сводка добычи - диаграмма сравнения текущих дебитов с предыдущими и запланированными значениями на уровне текущих объектов, с указанием выполнения плана на текущую дату;</w:t>
      </w:r>
    </w:p>
    <w:p w:rsidR="00834962" w:rsidRPr="00B94756" w:rsidRDefault="00834962" w:rsidP="00A72180">
      <w:pPr>
        <w:pStyle w:val="a0"/>
        <w:numPr>
          <w:ilvl w:val="0"/>
          <w:numId w:val="30"/>
        </w:numPr>
        <w:spacing w:before="120" w:after="240"/>
        <w:contextualSpacing w:val="0"/>
      </w:pPr>
      <w:r w:rsidRPr="006B272D">
        <w:t>Сводка потерь - график динамики изменения потерь от простоев скважин и суточной добычи нефти в сравнении с планом за последние 30 дней.</w:t>
      </w:r>
    </w:p>
    <w:p w:rsidR="005813E4" w:rsidRDefault="005813E4" w:rsidP="005813E4">
      <w:pPr>
        <w:rPr>
          <w:lang w:eastAsia="ru-RU"/>
        </w:rPr>
      </w:pPr>
    </w:p>
    <w:p w:rsidR="005813E4" w:rsidRDefault="00834962" w:rsidP="00BD641B">
      <w:pPr>
        <w:pStyle w:val="5"/>
      </w:pPr>
      <w:r>
        <w:t>Оперативная сводка по добыче</w:t>
      </w:r>
    </w:p>
    <w:p w:rsidR="00834962" w:rsidRPr="006B272D" w:rsidRDefault="00834962" w:rsidP="00834962">
      <w:pPr>
        <w:spacing w:after="0"/>
      </w:pPr>
      <w:r w:rsidRPr="006B272D">
        <w:t>Данная панель должна включать следующие графические элементы:</w:t>
      </w:r>
    </w:p>
    <w:p w:rsidR="00834962" w:rsidRPr="006B272D" w:rsidRDefault="00834962" w:rsidP="00A72180">
      <w:pPr>
        <w:pStyle w:val="a0"/>
        <w:numPr>
          <w:ilvl w:val="0"/>
          <w:numId w:val="30"/>
        </w:numPr>
        <w:spacing w:after="240"/>
      </w:pPr>
      <w:r w:rsidRPr="006B272D">
        <w:t>Суточная добыча нефти - график динамики изменения дебита нефти в сравнении с планом, а также динамика выполнения плана добычи;</w:t>
      </w:r>
    </w:p>
    <w:p w:rsidR="00834962" w:rsidRPr="006B272D" w:rsidRDefault="00834962" w:rsidP="00A72180">
      <w:pPr>
        <w:pStyle w:val="a0"/>
        <w:numPr>
          <w:ilvl w:val="0"/>
          <w:numId w:val="30"/>
        </w:numPr>
        <w:spacing w:before="120" w:after="240"/>
      </w:pPr>
      <w:r w:rsidRPr="006B272D">
        <w:t>Суточная добыча воды - график динамики изменения дебита воды в сравнении с планом, а также динамика выполнения плана добычи;</w:t>
      </w:r>
    </w:p>
    <w:p w:rsidR="00834962" w:rsidRPr="006B272D" w:rsidRDefault="00834962" w:rsidP="00A72180">
      <w:pPr>
        <w:pStyle w:val="a0"/>
        <w:numPr>
          <w:ilvl w:val="0"/>
          <w:numId w:val="30"/>
        </w:numPr>
        <w:spacing w:before="120" w:after="240"/>
      </w:pPr>
      <w:r w:rsidRPr="006B272D">
        <w:t>Суточная добыча газа - график динамики изменения дебита газа в сравнении с планом, а также динамика выполнения плана добычи;</w:t>
      </w:r>
    </w:p>
    <w:p w:rsidR="00834962" w:rsidRPr="006B272D" w:rsidRDefault="00834962" w:rsidP="00A72180">
      <w:pPr>
        <w:pStyle w:val="a0"/>
        <w:numPr>
          <w:ilvl w:val="0"/>
          <w:numId w:val="30"/>
        </w:numPr>
        <w:spacing w:before="120" w:after="240"/>
      </w:pPr>
      <w:r w:rsidRPr="006B272D">
        <w:t>Суммарная добыча нефти, газа и воды - диаграмма сравнения фактических и плановых значений накопленной добычи нефти, газа и воды;</w:t>
      </w:r>
    </w:p>
    <w:p w:rsidR="00834962" w:rsidRPr="006B272D" w:rsidRDefault="00834962" w:rsidP="00A72180">
      <w:pPr>
        <w:pStyle w:val="a0"/>
        <w:numPr>
          <w:ilvl w:val="0"/>
          <w:numId w:val="30"/>
        </w:numPr>
        <w:spacing w:before="120" w:after="240"/>
      </w:pPr>
      <w:r w:rsidRPr="006B272D">
        <w:t>Средневзвешенные показатели добычи - диаграмма сравнения текущих и средневзвешенных (месяц, квартал, год) дебитов с запланированными значениями, с указанием выполнения плана на текущую дату;</w:t>
      </w:r>
    </w:p>
    <w:p w:rsidR="00834962" w:rsidRPr="006B272D" w:rsidRDefault="00834962" w:rsidP="00A72180">
      <w:pPr>
        <w:pStyle w:val="a0"/>
        <w:numPr>
          <w:ilvl w:val="0"/>
          <w:numId w:val="30"/>
        </w:numPr>
        <w:spacing w:before="120" w:after="240"/>
      </w:pPr>
      <w:r w:rsidRPr="006B272D">
        <w:t>Обводненность и Газовый фактор - диаграмма сравнения текущих и средневзвешенных (месяц, квартал, год) значений газового фактора и обводненности с запланированными значениями;</w:t>
      </w:r>
    </w:p>
    <w:p w:rsidR="00834962" w:rsidRPr="006B272D" w:rsidRDefault="00834962" w:rsidP="00A72180">
      <w:pPr>
        <w:pStyle w:val="a0"/>
        <w:numPr>
          <w:ilvl w:val="0"/>
          <w:numId w:val="30"/>
        </w:numPr>
        <w:spacing w:before="120" w:after="240"/>
      </w:pPr>
      <w:r w:rsidRPr="006B272D">
        <w:t>Устьевые параметры скважины - замеры по давлению (трубное, затрубное, линейное) и температуре;</w:t>
      </w:r>
    </w:p>
    <w:p w:rsidR="00834962" w:rsidRPr="006B272D" w:rsidRDefault="00834962" w:rsidP="00A72180">
      <w:pPr>
        <w:pStyle w:val="a0"/>
        <w:numPr>
          <w:ilvl w:val="0"/>
          <w:numId w:val="30"/>
        </w:numPr>
        <w:spacing w:before="120" w:after="240"/>
      </w:pPr>
      <w:r w:rsidRPr="006B272D">
        <w:t>Параметры насоса – текущий параметры работы насоса;</w:t>
      </w:r>
    </w:p>
    <w:p w:rsidR="00834962" w:rsidRPr="006B272D" w:rsidRDefault="00834962" w:rsidP="00A72180">
      <w:pPr>
        <w:pStyle w:val="a0"/>
        <w:numPr>
          <w:ilvl w:val="0"/>
          <w:numId w:val="30"/>
        </w:numPr>
        <w:spacing w:before="120" w:after="240"/>
      </w:pPr>
      <w:r w:rsidRPr="006B272D">
        <w:t>Сводка событий по скважине – основные события по скважине.</w:t>
      </w:r>
    </w:p>
    <w:p w:rsidR="005813E4" w:rsidRDefault="005813E4" w:rsidP="005813E4">
      <w:pPr>
        <w:rPr>
          <w:lang w:eastAsia="ru-RU"/>
        </w:rPr>
      </w:pPr>
    </w:p>
    <w:p w:rsidR="005813E4" w:rsidRDefault="00834962" w:rsidP="00BD641B">
      <w:pPr>
        <w:pStyle w:val="5"/>
      </w:pPr>
      <w:r>
        <w:t>Оперативная сводка по нагнетанию</w:t>
      </w:r>
    </w:p>
    <w:p w:rsidR="00780A0D" w:rsidRPr="006B272D" w:rsidRDefault="00780A0D" w:rsidP="00780A0D">
      <w:pPr>
        <w:spacing w:after="0"/>
      </w:pPr>
      <w:r w:rsidRPr="006B272D">
        <w:t>Данная панель должна включать следующие графические элементы:</w:t>
      </w:r>
    </w:p>
    <w:p w:rsidR="00780A0D" w:rsidRPr="006B272D" w:rsidRDefault="00780A0D" w:rsidP="00A72180">
      <w:pPr>
        <w:pStyle w:val="a0"/>
        <w:numPr>
          <w:ilvl w:val="0"/>
          <w:numId w:val="30"/>
        </w:numPr>
        <w:spacing w:after="0"/>
      </w:pPr>
      <w:r w:rsidRPr="006B272D">
        <w:t>Суточная закачка воды - график динамики изменения закачки воды в сравнении с планом, а также динамика выполнения плана закачки воды;</w:t>
      </w:r>
    </w:p>
    <w:p w:rsidR="00780A0D" w:rsidRPr="006B272D" w:rsidRDefault="00780A0D" w:rsidP="00A72180">
      <w:pPr>
        <w:pStyle w:val="a0"/>
        <w:numPr>
          <w:ilvl w:val="0"/>
          <w:numId w:val="30"/>
        </w:numPr>
        <w:spacing w:before="120" w:after="240"/>
      </w:pPr>
      <w:r w:rsidRPr="006B272D">
        <w:lastRenderedPageBreak/>
        <w:t>Суточная закачка полимера - график динамики изменения закачки полимера в сравнении с планом, а также динамика выполнения плана закачки полимера;</w:t>
      </w:r>
    </w:p>
    <w:p w:rsidR="00780A0D" w:rsidRPr="006B272D" w:rsidRDefault="00780A0D" w:rsidP="00A72180">
      <w:pPr>
        <w:pStyle w:val="a0"/>
        <w:numPr>
          <w:ilvl w:val="0"/>
          <w:numId w:val="30"/>
        </w:numPr>
        <w:spacing w:before="120" w:after="240"/>
      </w:pPr>
      <w:r w:rsidRPr="006B272D">
        <w:t>Средневзвешенные показатели закачки - диаграмма сравнения текущих и средневзвешенных (месяц, квартал, год) дебитов по закачке воды и полимера с запланированными значениями, с указанием выполнения плана на текущую дату;</w:t>
      </w:r>
    </w:p>
    <w:p w:rsidR="00780A0D" w:rsidRPr="006B272D" w:rsidRDefault="00780A0D" w:rsidP="00A72180">
      <w:pPr>
        <w:pStyle w:val="a0"/>
        <w:numPr>
          <w:ilvl w:val="0"/>
          <w:numId w:val="30"/>
        </w:numPr>
        <w:spacing w:before="120" w:after="240"/>
      </w:pPr>
      <w:r w:rsidRPr="006B272D">
        <w:t>Суммарная закачка воды и полимера - диаграмма сравнения фактических и плановых значений накопленной закачки воды и полимера;</w:t>
      </w:r>
    </w:p>
    <w:p w:rsidR="00780A0D" w:rsidRPr="006B272D" w:rsidRDefault="00780A0D" w:rsidP="00A72180">
      <w:pPr>
        <w:pStyle w:val="a0"/>
        <w:numPr>
          <w:ilvl w:val="0"/>
          <w:numId w:val="30"/>
        </w:numPr>
        <w:spacing w:before="120" w:after="240"/>
      </w:pPr>
      <w:r w:rsidRPr="006B272D">
        <w:t>Устьевые параметры скважины - замеры по давлению (трубное, затрубное, линейное), и температуре;</w:t>
      </w:r>
    </w:p>
    <w:p w:rsidR="00780A0D" w:rsidRPr="00B94756" w:rsidRDefault="00780A0D" w:rsidP="00A72180">
      <w:pPr>
        <w:pStyle w:val="a0"/>
        <w:numPr>
          <w:ilvl w:val="0"/>
          <w:numId w:val="30"/>
        </w:numPr>
        <w:spacing w:before="120" w:after="240"/>
      </w:pPr>
      <w:r w:rsidRPr="006B272D">
        <w:t>Сводка событий по скважине - основные события по скважине.</w:t>
      </w:r>
    </w:p>
    <w:p w:rsidR="005813E4" w:rsidRDefault="005813E4" w:rsidP="005813E4">
      <w:pPr>
        <w:rPr>
          <w:lang w:eastAsia="ru-RU"/>
        </w:rPr>
      </w:pPr>
    </w:p>
    <w:p w:rsidR="00834962" w:rsidRDefault="00834962" w:rsidP="00BD641B">
      <w:pPr>
        <w:pStyle w:val="5"/>
      </w:pPr>
      <w:r>
        <w:t>Анализ замеров</w:t>
      </w:r>
    </w:p>
    <w:p w:rsidR="00780A0D" w:rsidRPr="006B272D" w:rsidRDefault="00780A0D" w:rsidP="00780A0D">
      <w:pPr>
        <w:spacing w:after="0"/>
      </w:pPr>
      <w:r w:rsidRPr="006B272D">
        <w:t>Данная панель должна включать следующие графические элементы:</w:t>
      </w:r>
    </w:p>
    <w:p w:rsidR="00780A0D" w:rsidRPr="006B272D" w:rsidRDefault="00780A0D" w:rsidP="00A72180">
      <w:pPr>
        <w:pStyle w:val="a0"/>
        <w:numPr>
          <w:ilvl w:val="0"/>
          <w:numId w:val="30"/>
        </w:numPr>
        <w:spacing w:after="0"/>
      </w:pPr>
      <w:r w:rsidRPr="006B272D">
        <w:t>Шахматка - представление в виде шахматной доски с отображением имени скважины и ее последними параметрами замера;</w:t>
      </w:r>
    </w:p>
    <w:p w:rsidR="00780A0D" w:rsidRPr="006B272D" w:rsidRDefault="00780A0D" w:rsidP="00A72180">
      <w:pPr>
        <w:pStyle w:val="a0"/>
        <w:numPr>
          <w:ilvl w:val="0"/>
          <w:numId w:val="30"/>
        </w:numPr>
        <w:spacing w:before="120" w:after="240"/>
      </w:pPr>
      <w:r w:rsidRPr="006B272D">
        <w:t>ABC диаграмма - аналитическая панель в виде сводной диаграммы рассеивания (cross plot) изменений последних двух замеров скважин;</w:t>
      </w:r>
    </w:p>
    <w:p w:rsidR="00780A0D" w:rsidRPr="006B272D" w:rsidRDefault="00780A0D" w:rsidP="00A72180">
      <w:pPr>
        <w:pStyle w:val="a0"/>
        <w:numPr>
          <w:ilvl w:val="0"/>
          <w:numId w:val="30"/>
        </w:numPr>
        <w:spacing w:before="120" w:after="240"/>
      </w:pPr>
      <w:r w:rsidRPr="006B272D">
        <w:t>История замеров - график динамики изменения параметров замера за последние 12 месяцев;</w:t>
      </w:r>
    </w:p>
    <w:p w:rsidR="00780A0D" w:rsidRPr="006B272D" w:rsidRDefault="00780A0D" w:rsidP="00A72180">
      <w:pPr>
        <w:pStyle w:val="a0"/>
        <w:numPr>
          <w:ilvl w:val="0"/>
          <w:numId w:val="30"/>
        </w:numPr>
        <w:spacing w:before="120" w:after="240"/>
      </w:pPr>
      <w:r w:rsidRPr="006B272D">
        <w:t>Сводка замеров по скважине – табличное сравнение параметров последних замеров;</w:t>
      </w:r>
    </w:p>
    <w:p w:rsidR="00780A0D" w:rsidRPr="00B94756" w:rsidRDefault="00780A0D" w:rsidP="00A72180">
      <w:pPr>
        <w:pStyle w:val="a0"/>
        <w:numPr>
          <w:ilvl w:val="0"/>
          <w:numId w:val="30"/>
        </w:numPr>
        <w:spacing w:before="120" w:after="240"/>
        <w:contextualSpacing w:val="0"/>
      </w:pPr>
      <w:r w:rsidRPr="006B272D">
        <w:t>Список скважин с наибольшим периодом без замера.</w:t>
      </w:r>
    </w:p>
    <w:p w:rsidR="00834962" w:rsidRDefault="00834962" w:rsidP="005813E4">
      <w:pPr>
        <w:rPr>
          <w:lang w:eastAsia="ru-RU"/>
        </w:rPr>
      </w:pPr>
    </w:p>
    <w:p w:rsidR="00834962" w:rsidRDefault="00834962" w:rsidP="00BD641B">
      <w:pPr>
        <w:pStyle w:val="5"/>
      </w:pPr>
      <w:r>
        <w:t>Анализ потерь от простоев</w:t>
      </w:r>
    </w:p>
    <w:p w:rsidR="003B77E4" w:rsidRPr="006B272D" w:rsidRDefault="003B77E4" w:rsidP="003B77E4">
      <w:pPr>
        <w:spacing w:after="0"/>
      </w:pPr>
      <w:r w:rsidRPr="006B272D">
        <w:t>Данная панель должна включать следующие графические элементы:</w:t>
      </w:r>
    </w:p>
    <w:p w:rsidR="003B77E4" w:rsidRPr="006B272D" w:rsidRDefault="003B77E4" w:rsidP="00A72180">
      <w:pPr>
        <w:pStyle w:val="a0"/>
        <w:numPr>
          <w:ilvl w:val="0"/>
          <w:numId w:val="30"/>
        </w:numPr>
        <w:spacing w:before="120" w:after="240"/>
      </w:pPr>
      <w:r w:rsidRPr="006B272D">
        <w:t>Плановые и Внеплановые - диаграмма потерь от типов простоя: плановые, незапланированные и неизвестные;</w:t>
      </w:r>
    </w:p>
    <w:p w:rsidR="003B77E4" w:rsidRPr="006B272D" w:rsidRDefault="003B77E4" w:rsidP="00A72180">
      <w:pPr>
        <w:pStyle w:val="a0"/>
        <w:numPr>
          <w:ilvl w:val="0"/>
          <w:numId w:val="30"/>
        </w:numPr>
        <w:spacing w:before="120" w:after="240"/>
      </w:pPr>
      <w:r w:rsidRPr="006B272D">
        <w:t>Динамика фактической и плановой добычи нефти - график сравнения динамики накопленной фактической и плановой добычи нефти;</w:t>
      </w:r>
    </w:p>
    <w:p w:rsidR="003B77E4" w:rsidRPr="006B272D" w:rsidRDefault="003B77E4" w:rsidP="00A72180">
      <w:pPr>
        <w:pStyle w:val="a0"/>
        <w:numPr>
          <w:ilvl w:val="0"/>
          <w:numId w:val="30"/>
        </w:numPr>
        <w:spacing w:before="120" w:after="240"/>
      </w:pPr>
      <w:r w:rsidRPr="006B272D">
        <w:t>Диаграмма распределения потерь от простоев по скважинам – карта дерева;</w:t>
      </w:r>
    </w:p>
    <w:p w:rsidR="003B77E4" w:rsidRPr="006B272D" w:rsidRDefault="003B77E4" w:rsidP="00A72180">
      <w:pPr>
        <w:pStyle w:val="a0"/>
        <w:numPr>
          <w:ilvl w:val="0"/>
          <w:numId w:val="30"/>
        </w:numPr>
        <w:spacing w:before="120" w:after="240"/>
      </w:pPr>
      <w:r w:rsidRPr="006B272D">
        <w:t>Диаграмма распределения потерь от простоев по категориям - круговая диаграмма потерь от простоев по категориям;</w:t>
      </w:r>
    </w:p>
    <w:p w:rsidR="003B77E4" w:rsidRPr="00B94756" w:rsidRDefault="003B77E4" w:rsidP="00A72180">
      <w:pPr>
        <w:pStyle w:val="a0"/>
        <w:numPr>
          <w:ilvl w:val="0"/>
          <w:numId w:val="30"/>
        </w:numPr>
        <w:spacing w:before="120" w:after="240"/>
      </w:pPr>
      <w:r w:rsidRPr="006B272D">
        <w:t>Анализ Парето - гистограмма простоев по категориям и процент от общих потерь.</w:t>
      </w:r>
    </w:p>
    <w:p w:rsidR="00834962" w:rsidRDefault="00A41CCF" w:rsidP="003B77E4">
      <w:pPr>
        <w:pStyle w:val="3"/>
      </w:pPr>
      <w:r>
        <w:t>Интеграция с системой телеметрии</w:t>
      </w:r>
    </w:p>
    <w:p w:rsidR="00A41CCF" w:rsidRPr="006B272D" w:rsidRDefault="00A41CCF" w:rsidP="00A41CCF">
      <w:r w:rsidRPr="006B272D">
        <w:t>Интеграци</w:t>
      </w:r>
      <w:r>
        <w:t>я с системой т</w:t>
      </w:r>
      <w:r w:rsidRPr="006B272D">
        <w:t xml:space="preserve">елеметрии предназначена для создания, настройки и управления загрузкой данных телеметрии в </w:t>
      </w:r>
      <w:r w:rsidR="008B746A">
        <w:t>АССОИ</w:t>
      </w:r>
      <w:r w:rsidRPr="006B272D">
        <w:t xml:space="preserve">. </w:t>
      </w:r>
    </w:p>
    <w:p w:rsidR="003B77E4" w:rsidRDefault="00F20387" w:rsidP="00F20387">
      <w:pPr>
        <w:spacing w:after="0"/>
        <w:rPr>
          <w:lang w:eastAsia="ru-RU"/>
        </w:rPr>
      </w:pPr>
      <w:r>
        <w:rPr>
          <w:lang w:eastAsia="ru-RU"/>
        </w:rPr>
        <w:t>Интеграция должна решать следующие задачи:</w:t>
      </w:r>
    </w:p>
    <w:p w:rsidR="00F20387" w:rsidRDefault="00F20387" w:rsidP="00A72180">
      <w:pPr>
        <w:pStyle w:val="a0"/>
        <w:numPr>
          <w:ilvl w:val="0"/>
          <w:numId w:val="30"/>
        </w:numPr>
        <w:spacing w:before="120" w:after="240"/>
      </w:pPr>
      <w:r w:rsidRPr="006B272D">
        <w:t>Загрузка данных из системы телеметрии на уровне скважин;</w:t>
      </w:r>
    </w:p>
    <w:p w:rsidR="00F20387" w:rsidRPr="006B272D" w:rsidRDefault="00F20387" w:rsidP="00A72180">
      <w:pPr>
        <w:pStyle w:val="a0"/>
        <w:numPr>
          <w:ilvl w:val="0"/>
          <w:numId w:val="30"/>
        </w:numPr>
        <w:spacing w:before="120" w:after="240"/>
      </w:pPr>
      <w:r w:rsidRPr="006B272D">
        <w:lastRenderedPageBreak/>
        <w:t>Загрузка данных из системы телеметрии на уровне групповой замерной установки (ГЗУ);</w:t>
      </w:r>
    </w:p>
    <w:p w:rsidR="00F20387" w:rsidRPr="006B272D" w:rsidRDefault="00F20387" w:rsidP="00A72180">
      <w:pPr>
        <w:pStyle w:val="a0"/>
        <w:numPr>
          <w:ilvl w:val="0"/>
          <w:numId w:val="30"/>
        </w:numPr>
        <w:spacing w:before="120" w:after="240"/>
      </w:pPr>
      <w:r w:rsidRPr="006B272D">
        <w:t>Загрузка данных из системы телеметрии на уровне ППН</w:t>
      </w:r>
      <w:r w:rsidR="00817A1A">
        <w:t>, ДНС,НПС</w:t>
      </w:r>
      <w:r w:rsidRPr="006B272D">
        <w:t>;</w:t>
      </w:r>
    </w:p>
    <w:p w:rsidR="00F20387" w:rsidRDefault="00F20387" w:rsidP="00A72180">
      <w:pPr>
        <w:pStyle w:val="a0"/>
        <w:numPr>
          <w:ilvl w:val="0"/>
          <w:numId w:val="30"/>
        </w:numPr>
        <w:spacing w:before="120" w:after="240"/>
      </w:pPr>
      <w:r w:rsidRPr="006B272D">
        <w:t>Внесение изменений в процесс расчета обратного распределения с использованием данных, загружаемых из системы телеметрии;</w:t>
      </w:r>
    </w:p>
    <w:p w:rsidR="00F20387" w:rsidRDefault="00F20387" w:rsidP="00A72180">
      <w:pPr>
        <w:pStyle w:val="a0"/>
        <w:numPr>
          <w:ilvl w:val="0"/>
          <w:numId w:val="30"/>
        </w:numPr>
        <w:spacing w:before="120" w:after="240"/>
      </w:pPr>
      <w:r w:rsidRPr="006B272D">
        <w:t xml:space="preserve">Внесение изменений в процессы регулярного сбора данных </w:t>
      </w:r>
      <w:r>
        <w:t>системы</w:t>
      </w:r>
      <w:r w:rsidRPr="006B272D">
        <w:t xml:space="preserve"> для исключения дублирования данных.</w:t>
      </w:r>
    </w:p>
    <w:p w:rsidR="00F20387" w:rsidRDefault="00F20387" w:rsidP="003B77E4">
      <w:pPr>
        <w:rPr>
          <w:lang w:eastAsia="ru-RU"/>
        </w:rPr>
      </w:pPr>
    </w:p>
    <w:p w:rsidR="003B77E4" w:rsidRDefault="00F20387" w:rsidP="00BD641B">
      <w:pPr>
        <w:pStyle w:val="5"/>
      </w:pPr>
      <w:r>
        <w:t>Общие требования</w:t>
      </w:r>
    </w:p>
    <w:p w:rsidR="00F20387" w:rsidRPr="006B272D" w:rsidRDefault="00F20387" w:rsidP="00F20387">
      <w:pPr>
        <w:spacing w:after="0"/>
      </w:pPr>
      <w:r w:rsidRPr="006B272D">
        <w:t>Интеграци</w:t>
      </w:r>
      <w:r>
        <w:t>я с системой т</w:t>
      </w:r>
      <w:r w:rsidRPr="006B272D">
        <w:t>елеметрии</w:t>
      </w:r>
      <w:r w:rsidR="00817A1A">
        <w:t xml:space="preserve"> </w:t>
      </w:r>
      <w:r w:rsidRPr="006B272D">
        <w:t>должна:</w:t>
      </w:r>
    </w:p>
    <w:p w:rsidR="00F30B91" w:rsidRDefault="00F20387" w:rsidP="00A72180">
      <w:pPr>
        <w:pStyle w:val="a0"/>
        <w:numPr>
          <w:ilvl w:val="0"/>
          <w:numId w:val="30"/>
        </w:numPr>
        <w:spacing w:before="120" w:after="240"/>
      </w:pPr>
      <w:r w:rsidRPr="006B272D">
        <w:t xml:space="preserve">Поддерживать два режима загрузки данных из системы телеметрии: </w:t>
      </w:r>
    </w:p>
    <w:p w:rsidR="00F30B91" w:rsidRDefault="00F30B91" w:rsidP="00A72180">
      <w:pPr>
        <w:pStyle w:val="a0"/>
        <w:numPr>
          <w:ilvl w:val="1"/>
          <w:numId w:val="30"/>
        </w:numPr>
        <w:spacing w:before="120" w:after="240"/>
      </w:pPr>
      <w:r>
        <w:t xml:space="preserve">Автоматическая, по расписанию - </w:t>
      </w:r>
      <w:r w:rsidRPr="006B272D">
        <w:t>должна быть осн</w:t>
      </w:r>
      <w:r>
        <w:t>овным процессом загрузки данных;</w:t>
      </w:r>
    </w:p>
    <w:p w:rsidR="00F20387" w:rsidRDefault="00F30B91" w:rsidP="00A72180">
      <w:pPr>
        <w:pStyle w:val="a0"/>
        <w:numPr>
          <w:ilvl w:val="1"/>
          <w:numId w:val="30"/>
        </w:numPr>
        <w:spacing w:before="120" w:after="240"/>
      </w:pPr>
      <w:r>
        <w:t>Р</w:t>
      </w:r>
      <w:r w:rsidR="00F20387" w:rsidRPr="006B272D">
        <w:t>учная по запросу пользователя</w:t>
      </w:r>
      <w:r>
        <w:t xml:space="preserve"> - </w:t>
      </w:r>
      <w:r w:rsidRPr="006B272D">
        <w:t>на случай от</w:t>
      </w:r>
      <w:r>
        <w:t xml:space="preserve">каза системы телеметрии и ее </w:t>
      </w:r>
      <w:r w:rsidRPr="006B272D">
        <w:t>компонентов</w:t>
      </w:r>
      <w:r>
        <w:t>.</w:t>
      </w:r>
    </w:p>
    <w:p w:rsidR="00F20387" w:rsidRPr="006B272D" w:rsidRDefault="00F20387" w:rsidP="00A72180">
      <w:pPr>
        <w:pStyle w:val="a0"/>
        <w:numPr>
          <w:ilvl w:val="0"/>
          <w:numId w:val="30"/>
        </w:numPr>
        <w:spacing w:before="120" w:after="240"/>
      </w:pPr>
      <w:r w:rsidRPr="006B272D">
        <w:t>Осуществлять агрегацию высокочастотных данных до уровня суток во время процесса загрузки в</w:t>
      </w:r>
      <w:r>
        <w:t xml:space="preserve"> АССОИ</w:t>
      </w:r>
      <w:r w:rsidRPr="006B272D">
        <w:t>.</w:t>
      </w:r>
    </w:p>
    <w:p w:rsidR="003B77E4" w:rsidRDefault="003B77E4" w:rsidP="003B77E4">
      <w:pPr>
        <w:rPr>
          <w:lang w:eastAsia="ru-RU"/>
        </w:rPr>
      </w:pPr>
    </w:p>
    <w:p w:rsidR="003B77E4" w:rsidRDefault="00F20387" w:rsidP="00BD641B">
      <w:pPr>
        <w:pStyle w:val="5"/>
      </w:pPr>
      <w:r>
        <w:t>Загрузка данных на уровне скважин</w:t>
      </w:r>
    </w:p>
    <w:p w:rsidR="00E46196" w:rsidRDefault="00754F55" w:rsidP="00754F55">
      <w:r w:rsidRPr="006B272D">
        <w:t xml:space="preserve">Загрузка данных из системы телеметрии на уровне скважин должна осуществляться автоматически на регулярной основе. </w:t>
      </w:r>
    </w:p>
    <w:p w:rsidR="00E46196" w:rsidRDefault="00754F55" w:rsidP="00754F55">
      <w:r w:rsidRPr="006B272D">
        <w:t xml:space="preserve">График автоматической загрузки </w:t>
      </w:r>
      <w:r>
        <w:t>должен быть утвержден</w:t>
      </w:r>
      <w:r w:rsidR="00817A1A">
        <w:t xml:space="preserve"> </w:t>
      </w:r>
      <w:r w:rsidR="00E46196">
        <w:t>Заказчиком</w:t>
      </w:r>
      <w:r w:rsidRPr="006B272D">
        <w:t xml:space="preserve">. </w:t>
      </w:r>
    </w:p>
    <w:p w:rsidR="00754F55" w:rsidRPr="006B272D" w:rsidRDefault="00754F55" w:rsidP="00754F55">
      <w:r w:rsidRPr="006B272D">
        <w:t>Объем загружаемых параметров определяется в зависимости от степени оснащения скважин средствами телеметрии. На момент составления данного документа предполагается сбор следующих параметров:</w:t>
      </w:r>
    </w:p>
    <w:p w:rsidR="00754F55" w:rsidRPr="006B272D" w:rsidRDefault="00754F55" w:rsidP="00A72180">
      <w:pPr>
        <w:pStyle w:val="a0"/>
        <w:numPr>
          <w:ilvl w:val="0"/>
          <w:numId w:val="30"/>
        </w:numPr>
        <w:spacing w:before="120" w:after="240"/>
      </w:pPr>
      <w:r w:rsidRPr="006B272D">
        <w:t>Название скважины;</w:t>
      </w:r>
    </w:p>
    <w:p w:rsidR="00754F55" w:rsidRPr="006B272D" w:rsidRDefault="00754F55" w:rsidP="00A72180">
      <w:pPr>
        <w:pStyle w:val="a0"/>
        <w:numPr>
          <w:ilvl w:val="0"/>
          <w:numId w:val="30"/>
        </w:numPr>
        <w:spacing w:before="120" w:after="240"/>
      </w:pPr>
      <w:r w:rsidRPr="006B272D">
        <w:t>Частота ПЭД (для скважин с оборудованных ЭЦН и ЭВН);</w:t>
      </w:r>
    </w:p>
    <w:p w:rsidR="00754F55" w:rsidRPr="006B272D" w:rsidRDefault="00754F55" w:rsidP="00A72180">
      <w:pPr>
        <w:pStyle w:val="a0"/>
        <w:numPr>
          <w:ilvl w:val="0"/>
          <w:numId w:val="30"/>
        </w:numPr>
        <w:spacing w:before="120" w:after="240"/>
      </w:pPr>
      <w:r w:rsidRPr="006B272D">
        <w:t>Сила тока насоса;</w:t>
      </w:r>
    </w:p>
    <w:p w:rsidR="00754F55" w:rsidRPr="006B272D" w:rsidRDefault="00754F55" w:rsidP="00A72180">
      <w:pPr>
        <w:pStyle w:val="a0"/>
        <w:numPr>
          <w:ilvl w:val="0"/>
          <w:numId w:val="30"/>
        </w:numPr>
        <w:spacing w:before="120" w:after="240"/>
      </w:pPr>
      <w:r w:rsidRPr="006B272D">
        <w:t>Загрузка ПЭД;</w:t>
      </w:r>
    </w:p>
    <w:p w:rsidR="00754F55" w:rsidRPr="006B272D" w:rsidRDefault="00D53E74" w:rsidP="00A72180">
      <w:pPr>
        <w:pStyle w:val="a0"/>
        <w:numPr>
          <w:ilvl w:val="0"/>
          <w:numId w:val="30"/>
        </w:numPr>
        <w:spacing w:before="120" w:after="240"/>
      </w:pPr>
      <w:r>
        <w:t>Давление на приеме (для ЭЦН</w:t>
      </w:r>
      <w:r w:rsidR="00817A1A">
        <w:t xml:space="preserve"> и </w:t>
      </w:r>
      <w:r w:rsidR="00817A1A" w:rsidRPr="00D53E74">
        <w:t>ШГН</w:t>
      </w:r>
      <w:r w:rsidR="00754F55" w:rsidRPr="00B81FD8">
        <w:rPr>
          <w:color w:val="FF0000"/>
        </w:rPr>
        <w:t xml:space="preserve"> </w:t>
      </w:r>
      <w:r w:rsidR="00754F55" w:rsidRPr="006B272D">
        <w:t>- на приеме насоса, для фонтанных скважин – на забое);</w:t>
      </w:r>
    </w:p>
    <w:p w:rsidR="00754F55" w:rsidRPr="006B272D" w:rsidRDefault="00754F55" w:rsidP="00A72180">
      <w:pPr>
        <w:pStyle w:val="a0"/>
        <w:numPr>
          <w:ilvl w:val="0"/>
          <w:numId w:val="30"/>
        </w:numPr>
        <w:spacing w:before="120" w:after="240"/>
      </w:pPr>
      <w:r w:rsidRPr="006B272D">
        <w:t>Температура ПЭД (на забое);</w:t>
      </w:r>
    </w:p>
    <w:p w:rsidR="00754F55" w:rsidRPr="006B272D" w:rsidRDefault="00754F55" w:rsidP="00A72180">
      <w:pPr>
        <w:pStyle w:val="a0"/>
        <w:numPr>
          <w:ilvl w:val="0"/>
          <w:numId w:val="30"/>
        </w:numPr>
        <w:spacing w:before="120" w:after="240"/>
      </w:pPr>
      <w:r w:rsidRPr="006B272D">
        <w:t>Давление затрубное;</w:t>
      </w:r>
    </w:p>
    <w:p w:rsidR="00754F55" w:rsidRPr="006B272D" w:rsidRDefault="00754F55" w:rsidP="00A72180">
      <w:pPr>
        <w:pStyle w:val="a0"/>
        <w:numPr>
          <w:ilvl w:val="0"/>
          <w:numId w:val="30"/>
        </w:numPr>
        <w:spacing w:before="120" w:after="240"/>
      </w:pPr>
      <w:r w:rsidRPr="006B272D">
        <w:t>Давление трубное;</w:t>
      </w:r>
    </w:p>
    <w:p w:rsidR="00754F55" w:rsidRPr="006B272D" w:rsidRDefault="00754F55" w:rsidP="00A72180">
      <w:pPr>
        <w:pStyle w:val="a0"/>
        <w:numPr>
          <w:ilvl w:val="0"/>
          <w:numId w:val="30"/>
        </w:numPr>
        <w:spacing w:before="120" w:after="240"/>
      </w:pPr>
      <w:r w:rsidRPr="006B272D">
        <w:t>Давление в линии;</w:t>
      </w:r>
    </w:p>
    <w:p w:rsidR="00754F55" w:rsidRPr="006B272D" w:rsidRDefault="00754F55" w:rsidP="00A72180">
      <w:pPr>
        <w:pStyle w:val="a0"/>
        <w:numPr>
          <w:ilvl w:val="0"/>
          <w:numId w:val="30"/>
        </w:numPr>
        <w:spacing w:before="120" w:after="240"/>
      </w:pPr>
      <w:r w:rsidRPr="006B272D">
        <w:t>Температура на устье.</w:t>
      </w:r>
    </w:p>
    <w:p w:rsidR="00754F55" w:rsidRPr="006B272D" w:rsidRDefault="00754F55" w:rsidP="00754F55">
      <w:r w:rsidRPr="006B272D">
        <w:t xml:space="preserve">Для просмотра загруженных данных в </w:t>
      </w:r>
      <w:r w:rsidR="00E46196">
        <w:t>системе,</w:t>
      </w:r>
      <w:r w:rsidRPr="006B272D">
        <w:t xml:space="preserve"> должен быть создан специальный грид-отчет «Данные телеметрии на уровне скважин».</w:t>
      </w:r>
    </w:p>
    <w:p w:rsidR="003B77E4" w:rsidRDefault="003B77E4" w:rsidP="003B77E4">
      <w:pPr>
        <w:rPr>
          <w:lang w:eastAsia="ru-RU"/>
        </w:rPr>
      </w:pPr>
    </w:p>
    <w:p w:rsidR="003B77E4" w:rsidRDefault="00F20387" w:rsidP="00BD641B">
      <w:pPr>
        <w:pStyle w:val="5"/>
      </w:pPr>
      <w:r>
        <w:lastRenderedPageBreak/>
        <w:t>Загрузка данных на уровне ГЗУ</w:t>
      </w:r>
    </w:p>
    <w:p w:rsidR="00277D99" w:rsidRDefault="00277D99" w:rsidP="00277D99">
      <w:r w:rsidRPr="006B272D">
        <w:t xml:space="preserve">Загрузка данных из системы телеметрии на уровне ГЗУ должна осуществляться автоматически на регулярной основе. </w:t>
      </w:r>
    </w:p>
    <w:p w:rsidR="00277D99" w:rsidRDefault="00277D99" w:rsidP="00277D99">
      <w:r w:rsidRPr="006B272D">
        <w:t>График автоматической загрузки</w:t>
      </w:r>
      <w:r>
        <w:t xml:space="preserve"> должен быть утвержден</w:t>
      </w:r>
      <w:r w:rsidR="0093366F">
        <w:t xml:space="preserve"> </w:t>
      </w:r>
      <w:r>
        <w:t>Заказчиком</w:t>
      </w:r>
      <w:r w:rsidRPr="006B272D">
        <w:t xml:space="preserve">. </w:t>
      </w:r>
    </w:p>
    <w:p w:rsidR="00277D99" w:rsidRPr="006B272D" w:rsidRDefault="00277D99" w:rsidP="00277D99">
      <w:r w:rsidRPr="006B272D">
        <w:t xml:space="preserve">Объем загружаемых параметров определяется в зависимости от степени оснащения </w:t>
      </w:r>
      <w:r>
        <w:t>ГЗУ</w:t>
      </w:r>
      <w:r w:rsidRPr="006B272D">
        <w:t xml:space="preserve"> средствами телеметрии. На момент составления данного документа предполагается сбор следующих параметров:</w:t>
      </w:r>
    </w:p>
    <w:p w:rsidR="00277D99" w:rsidRPr="006B272D" w:rsidRDefault="00277D99" w:rsidP="00A72180">
      <w:pPr>
        <w:pStyle w:val="a0"/>
        <w:numPr>
          <w:ilvl w:val="0"/>
          <w:numId w:val="30"/>
        </w:numPr>
        <w:spacing w:before="120" w:after="240"/>
      </w:pPr>
      <w:r w:rsidRPr="006B272D">
        <w:t>Название скважины;</w:t>
      </w:r>
    </w:p>
    <w:p w:rsidR="00277D99" w:rsidRPr="006B272D" w:rsidRDefault="00277D99" w:rsidP="00A72180">
      <w:pPr>
        <w:pStyle w:val="a0"/>
        <w:numPr>
          <w:ilvl w:val="0"/>
          <w:numId w:val="30"/>
        </w:numPr>
        <w:spacing w:before="120" w:after="240"/>
      </w:pPr>
      <w:r w:rsidRPr="006B272D">
        <w:t>Дата и время замера;</w:t>
      </w:r>
    </w:p>
    <w:p w:rsidR="00277D99" w:rsidRPr="006B272D" w:rsidRDefault="00277D99" w:rsidP="00A72180">
      <w:pPr>
        <w:pStyle w:val="a0"/>
        <w:numPr>
          <w:ilvl w:val="0"/>
          <w:numId w:val="30"/>
        </w:numPr>
        <w:spacing w:before="120" w:after="240"/>
      </w:pPr>
      <w:r w:rsidRPr="006B272D">
        <w:t>Дебит газа;</w:t>
      </w:r>
    </w:p>
    <w:p w:rsidR="00277D99" w:rsidRPr="006B272D" w:rsidRDefault="00277D99" w:rsidP="00A72180">
      <w:pPr>
        <w:pStyle w:val="a0"/>
        <w:numPr>
          <w:ilvl w:val="0"/>
          <w:numId w:val="30"/>
        </w:numPr>
        <w:spacing w:before="120" w:after="240"/>
      </w:pPr>
      <w:r w:rsidRPr="006B272D">
        <w:t>Дебит нефти;</w:t>
      </w:r>
    </w:p>
    <w:p w:rsidR="00277D99" w:rsidRPr="006B272D" w:rsidRDefault="00277D99" w:rsidP="00A72180">
      <w:pPr>
        <w:pStyle w:val="a0"/>
        <w:numPr>
          <w:ilvl w:val="0"/>
          <w:numId w:val="30"/>
        </w:numPr>
        <w:spacing w:before="120" w:after="240"/>
      </w:pPr>
      <w:r w:rsidRPr="006B272D">
        <w:t>Дебит жидкости;</w:t>
      </w:r>
    </w:p>
    <w:p w:rsidR="00277D99" w:rsidRPr="006B272D" w:rsidRDefault="00277D99" w:rsidP="00A72180">
      <w:pPr>
        <w:pStyle w:val="a0"/>
        <w:numPr>
          <w:ilvl w:val="0"/>
          <w:numId w:val="30"/>
        </w:numPr>
        <w:spacing w:before="120" w:after="240"/>
      </w:pPr>
      <w:r w:rsidRPr="006B272D">
        <w:t>Обводненность.</w:t>
      </w:r>
    </w:p>
    <w:p w:rsidR="003B77E4" w:rsidRDefault="00277D99" w:rsidP="003B77E4">
      <w:r w:rsidRPr="006B272D">
        <w:t xml:space="preserve">Для просмотра загруженных данных в </w:t>
      </w:r>
      <w:r>
        <w:t>системе,</w:t>
      </w:r>
      <w:r w:rsidRPr="006B272D">
        <w:t xml:space="preserve"> должен быть создан специальный грид-отчет «Да</w:t>
      </w:r>
      <w:r w:rsidR="00D53E74">
        <w:t>нные телеметрии на уровне ГЗУ».</w:t>
      </w:r>
    </w:p>
    <w:p w:rsidR="00D53E74" w:rsidRDefault="00D53E74" w:rsidP="003B77E4"/>
    <w:p w:rsidR="003B77E4" w:rsidRPr="00D53E74" w:rsidRDefault="00817A1A" w:rsidP="00817A1A">
      <w:pPr>
        <w:pStyle w:val="5"/>
        <w:rPr>
          <w:color w:val="FF0000"/>
        </w:rPr>
      </w:pPr>
      <w:r>
        <w:t xml:space="preserve">Загрузка данных на уровне </w:t>
      </w:r>
      <w:r w:rsidRPr="00817A1A">
        <w:t xml:space="preserve"> </w:t>
      </w:r>
      <w:r w:rsidRPr="00D53E74">
        <w:rPr>
          <w:color w:val="auto"/>
        </w:rPr>
        <w:t>ППН/ПСН/НПС/ДНС</w:t>
      </w:r>
      <w:r w:rsidR="00CF7BE8" w:rsidRPr="00D53E74">
        <w:rPr>
          <w:color w:val="auto"/>
        </w:rPr>
        <w:t>/УПП</w:t>
      </w:r>
    </w:p>
    <w:p w:rsidR="00277D99" w:rsidRDefault="00277D99" w:rsidP="00277D99">
      <w:r w:rsidRPr="006B272D">
        <w:t xml:space="preserve">Загрузка данных из системы телеметрии на уровне </w:t>
      </w:r>
      <w:r w:rsidRPr="00D53E74">
        <w:t>ППН</w:t>
      </w:r>
      <w:r w:rsidR="00817A1A" w:rsidRPr="00D53E74">
        <w:t>/ПСН/НПС/ДНС</w:t>
      </w:r>
      <w:r w:rsidR="00D53E74" w:rsidRPr="00D53E74">
        <w:t>/</w:t>
      </w:r>
      <w:r w:rsidR="00CF7BE8" w:rsidRPr="00D53E74">
        <w:t>УПП</w:t>
      </w:r>
      <w:r w:rsidRPr="00D53E74">
        <w:t xml:space="preserve"> </w:t>
      </w:r>
      <w:r w:rsidRPr="006B272D">
        <w:t xml:space="preserve">должна осуществляться автоматически на регулярной основе. </w:t>
      </w:r>
    </w:p>
    <w:p w:rsidR="00277D99" w:rsidRDefault="00277D99" w:rsidP="00277D99">
      <w:r w:rsidRPr="006B272D">
        <w:t xml:space="preserve">График автоматической загрузки </w:t>
      </w:r>
      <w:r>
        <w:t>должен быть утвержден</w:t>
      </w:r>
      <w:r w:rsidR="00817A1A">
        <w:t xml:space="preserve"> </w:t>
      </w:r>
      <w:r>
        <w:t>Заказчиком</w:t>
      </w:r>
      <w:r w:rsidRPr="006B272D">
        <w:t xml:space="preserve">. </w:t>
      </w:r>
    </w:p>
    <w:p w:rsidR="00277D99" w:rsidRPr="006B272D" w:rsidRDefault="00277D99" w:rsidP="00277D99">
      <w:r w:rsidRPr="006B272D">
        <w:t xml:space="preserve">Объем загружаемых параметров определяется в зависимости от степени оснащения </w:t>
      </w:r>
      <w:r w:rsidR="00817A1A" w:rsidRPr="00D53E74">
        <w:t>объектов</w:t>
      </w:r>
      <w:r w:rsidRPr="006B272D">
        <w:t xml:space="preserve"> средствами телеметрии. На момент составления данного документа предполагается сбор следующих параметров:</w:t>
      </w:r>
    </w:p>
    <w:p w:rsidR="00277D99" w:rsidRPr="006B272D" w:rsidRDefault="00277D99" w:rsidP="00A72180">
      <w:pPr>
        <w:pStyle w:val="a0"/>
        <w:numPr>
          <w:ilvl w:val="0"/>
          <w:numId w:val="30"/>
        </w:numPr>
        <w:spacing w:before="120" w:after="240"/>
      </w:pPr>
      <w:r w:rsidRPr="006B272D">
        <w:t>Наименование объекта (РВС, расходомер</w:t>
      </w:r>
      <w:r w:rsidR="00EE47C4">
        <w:t>, насосы и т.д.</w:t>
      </w:r>
      <w:r w:rsidRPr="006B272D">
        <w:t>);</w:t>
      </w:r>
    </w:p>
    <w:p w:rsidR="00277D99" w:rsidRPr="006B272D" w:rsidRDefault="00277D99" w:rsidP="00A72180">
      <w:pPr>
        <w:pStyle w:val="a0"/>
        <w:numPr>
          <w:ilvl w:val="0"/>
          <w:numId w:val="30"/>
        </w:numPr>
        <w:spacing w:before="120" w:after="240"/>
      </w:pPr>
      <w:r w:rsidRPr="006B272D">
        <w:t xml:space="preserve">Тип замера (уровень, накопленный </w:t>
      </w:r>
      <w:r w:rsidR="00EE47C4" w:rsidRPr="006B272D">
        <w:t>расход</w:t>
      </w:r>
      <w:r w:rsidRPr="006B272D">
        <w:t>);</w:t>
      </w:r>
    </w:p>
    <w:p w:rsidR="00277D99" w:rsidRPr="006B272D" w:rsidRDefault="00277D99" w:rsidP="00A72180">
      <w:pPr>
        <w:pStyle w:val="a0"/>
        <w:numPr>
          <w:ilvl w:val="0"/>
          <w:numId w:val="30"/>
        </w:numPr>
        <w:spacing w:before="120" w:after="240"/>
      </w:pPr>
      <w:r w:rsidRPr="006B272D">
        <w:t>Замеряемый флюид (жидкость, нефть, газ, вода);</w:t>
      </w:r>
    </w:p>
    <w:p w:rsidR="00277D99" w:rsidRPr="006B272D" w:rsidRDefault="00277D99" w:rsidP="00A72180">
      <w:pPr>
        <w:pStyle w:val="a0"/>
        <w:numPr>
          <w:ilvl w:val="0"/>
          <w:numId w:val="30"/>
        </w:numPr>
        <w:spacing w:before="120" w:after="240"/>
      </w:pPr>
      <w:r w:rsidRPr="006B272D">
        <w:t>Дата и время замера;</w:t>
      </w:r>
    </w:p>
    <w:p w:rsidR="00277D99" w:rsidRPr="006B272D" w:rsidRDefault="00277D99" w:rsidP="00A72180">
      <w:pPr>
        <w:pStyle w:val="a0"/>
        <w:numPr>
          <w:ilvl w:val="0"/>
          <w:numId w:val="30"/>
        </w:numPr>
        <w:spacing w:before="120" w:after="240"/>
      </w:pPr>
      <w:r w:rsidRPr="006B272D">
        <w:t>Показание замера.</w:t>
      </w:r>
    </w:p>
    <w:p w:rsidR="00277D99" w:rsidRPr="006B272D" w:rsidRDefault="00277D99" w:rsidP="00277D99">
      <w:r w:rsidRPr="006B272D">
        <w:t xml:space="preserve">Для просмотра загруженных данных в </w:t>
      </w:r>
      <w:r>
        <w:t xml:space="preserve">системе, </w:t>
      </w:r>
      <w:r w:rsidRPr="006B272D">
        <w:t>должен быть создан специальный грид-отчет «Данные телеметрии на уровне ППН</w:t>
      </w:r>
      <w:r w:rsidR="00EE47C4">
        <w:t xml:space="preserve"> и других объектов</w:t>
      </w:r>
      <w:r w:rsidRPr="006B272D">
        <w:t>».</w:t>
      </w:r>
    </w:p>
    <w:p w:rsidR="003B77E4" w:rsidRDefault="003B77E4" w:rsidP="003B77E4">
      <w:pPr>
        <w:rPr>
          <w:lang w:eastAsia="ru-RU"/>
        </w:rPr>
      </w:pPr>
    </w:p>
    <w:p w:rsidR="003B77E4" w:rsidRDefault="00F20387" w:rsidP="00BD641B">
      <w:pPr>
        <w:pStyle w:val="5"/>
      </w:pPr>
      <w:r>
        <w:t>Внесение изменений в процесс расчета обратного распределения</w:t>
      </w:r>
    </w:p>
    <w:p w:rsidR="00277D99" w:rsidRPr="006B272D" w:rsidRDefault="00277D99" w:rsidP="00277D99">
      <w:r>
        <w:t>Система должна предусматривать возможность внесения изменений</w:t>
      </w:r>
      <w:r w:rsidR="00FF7269">
        <w:t xml:space="preserve"> в</w:t>
      </w:r>
      <w:r w:rsidRPr="006B272D">
        <w:t xml:space="preserve"> процесс расчета обр</w:t>
      </w:r>
      <w:r w:rsidR="00B873E3">
        <w:t>атного распределения (</w:t>
      </w:r>
      <w:r w:rsidR="00FF7269">
        <w:t>описанный</w:t>
      </w:r>
      <w:r w:rsidRPr="006B272D">
        <w:t xml:space="preserve"> в разделе </w:t>
      </w:r>
      <w:r>
        <w:t>5.4.1.5.</w:t>
      </w:r>
      <w:r w:rsidRPr="006B272D">
        <w:t xml:space="preserve"> данного документа</w:t>
      </w:r>
      <w:r w:rsidR="00B873E3">
        <w:t>)</w:t>
      </w:r>
      <w:r>
        <w:t xml:space="preserve">, в связи с интеграцией </w:t>
      </w:r>
      <w:r w:rsidR="00CB474A">
        <w:t xml:space="preserve">с </w:t>
      </w:r>
      <w:r>
        <w:t>систем</w:t>
      </w:r>
      <w:r w:rsidR="00CB474A">
        <w:t>ами</w:t>
      </w:r>
      <w:r>
        <w:t xml:space="preserve"> телеметрии</w:t>
      </w:r>
      <w:r w:rsidRPr="006B272D">
        <w:t xml:space="preserve">. Изменения должны обеспечить плавный переход алгоритма расчета обратного распределения с данных, загружаемых в </w:t>
      </w:r>
      <w:r>
        <w:t>систему</w:t>
      </w:r>
      <w:r w:rsidRPr="006B272D">
        <w:t xml:space="preserve"> с помощью пакетной загрузки на данные загружаемые автоматически из системы </w:t>
      </w:r>
      <w:r w:rsidRPr="006B272D">
        <w:lastRenderedPageBreak/>
        <w:t xml:space="preserve">телеметрии. Внесение изменений в алгоритм расчета обратного распределения должно быть произведено по согласованию с </w:t>
      </w:r>
      <w:r>
        <w:t>Заказчиком</w:t>
      </w:r>
      <w:r w:rsidRPr="006B272D">
        <w:t>.</w:t>
      </w:r>
    </w:p>
    <w:p w:rsidR="00F20387" w:rsidRPr="00F20387" w:rsidRDefault="00F20387" w:rsidP="00F20387">
      <w:pPr>
        <w:rPr>
          <w:lang w:eastAsia="ru-RU"/>
        </w:rPr>
      </w:pPr>
    </w:p>
    <w:p w:rsidR="003B77E4" w:rsidRDefault="00F20387" w:rsidP="00BD641B">
      <w:pPr>
        <w:pStyle w:val="5"/>
      </w:pPr>
      <w:r>
        <w:t>Внесение изменений в процессы регулярного сбора данных</w:t>
      </w:r>
    </w:p>
    <w:p w:rsidR="008F6157" w:rsidRPr="006B272D" w:rsidRDefault="008F6157" w:rsidP="008F6157">
      <w:r>
        <w:t xml:space="preserve">Система </w:t>
      </w:r>
      <w:r w:rsidR="00CB474A">
        <w:t>должна предусматривать возможность внесения изменений в ранее</w:t>
      </w:r>
      <w:r w:rsidR="00FF7269">
        <w:t xml:space="preserve"> описанные</w:t>
      </w:r>
      <w:r w:rsidR="00CB474A">
        <w:t xml:space="preserve"> процессы регулярного</w:t>
      </w:r>
      <w:r w:rsidR="0093366F">
        <w:t xml:space="preserve"> </w:t>
      </w:r>
      <w:r w:rsidR="00CB474A" w:rsidRPr="006B272D">
        <w:t>сбора данных посредством пакетных загрузчиков</w:t>
      </w:r>
      <w:r w:rsidR="00CB474A">
        <w:t>, в связи с интеграцией с системами телеметрии</w:t>
      </w:r>
      <w:r w:rsidR="00CB474A" w:rsidRPr="006B272D">
        <w:t>.</w:t>
      </w:r>
      <w:r w:rsidR="0093366F">
        <w:t xml:space="preserve"> </w:t>
      </w:r>
      <w:r w:rsidRPr="006B272D">
        <w:t xml:space="preserve">Изменения должны обеспечить исключение дублирования работы по сбору и вводу промысловых данных в </w:t>
      </w:r>
      <w:r w:rsidR="00DE2FA3">
        <w:t>систему</w:t>
      </w:r>
      <w:r w:rsidRPr="006B272D">
        <w:t xml:space="preserve">. Внесение изменений в процессы регулярного сбора данных должно быть произведено по согласованию с </w:t>
      </w:r>
      <w:r w:rsidR="00DE2FA3">
        <w:t>Заказчиком</w:t>
      </w:r>
      <w:r w:rsidRPr="006B272D">
        <w:t>. На момент составления данного документа предполагается внесение изменений в следующие процессы:</w:t>
      </w:r>
    </w:p>
    <w:p w:rsidR="008F6157" w:rsidRPr="006B272D" w:rsidRDefault="008F6157" w:rsidP="00A72180">
      <w:pPr>
        <w:pStyle w:val="a0"/>
        <w:numPr>
          <w:ilvl w:val="0"/>
          <w:numId w:val="30"/>
        </w:numPr>
        <w:spacing w:before="120" w:after="240"/>
      </w:pPr>
      <w:r w:rsidRPr="006B272D">
        <w:t>Регулярный сбор данных по замеру скважин (раздел</w:t>
      </w:r>
      <w:r w:rsidR="00DE2FA3">
        <w:t xml:space="preserve"> 5.4.1.2.</w:t>
      </w:r>
      <w:r w:rsidRPr="006B272D">
        <w:t xml:space="preserve"> данного документа);</w:t>
      </w:r>
    </w:p>
    <w:p w:rsidR="008F6157" w:rsidRPr="006B272D" w:rsidRDefault="008F6157" w:rsidP="00A72180">
      <w:pPr>
        <w:pStyle w:val="a0"/>
        <w:numPr>
          <w:ilvl w:val="0"/>
          <w:numId w:val="30"/>
        </w:numPr>
        <w:spacing w:before="120" w:after="240"/>
      </w:pPr>
      <w:r w:rsidRPr="006B272D">
        <w:t xml:space="preserve">Регулярный сбор данных по резервуарному парку и сдаче товарной нефти (раздел </w:t>
      </w:r>
      <w:r w:rsidR="00DE2FA3">
        <w:t>5.4.1.3.</w:t>
      </w:r>
      <w:r w:rsidRPr="006B272D">
        <w:t xml:space="preserve"> данного документа);</w:t>
      </w:r>
    </w:p>
    <w:p w:rsidR="008F6157" w:rsidRPr="006B272D" w:rsidRDefault="008F6157" w:rsidP="00A72180">
      <w:pPr>
        <w:pStyle w:val="a0"/>
        <w:numPr>
          <w:ilvl w:val="0"/>
          <w:numId w:val="30"/>
        </w:numPr>
        <w:spacing w:before="120" w:after="240"/>
      </w:pPr>
      <w:r w:rsidRPr="006B272D">
        <w:t xml:space="preserve">Регулярный сбор дополнительных данных (раздел </w:t>
      </w:r>
      <w:r w:rsidR="00DE2FA3">
        <w:t>5.4.2.2.</w:t>
      </w:r>
      <w:r w:rsidRPr="006B272D">
        <w:t xml:space="preserve"> данного документа).</w:t>
      </w:r>
    </w:p>
    <w:p w:rsidR="00F20387" w:rsidRDefault="00F20387" w:rsidP="003B77E4">
      <w:pPr>
        <w:rPr>
          <w:lang w:eastAsia="ru-RU"/>
        </w:rPr>
      </w:pPr>
    </w:p>
    <w:p w:rsidR="003B77E4" w:rsidRDefault="00932D18" w:rsidP="003B77E4">
      <w:pPr>
        <w:pStyle w:val="3"/>
      </w:pPr>
      <w:r>
        <w:t xml:space="preserve">Корпоративный мастер-проект </w:t>
      </w:r>
      <w:r>
        <w:rPr>
          <w:lang w:val="en-US"/>
        </w:rPr>
        <w:t>OFM</w:t>
      </w:r>
      <w:r w:rsidRPr="00932D18">
        <w:t xml:space="preserve"> (</w:t>
      </w:r>
      <w:r>
        <w:rPr>
          <w:lang w:val="en-US"/>
        </w:rPr>
        <w:t>oilfieldmanager</w:t>
      </w:r>
      <w:r w:rsidRPr="00932D18">
        <w:t>)</w:t>
      </w:r>
    </w:p>
    <w:p w:rsidR="00932D18" w:rsidRPr="006B272D" w:rsidRDefault="00932D18" w:rsidP="00932D18">
      <w:r w:rsidRPr="006B272D">
        <w:t>Мастер-проект OFM представляет собой инструмент анализа геолого-промысловых данных для принятия решений по контролю и управлению за разработкой месторождений. Проект OFM состоит из двух компонентов: приложения OFM, который предоставляет функциональные возможности для анализа геолого-промысловых данных; и базы данных в которой хранятся все анализируемые данные.</w:t>
      </w:r>
    </w:p>
    <w:p w:rsidR="00932D18" w:rsidRPr="006B272D" w:rsidRDefault="00932D18" w:rsidP="00932D18">
      <w:r>
        <w:t xml:space="preserve">Заказчик </w:t>
      </w:r>
      <w:r w:rsidRPr="006B272D">
        <w:t xml:space="preserve">имеет в распоряжении ранее созданный проект OFM. Однако база данных данного проекта не обновляется новыми данными на регулярной основе и в силу этого проект OFM не используется специалистами </w:t>
      </w:r>
      <w:r>
        <w:t>Заказчика</w:t>
      </w:r>
      <w:r w:rsidRPr="006B272D">
        <w:t xml:space="preserve"> в качестве аналитического инструмента. Основной причиной проблемы с обновлением базы данных проекта OFM является большие трудозатраты процесса сбора новых данных и их загрузки в базу данных проекта OFM.</w:t>
      </w:r>
    </w:p>
    <w:p w:rsidR="00932D18" w:rsidRDefault="00932D18" w:rsidP="00932D18">
      <w:r>
        <w:t>Для решения данной проблемы должен быть обеспечен п</w:t>
      </w:r>
      <w:r w:rsidRPr="006B272D">
        <w:t xml:space="preserve">рямой доступ проекта OFM к промысловым данным, хранящимся в </w:t>
      </w:r>
      <w:r>
        <w:t>АССОИ</w:t>
      </w:r>
      <w:r w:rsidRPr="006B272D">
        <w:t xml:space="preserve">. Кроме этого, совместный мастер-проект OFM, расположенный на общедоступном сервере </w:t>
      </w:r>
      <w:r>
        <w:t>Заказчика</w:t>
      </w:r>
      <w:r w:rsidRPr="006B272D">
        <w:t>, предоставит всем заинтересованным специалистам доступ ко всем промысловым данным и инструменты для глубокого инженерного анализа.</w:t>
      </w:r>
    </w:p>
    <w:p w:rsidR="003B77E4" w:rsidRDefault="003B77E4" w:rsidP="003B77E4">
      <w:pPr>
        <w:rPr>
          <w:lang w:eastAsia="ru-RU"/>
        </w:rPr>
      </w:pPr>
    </w:p>
    <w:p w:rsidR="003B77E4" w:rsidRDefault="00932D18" w:rsidP="00BD641B">
      <w:pPr>
        <w:pStyle w:val="5"/>
      </w:pPr>
      <w:r>
        <w:t xml:space="preserve">Разработка мастер-проекта </w:t>
      </w:r>
      <w:r>
        <w:rPr>
          <w:lang w:val="en-US"/>
        </w:rPr>
        <w:t>OFM</w:t>
      </w:r>
    </w:p>
    <w:p w:rsidR="00077713" w:rsidRPr="006B272D" w:rsidRDefault="00077713" w:rsidP="00077713">
      <w:r w:rsidRPr="006B272D">
        <w:t xml:space="preserve">В рамках работ по данному этапу должна быть создана совместная рабочая область OFM – единый главный мастер-проект OFM, с прямым подключением к базе данных </w:t>
      </w:r>
      <w:r>
        <w:t>системы</w:t>
      </w:r>
      <w:r w:rsidRPr="006B272D">
        <w:t>, а также подключенными к нему локальными проектами пользователей.</w:t>
      </w:r>
    </w:p>
    <w:p w:rsidR="00077713" w:rsidRPr="006B272D" w:rsidRDefault="00077713" w:rsidP="00077713">
      <w:r w:rsidRPr="006B272D">
        <w:lastRenderedPageBreak/>
        <w:t xml:space="preserve">Мастер-проект OFM должен быть создан и расположен на едином сервере </w:t>
      </w:r>
      <w:r>
        <w:t>Заказчика</w:t>
      </w:r>
      <w:r w:rsidRPr="006B272D">
        <w:t>, доступном все</w:t>
      </w:r>
      <w:r>
        <w:t>м пользователям на всех объектах</w:t>
      </w:r>
      <w:r w:rsidR="0093366F">
        <w:t xml:space="preserve"> </w:t>
      </w:r>
      <w:r>
        <w:t>Заказчика</w:t>
      </w:r>
      <w:r w:rsidRPr="006B272D">
        <w:t xml:space="preserve">. Мастер-проект OFM должен использовать базу данных </w:t>
      </w:r>
      <w:r>
        <w:t xml:space="preserve">системы </w:t>
      </w:r>
      <w:r w:rsidRPr="006B272D">
        <w:t>в качестве единственного источника данных. Мастер-проект OFM должен быть защищен паролем от несанкционированного открытия и внесения изменений.</w:t>
      </w:r>
    </w:p>
    <w:p w:rsidR="00F07EA8" w:rsidRDefault="00077713" w:rsidP="00077713">
      <w:r w:rsidRPr="006B272D">
        <w:t xml:space="preserve">Все пользователи должны иметь собственный локальный проект OFM, подключенный к мастер-проекту OFM, обеспечивающим единый доступ к данным, хранимым в </w:t>
      </w:r>
      <w:r w:rsidR="00F07EA8">
        <w:t>системе</w:t>
      </w:r>
      <w:r w:rsidRPr="006B272D">
        <w:t xml:space="preserve">, а также к стандартным аналитическим инструментам, созданным в мастер-проекте OFM. </w:t>
      </w:r>
    </w:p>
    <w:p w:rsidR="00F07EA8" w:rsidRDefault="00077713" w:rsidP="00077713">
      <w:r w:rsidRPr="006B272D">
        <w:t xml:space="preserve">Пользователи должны иметь возможность создавать собственные анализы в своем локальном проекте OFM независимо от мастер-проекта OFM. </w:t>
      </w:r>
    </w:p>
    <w:p w:rsidR="00077713" w:rsidRPr="006B272D" w:rsidRDefault="00077713" w:rsidP="00077713">
      <w:r w:rsidRPr="006B272D">
        <w:t xml:space="preserve">Пользователи должны иметь возможность хранить дополнительные данные в своей локальной базе данных независимо от </w:t>
      </w:r>
      <w:r>
        <w:t>СИСТЕМЫ</w:t>
      </w:r>
      <w:r w:rsidRPr="006B272D">
        <w:t>.</w:t>
      </w:r>
    </w:p>
    <w:p w:rsidR="00077713" w:rsidRPr="006B272D" w:rsidRDefault="00077713" w:rsidP="00077713">
      <w:r w:rsidRPr="006B272D">
        <w:t xml:space="preserve">В мастер-проекте OFM должны быть созданы шаблоны стандартных аналитических инструментов в виде различных отчетов, карт и графиков. Виды шаблонов аналитических инструментов должны быть определены исходя из потребностей </w:t>
      </w:r>
      <w:r w:rsidR="00F07EA8">
        <w:t>Заказчика</w:t>
      </w:r>
      <w:r w:rsidRPr="006B272D">
        <w:t>.</w:t>
      </w:r>
    </w:p>
    <w:p w:rsidR="003B77E4" w:rsidRDefault="003B77E4" w:rsidP="003B77E4">
      <w:pPr>
        <w:rPr>
          <w:lang w:eastAsia="ru-RU"/>
        </w:rPr>
      </w:pPr>
    </w:p>
    <w:p w:rsidR="003B77E4" w:rsidRDefault="00932D18" w:rsidP="00BD641B">
      <w:pPr>
        <w:pStyle w:val="5"/>
      </w:pPr>
      <w:r>
        <w:t xml:space="preserve">Интеграция мастер-проекта </w:t>
      </w:r>
      <w:r>
        <w:rPr>
          <w:lang w:val="en-US"/>
        </w:rPr>
        <w:t>OFM</w:t>
      </w:r>
      <w:r>
        <w:t xml:space="preserve"> с </w:t>
      </w:r>
      <w:r w:rsidR="005F287E">
        <w:rPr>
          <w:lang w:val="en-US"/>
        </w:rPr>
        <w:t>PDMS</w:t>
      </w:r>
    </w:p>
    <w:p w:rsidR="00F07EA8" w:rsidRPr="006B272D" w:rsidRDefault="00F07EA8" w:rsidP="00F07EA8">
      <w:r w:rsidRPr="006B272D">
        <w:t xml:space="preserve">Для интеграции мастер-проекта OFM с </w:t>
      </w:r>
      <w:r>
        <w:t>системой, в базе данных последней должен</w:t>
      </w:r>
      <w:r w:rsidRPr="006B272D">
        <w:t xml:space="preserve"> быть создан специальный набор таблиц с адаптированной под требования OFM структурой хранения данных. Структура хранения данных должна быть создана таким образом, чтобы обеспечить максимальную производительность мастер-проекта OFM и удобство выполнения инженерных анализов.</w:t>
      </w:r>
    </w:p>
    <w:p w:rsidR="00F07EA8" w:rsidRPr="00F07EA8" w:rsidRDefault="00F07EA8" w:rsidP="00F07EA8">
      <w:pPr>
        <w:spacing w:after="0"/>
      </w:pPr>
      <w:r w:rsidRPr="006B272D">
        <w:t xml:space="preserve">Количество таблиц и хранимых в них параметров должно быть определено исходя из потребностей </w:t>
      </w:r>
      <w:r>
        <w:t>Заказчикаи зафиксировано</w:t>
      </w:r>
      <w:r w:rsidRPr="006B272D">
        <w:t xml:space="preserve"> в проектно-технической документации. На момент составления данного документа предполагается создание следующих таблиц для </w:t>
      </w:r>
      <w:r w:rsidRPr="00F07EA8">
        <w:t>мастер-проекта OFM:</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Мастер таблица OFM – наименование скважин, заканчиваний, X и Y координаты скважин и др.</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Ежесуточная таблица факт.  Добычи (распределенной)</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Ежесуточная таблица факт.  закачки воды и полимера (распределенной)</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Замеры дебитов на скважинах</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Остановки (простои) скважин</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Лабораторные данные</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Ежесуточные замеры параметров на скважинах и параметров работы насосов</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Ежемесячная фактическая (распределенная) добыча по заканчиваниям скважин</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Ежемесячная таблица факт.  закачки воды и полимера (распределенной)</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История изменения статуса и типа скважин</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Результаты исследования на скважинах</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Информация по скважинным насосам</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Данные по Перфорации</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ГТМ и КРС</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Информация на уровне месторождений (план, парк, закачка и др.)</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t>Потери от простоев по категориям</w:t>
      </w:r>
      <w:r>
        <w:rPr>
          <w:rFonts w:asciiTheme="minorHAnsi" w:hAnsiTheme="minorHAnsi" w:cstheme="minorHAnsi"/>
          <w:sz w:val="24"/>
          <w:szCs w:val="24"/>
        </w:rPr>
        <w:t>;</w:t>
      </w:r>
    </w:p>
    <w:p w:rsidR="00F07EA8" w:rsidRPr="00F07EA8" w:rsidRDefault="00F07EA8" w:rsidP="00A72180">
      <w:pPr>
        <w:pStyle w:val="Table"/>
        <w:numPr>
          <w:ilvl w:val="0"/>
          <w:numId w:val="36"/>
        </w:numPr>
        <w:tabs>
          <w:tab w:val="left" w:pos="810"/>
        </w:tabs>
        <w:ind w:left="810" w:hanging="450"/>
        <w:jc w:val="left"/>
        <w:rPr>
          <w:rFonts w:asciiTheme="minorHAnsi" w:hAnsiTheme="minorHAnsi" w:cstheme="minorHAnsi"/>
          <w:sz w:val="24"/>
          <w:szCs w:val="24"/>
        </w:rPr>
      </w:pPr>
      <w:r w:rsidRPr="00F07EA8">
        <w:rPr>
          <w:rFonts w:asciiTheme="minorHAnsi" w:hAnsiTheme="minorHAnsi" w:cstheme="minorHAnsi"/>
          <w:sz w:val="24"/>
          <w:szCs w:val="24"/>
        </w:rPr>
        <w:lastRenderedPageBreak/>
        <w:t xml:space="preserve">Данные </w:t>
      </w:r>
      <w:r>
        <w:rPr>
          <w:rFonts w:asciiTheme="minorHAnsi" w:hAnsiTheme="minorHAnsi" w:cstheme="minorHAnsi"/>
          <w:sz w:val="24"/>
          <w:szCs w:val="24"/>
        </w:rPr>
        <w:t>забойного и пластового давления.</w:t>
      </w:r>
    </w:p>
    <w:p w:rsidR="003B77E4" w:rsidRDefault="003B77E4" w:rsidP="003B77E4">
      <w:pPr>
        <w:rPr>
          <w:lang w:eastAsia="ru-RU"/>
        </w:rPr>
      </w:pPr>
    </w:p>
    <w:p w:rsidR="003B77E4" w:rsidRDefault="00077713" w:rsidP="00BD641B">
      <w:pPr>
        <w:pStyle w:val="5"/>
      </w:pPr>
      <w:r>
        <w:t>Загрузка исторических данных в PDMS</w:t>
      </w:r>
    </w:p>
    <w:p w:rsidR="00F07EA8" w:rsidRPr="006B272D" w:rsidRDefault="00F07EA8" w:rsidP="00F07EA8">
      <w:r>
        <w:t xml:space="preserve">Для внедрения мастер-проекта </w:t>
      </w:r>
      <w:r>
        <w:rPr>
          <w:lang w:val="en-US"/>
        </w:rPr>
        <w:t>OFM</w:t>
      </w:r>
      <w:r w:rsidRPr="006B272D">
        <w:t xml:space="preserve"> должны быть загружены все исторические данные параметров, по которым уже ведется регулярных сбор данных</w:t>
      </w:r>
      <w:r>
        <w:t xml:space="preserve">, а также по требованию Заказчика </w:t>
      </w:r>
      <w:r w:rsidRPr="006B272D">
        <w:t xml:space="preserve">добавлены новые параметры, которые ранее в ней отсутствовали. При этом должны быть загружены как исторические данные, так и </w:t>
      </w:r>
      <w:r>
        <w:t>внесе</w:t>
      </w:r>
      <w:r w:rsidRPr="006B272D">
        <w:t>нн</w:t>
      </w:r>
      <w:r>
        <w:t>ые</w:t>
      </w:r>
      <w:r w:rsidRPr="006B272D">
        <w:t xml:space="preserve"> изменения в соответствующие процессы регулярного сбора данных.</w:t>
      </w:r>
    </w:p>
    <w:p w:rsidR="001D2CBE" w:rsidRPr="00016194" w:rsidRDefault="001D2CBE" w:rsidP="002B1510">
      <w:pPr>
        <w:rPr>
          <w:lang w:eastAsia="ru-RU"/>
        </w:rPr>
      </w:pPr>
    </w:p>
    <w:p w:rsidR="00A020B1" w:rsidRPr="00016194" w:rsidRDefault="00A020B1" w:rsidP="003A3C20">
      <w:pPr>
        <w:pStyle w:val="2"/>
      </w:pPr>
      <w:bookmarkStart w:id="61" w:name="_Toc45797032"/>
      <w:r w:rsidRPr="00016194">
        <w:t>Требования к дооснащению объектов месторождений средствами КИП.</w:t>
      </w:r>
      <w:bookmarkEnd w:id="61"/>
    </w:p>
    <w:p w:rsidR="00A020B1" w:rsidRPr="00016194" w:rsidRDefault="00A020B1" w:rsidP="003A3C20">
      <w:pPr>
        <w:pStyle w:val="3"/>
      </w:pPr>
      <w:r w:rsidRPr="00016194">
        <w:t>Требования к дооснащению средств</w:t>
      </w:r>
      <w:r w:rsidR="000D54A6">
        <w:t>ами КИП месторождения Северный Х</w:t>
      </w:r>
      <w:r w:rsidRPr="00016194">
        <w:t>аиркелды (СХ)</w:t>
      </w:r>
    </w:p>
    <w:p w:rsidR="00A020B1" w:rsidRPr="00016194" w:rsidRDefault="008613DB" w:rsidP="002B1510">
      <w:r>
        <w:t>Месторождение Северный Х</w:t>
      </w:r>
      <w:r w:rsidR="00A020B1" w:rsidRPr="00016194">
        <w:t>аиркелды</w:t>
      </w:r>
      <w:r>
        <w:t xml:space="preserve"> </w:t>
      </w:r>
      <w:r w:rsidRPr="0071154C">
        <w:t>по состоянию на 01.07.2020 г.</w:t>
      </w:r>
      <w:r w:rsidR="00A020B1" w:rsidRPr="0071154C">
        <w:t xml:space="preserve"> </w:t>
      </w:r>
      <w:r w:rsidR="00A020B1" w:rsidRPr="00016194">
        <w:t xml:space="preserve">включает в себя </w:t>
      </w:r>
      <w:r w:rsidRPr="0071154C">
        <w:t xml:space="preserve">24 </w:t>
      </w:r>
      <w:r w:rsidR="0071154C">
        <w:t xml:space="preserve">добывающих скважин, </w:t>
      </w:r>
      <w:r w:rsidRPr="0071154C">
        <w:t>19</w:t>
      </w:r>
      <w:r>
        <w:t xml:space="preserve"> из котор</w:t>
      </w:r>
      <w:r w:rsidR="0071154C">
        <w:t>ых механизированы и 5 фонтанных</w:t>
      </w:r>
      <w:r w:rsidR="00A020B1" w:rsidRPr="00016194">
        <w:t xml:space="preserve">. Среди механизированных скважин: </w:t>
      </w:r>
      <w:r>
        <w:t xml:space="preserve"> </w:t>
      </w:r>
      <w:r w:rsidRPr="0071154C">
        <w:t>14</w:t>
      </w:r>
      <w:r w:rsidR="0071154C">
        <w:t xml:space="preserve"> оборудованы ШГН,</w:t>
      </w:r>
      <w:r>
        <w:t xml:space="preserve"> </w:t>
      </w:r>
      <w:r w:rsidRPr="0071154C">
        <w:t>5</w:t>
      </w:r>
      <w:r>
        <w:t xml:space="preserve"> </w:t>
      </w:r>
      <w:r w:rsidR="00A020B1" w:rsidRPr="00016194">
        <w:t xml:space="preserve">оборудованы ЭЦН. ШГН и ЭЦН имеют станции управления с возможностью передачи параметров работы по интерфейсу </w:t>
      </w:r>
      <w:r w:rsidR="00A020B1" w:rsidRPr="00016194">
        <w:rPr>
          <w:lang w:val="en-US"/>
        </w:rPr>
        <w:t>RS</w:t>
      </w:r>
      <w:r w:rsidR="00A020B1" w:rsidRPr="00016194">
        <w:t>-485. Скважины с ЭЦН оборудованы погружной системой телеметрии.</w:t>
      </w:r>
    </w:p>
    <w:p w:rsidR="00A020B1" w:rsidRPr="00016194" w:rsidRDefault="00A020B1" w:rsidP="002B1510">
      <w:r w:rsidRPr="00016194">
        <w:t>Для обеспечения необходимого уровня автоматизации, а также для сбора необходимой информации со скважин и станций управления, нужно дооснас</w:t>
      </w:r>
      <w:r w:rsidR="00391C7F">
        <w:t xml:space="preserve">тить добывающие скважины с ШГН </w:t>
      </w:r>
      <w:r w:rsidR="00C55C32" w:rsidRPr="0071154C">
        <w:t>датчиками давления, температуры, динамометрии согласно таблице №1</w:t>
      </w:r>
      <w:r w:rsidRPr="0071154C">
        <w:t xml:space="preserve">. </w:t>
      </w:r>
      <w:r w:rsidR="00C55C32" w:rsidRPr="00C55C32">
        <w:t>Также необходимо установить шкаф с оборудованием для сбора данных с вышеперечисленных датчиков и передачи данных на расстояние</w:t>
      </w:r>
      <w:r w:rsidR="00C55C32">
        <w:t>.</w:t>
      </w:r>
      <w:r w:rsidRPr="00016194">
        <w:t xml:space="preserve"> </w:t>
      </w:r>
    </w:p>
    <w:p w:rsidR="00A020B1" w:rsidRPr="00C55C32" w:rsidRDefault="00A020B1" w:rsidP="002B1510">
      <w:r w:rsidRPr="00016194">
        <w:t>Добывающие скважины с ЭЦН необходимо оборудовать</w:t>
      </w:r>
      <w:r w:rsidR="0071154C">
        <w:t xml:space="preserve"> и</w:t>
      </w:r>
      <w:r w:rsidR="00C55C32">
        <w:t xml:space="preserve">змерительными приборами согласно таблице №1. </w:t>
      </w:r>
      <w:r w:rsidR="00C55C32" w:rsidRPr="00C55C32">
        <w:t>Также необходимо установить шкаф с оборудованием для сбора данных с вышеперечисленных датчиков и передачи данных на расстояние.</w:t>
      </w:r>
    </w:p>
    <w:p w:rsidR="00A020B1" w:rsidRPr="00016194" w:rsidRDefault="00A020B1" w:rsidP="002B1510">
      <w:r w:rsidRPr="00016194">
        <w:t xml:space="preserve">Фонтанную скважину необходимо оборудовать аналоговым </w:t>
      </w:r>
      <w:r w:rsidR="000D54A6">
        <w:t xml:space="preserve">датчиком </w:t>
      </w:r>
      <w:r w:rsidRPr="00016194">
        <w:t xml:space="preserve">температуры, </w:t>
      </w:r>
      <w:r w:rsidRPr="0071154C">
        <w:t>датчиками давления</w:t>
      </w:r>
      <w:r w:rsidR="00C55C32" w:rsidRPr="0071154C">
        <w:t xml:space="preserve"> согласно таблице №1</w:t>
      </w:r>
      <w:r w:rsidRPr="0071154C">
        <w:t xml:space="preserve">. </w:t>
      </w:r>
      <w:r w:rsidRPr="00016194">
        <w:t>Также необходимо установить шкаф с оборудованием для сбора данных с вышеперечисленных датчиков и передачи данных на расстояние.</w:t>
      </w:r>
    </w:p>
    <w:p w:rsidR="00A020B1" w:rsidRPr="00591F79" w:rsidRDefault="00A020B1" w:rsidP="002B1510">
      <w:r w:rsidRPr="0071154C">
        <w:t>Общее количество необходимого оборудования на скважины месторождения СХ приведены в таблице 1.</w:t>
      </w:r>
    </w:p>
    <w:p w:rsidR="00A020B1" w:rsidRPr="00016194" w:rsidRDefault="0073276A" w:rsidP="0073276A">
      <w:pPr>
        <w:pStyle w:val="a6"/>
        <w:spacing w:after="0"/>
      </w:pPr>
      <w:r>
        <w:t xml:space="preserve">Таблица </w:t>
      </w:r>
      <w:r w:rsidR="00433285">
        <w:rPr>
          <w:noProof/>
        </w:rPr>
        <w:fldChar w:fldCharType="begin"/>
      </w:r>
      <w:r w:rsidR="00313BBB">
        <w:rPr>
          <w:noProof/>
        </w:rPr>
        <w:instrText xml:space="preserve"> SEQ Таблица \* ARABIC </w:instrText>
      </w:r>
      <w:r w:rsidR="00433285">
        <w:rPr>
          <w:noProof/>
        </w:rPr>
        <w:fldChar w:fldCharType="separate"/>
      </w:r>
      <w:r w:rsidR="00783614">
        <w:rPr>
          <w:noProof/>
        </w:rPr>
        <w:t>1</w:t>
      </w:r>
      <w:r w:rsidR="00433285">
        <w:rPr>
          <w:noProof/>
        </w:rPr>
        <w:fldChar w:fldCharType="end"/>
      </w:r>
      <w:r>
        <w:t>.</w:t>
      </w:r>
    </w:p>
    <w:tbl>
      <w:tblPr>
        <w:tblStyle w:val="-311"/>
        <w:tblW w:w="9498" w:type="dxa"/>
        <w:tblInd w:w="-5" w:type="dxa"/>
        <w:tblLayout w:type="fixed"/>
        <w:tblLook w:val="04A0" w:firstRow="1" w:lastRow="0" w:firstColumn="1" w:lastColumn="0" w:noHBand="0" w:noVBand="1"/>
      </w:tblPr>
      <w:tblGrid>
        <w:gridCol w:w="851"/>
        <w:gridCol w:w="1134"/>
        <w:gridCol w:w="1701"/>
        <w:gridCol w:w="1276"/>
        <w:gridCol w:w="850"/>
        <w:gridCol w:w="1418"/>
        <w:gridCol w:w="1275"/>
        <w:gridCol w:w="993"/>
      </w:tblGrid>
      <w:tr w:rsidR="008B52DC" w:rsidRPr="00286A7C" w:rsidTr="00B8784B">
        <w:trPr>
          <w:cnfStyle w:val="100000000000" w:firstRow="1" w:lastRow="0" w:firstColumn="0" w:lastColumn="0" w:oddVBand="0" w:evenVBand="0" w:oddHBand="0" w:evenHBand="0" w:firstRowFirstColumn="0" w:firstRowLastColumn="0" w:lastRowFirstColumn="0" w:lastRowLastColumn="0"/>
          <w:trHeight w:val="1265"/>
        </w:trPr>
        <w:tc>
          <w:tcPr>
            <w:cnfStyle w:val="001000000100" w:firstRow="0" w:lastRow="0" w:firstColumn="1" w:lastColumn="0" w:oddVBand="0" w:evenVBand="0" w:oddHBand="0" w:evenHBand="0" w:firstRowFirstColumn="1" w:firstRowLastColumn="0" w:lastRowFirstColumn="0" w:lastRowLastColumn="0"/>
            <w:tcW w:w="851" w:type="dxa"/>
            <w:tcBorders>
              <w:right w:val="single" w:sz="4" w:space="0" w:color="FFFFFF" w:themeColor="background1"/>
            </w:tcBorders>
            <w:vAlign w:val="center"/>
            <w:hideMark/>
          </w:tcPr>
          <w:p w:rsidR="008B52DC" w:rsidRPr="00286A7C" w:rsidRDefault="008B52DC" w:rsidP="00286A7C">
            <w:pPr>
              <w:jc w:val="center"/>
              <w:rPr>
                <w:lang w:eastAsia="ru-RU"/>
              </w:rPr>
            </w:pPr>
            <w:r w:rsidRPr="00286A7C">
              <w:rPr>
                <w:lang w:eastAsia="ru-RU"/>
              </w:rPr>
              <w:t>Скв.</w:t>
            </w:r>
          </w:p>
        </w:tc>
        <w:tc>
          <w:tcPr>
            <w:tcW w:w="1134" w:type="dxa"/>
            <w:tcBorders>
              <w:left w:val="single" w:sz="4" w:space="0" w:color="FFFFFF" w:themeColor="background1"/>
              <w:right w:val="single" w:sz="4" w:space="0" w:color="FFFFFF" w:themeColor="background1"/>
            </w:tcBorders>
            <w:vAlign w:val="center"/>
            <w:hideMark/>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Тип насоса</w:t>
            </w:r>
          </w:p>
        </w:tc>
        <w:tc>
          <w:tcPr>
            <w:tcW w:w="1701" w:type="dxa"/>
            <w:tcBorders>
              <w:left w:val="single" w:sz="4" w:space="0" w:color="FFFFFF" w:themeColor="background1"/>
              <w:right w:val="single" w:sz="4" w:space="0" w:color="FFFFFF" w:themeColor="background1"/>
            </w:tcBorders>
            <w:vAlign w:val="center"/>
            <w:hideMark/>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преобр. температуры</w:t>
            </w:r>
          </w:p>
        </w:tc>
        <w:tc>
          <w:tcPr>
            <w:tcW w:w="1276" w:type="dxa"/>
            <w:tcBorders>
              <w:left w:val="single" w:sz="4" w:space="0" w:color="FFFFFF" w:themeColor="background1"/>
              <w:right w:val="single" w:sz="4" w:space="0" w:color="FFFFFF" w:themeColor="background1"/>
            </w:tcBorders>
            <w:vAlign w:val="center"/>
            <w:hideMark/>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датч. Давления</w:t>
            </w:r>
          </w:p>
        </w:tc>
        <w:tc>
          <w:tcPr>
            <w:tcW w:w="850" w:type="dxa"/>
            <w:tcBorders>
              <w:left w:val="single" w:sz="4" w:space="0" w:color="FFFFFF" w:themeColor="background1"/>
              <w:right w:val="single" w:sz="4" w:space="0" w:color="FFFFFF" w:themeColor="background1"/>
            </w:tcBorders>
            <w:vAlign w:val="center"/>
            <w:hideMark/>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Динамометрия</w:t>
            </w:r>
          </w:p>
        </w:tc>
        <w:tc>
          <w:tcPr>
            <w:tcW w:w="1418" w:type="dxa"/>
            <w:tcBorders>
              <w:left w:val="single" w:sz="4" w:space="0" w:color="FFFFFF" w:themeColor="background1"/>
              <w:right w:val="single" w:sz="4" w:space="0" w:color="FFFFFF" w:themeColor="background1"/>
            </w:tcBorders>
            <w:vAlign w:val="center"/>
            <w:hideMark/>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Шкаф управления и передачи данных</w:t>
            </w:r>
          </w:p>
        </w:tc>
        <w:tc>
          <w:tcPr>
            <w:tcW w:w="1275" w:type="dxa"/>
            <w:tcBorders>
              <w:left w:val="single" w:sz="4" w:space="0" w:color="FFFFFF" w:themeColor="background1"/>
            </w:tcBorders>
            <w:vAlign w:val="center"/>
          </w:tcPr>
          <w:p w:rsidR="008B52DC" w:rsidRPr="00286A7C" w:rsidRDefault="008B52DC" w:rsidP="00286A7C">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 xml:space="preserve">ПЛК (с возможностью передачи данных по </w:t>
            </w:r>
            <w:r w:rsidRPr="00286A7C">
              <w:rPr>
                <w:lang w:val="en-US" w:eastAsia="ru-RU"/>
              </w:rPr>
              <w:t>Wi</w:t>
            </w:r>
            <w:r w:rsidRPr="00286A7C">
              <w:rPr>
                <w:lang w:eastAsia="ru-RU"/>
              </w:rPr>
              <w:t>-</w:t>
            </w:r>
            <w:r w:rsidRPr="00286A7C">
              <w:rPr>
                <w:lang w:val="en-US" w:eastAsia="ru-RU"/>
              </w:rPr>
              <w:t>Fi</w:t>
            </w:r>
            <w:r w:rsidRPr="00286A7C">
              <w:rPr>
                <w:lang w:eastAsia="ru-RU"/>
              </w:rPr>
              <w:t>)</w:t>
            </w:r>
          </w:p>
        </w:tc>
        <w:tc>
          <w:tcPr>
            <w:tcW w:w="993" w:type="dxa"/>
            <w:tcBorders>
              <w:left w:val="single" w:sz="4" w:space="0" w:color="FFFFFF" w:themeColor="background1"/>
            </w:tcBorders>
            <w:vAlign w:val="center"/>
          </w:tcPr>
          <w:p w:rsidR="008B52DC" w:rsidRPr="00286A7C" w:rsidRDefault="008B52DC" w:rsidP="008B52DC">
            <w:pPr>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Погр. телеметрия</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СХ-10</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754C43"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r>
      <w:tr w:rsidR="008B52DC" w:rsidRPr="00286A7C" w:rsidTr="00B8784B">
        <w:trPr>
          <w:trHeight w:val="126"/>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СХ-7</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ЭЦН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774756" w:rsidP="00774756">
            <w:pPr>
              <w:cnfStyle w:val="000000000000" w:firstRow="0" w:lastRow="0" w:firstColumn="0" w:lastColumn="0" w:oddVBand="0" w:evenVBand="0" w:oddHBand="0" w:evenHBand="0" w:firstRowFirstColumn="0" w:firstRowLastColumn="0" w:lastRowFirstColumn="0" w:lastRowLastColumn="0"/>
              <w:rPr>
                <w:lang w:eastAsia="ru-RU"/>
              </w:rPr>
            </w:pPr>
            <w:r w:rsidRPr="00774756">
              <w:rPr>
                <w:lang w:val="en-US" w:eastAsia="ru-RU"/>
              </w:rPr>
              <w:t xml:space="preserve">       </w:t>
            </w:r>
            <w:r w:rsidR="007E14D0" w:rsidRPr="00774756">
              <w:rPr>
                <w:lang w:eastAsia="ru-RU"/>
              </w:rPr>
              <w:t xml:space="preserve"> 1</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w:t>
            </w:r>
            <w:r w:rsidRPr="00774756">
              <w:rPr>
                <w:b w:val="0"/>
                <w:lang w:eastAsia="ru-RU"/>
              </w:rPr>
              <w:lastRenderedPageBreak/>
              <w:t>8+СХ-8.</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lastRenderedPageBreak/>
              <w:t>ЭЦН</w:t>
            </w:r>
            <w:r w:rsidR="002D500F" w:rsidRPr="00774756">
              <w:rPr>
                <w:lang w:eastAsia="ru-RU"/>
              </w:rPr>
              <w:t xml:space="preserve"> </w:t>
            </w:r>
            <w:r w:rsidR="002D500F" w:rsidRPr="00774756">
              <w:rPr>
                <w:lang w:eastAsia="ru-RU"/>
              </w:rPr>
              <w:lastRenderedPageBreak/>
              <w:t>(ОРЭ)</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lastRenderedPageBreak/>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3A7C1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2</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8B52DC" w:rsidRPr="00286A7C" w:rsidTr="00B8784B">
        <w:trPr>
          <w:trHeight w:val="189"/>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lastRenderedPageBreak/>
              <w:t>СХ-9+СХ-9.</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ЭЦН</w:t>
            </w:r>
            <w:r w:rsidR="002D500F" w:rsidRPr="00774756">
              <w:rPr>
                <w:lang w:eastAsia="ru-RU"/>
              </w:rPr>
              <w:t xml:space="preserve"> (ОРЭ)</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 xml:space="preserve"> 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7E14D0"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774756" w:rsidP="00774756">
            <w:pPr>
              <w:cnfStyle w:val="000000000000" w:firstRow="0" w:lastRow="0" w:firstColumn="0" w:lastColumn="0" w:oddVBand="0" w:evenVBand="0" w:oddHBand="0" w:evenHBand="0" w:firstRowFirstColumn="0" w:firstRowLastColumn="0" w:lastRowFirstColumn="0" w:lastRowLastColumn="0"/>
              <w:rPr>
                <w:lang w:eastAsia="ru-RU"/>
              </w:rPr>
            </w:pPr>
            <w:r w:rsidRPr="00774756">
              <w:rPr>
                <w:lang w:val="en-US" w:eastAsia="ru-RU"/>
              </w:rPr>
              <w:t xml:space="preserve">    </w:t>
            </w:r>
            <w:r w:rsidR="007E14D0"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СХ-22</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8B52DC" w:rsidRPr="00286A7C" w:rsidTr="00B8784B">
        <w:trPr>
          <w:trHeight w:val="111"/>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СХ-11</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ЭЦН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СХ-25</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 xml:space="preserve"> 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8B52DC" w:rsidRPr="00286A7C" w:rsidTr="00B8784B">
        <w:trPr>
          <w:trHeight w:val="147"/>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СХ-21</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ЭЦН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154874"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 xml:space="preserve"> 1</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СХ-26</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603D18" w:rsidP="00774756">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603D18"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 xml:space="preserve"> 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r>
      <w:tr w:rsidR="008B52DC" w:rsidRPr="00286A7C" w:rsidTr="00B8784B">
        <w:trPr>
          <w:trHeight w:val="70"/>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СХ-24</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603D18"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603D18"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603D18"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СХ-29</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8B52DC" w:rsidRPr="00286A7C" w:rsidTr="00B8784B">
        <w:trPr>
          <w:trHeight w:val="120"/>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СХ-36</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СХ-31</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E60174"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Фонтан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754C43"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8B52DC" w:rsidRPr="00286A7C" w:rsidTr="00B8784B">
        <w:trPr>
          <w:trHeight w:val="184"/>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СХ-32</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774756">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754C43"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hideMark/>
          </w:tcPr>
          <w:p w:rsidR="008B52DC" w:rsidRPr="00774756" w:rsidRDefault="008B52DC" w:rsidP="008B52DC">
            <w:pPr>
              <w:jc w:val="center"/>
              <w:rPr>
                <w:b w:val="0"/>
                <w:lang w:eastAsia="ru-RU"/>
              </w:rPr>
            </w:pPr>
            <w:r w:rsidRPr="00774756">
              <w:rPr>
                <w:b w:val="0"/>
                <w:lang w:eastAsia="ru-RU"/>
              </w:rPr>
              <w:t>СХ-39</w:t>
            </w:r>
          </w:p>
        </w:tc>
        <w:tc>
          <w:tcPr>
            <w:tcW w:w="1134"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Фонтан.</w:t>
            </w:r>
          </w:p>
        </w:tc>
        <w:tc>
          <w:tcPr>
            <w:tcW w:w="1701" w:type="dxa"/>
            <w:tcBorders>
              <w:left w:val="single" w:sz="4" w:space="0" w:color="2E74B5" w:themeColor="accent1" w:themeShade="BF"/>
              <w:right w:val="single" w:sz="4" w:space="0" w:color="2E74B5" w:themeColor="accent1" w:themeShade="BF"/>
            </w:tcBorders>
            <w:noWrap/>
            <w:vAlign w:val="center"/>
            <w:hideMark/>
          </w:tcPr>
          <w:p w:rsidR="008B52DC" w:rsidRPr="00774756" w:rsidRDefault="00F62B46"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hideMark/>
          </w:tcPr>
          <w:p w:rsidR="008B52DC" w:rsidRPr="00774756" w:rsidRDefault="00823156" w:rsidP="008B52DC">
            <w:pPr>
              <w:jc w:val="center"/>
              <w:cnfStyle w:val="000000100000" w:firstRow="0" w:lastRow="0" w:firstColumn="0" w:lastColumn="0" w:oddVBand="0" w:evenVBand="0" w:oddHBand="1" w:evenHBand="0" w:firstRowFirstColumn="0" w:firstRowLastColumn="0" w:lastRowFirstColumn="0" w:lastRowLastColumn="0"/>
              <w:rPr>
                <w:lang w:val="en-US" w:eastAsia="ru-RU"/>
              </w:rPr>
            </w:pPr>
            <w:r w:rsidRPr="00774756">
              <w:rPr>
                <w:lang w:val="en-US" w:eastAsia="ru-RU"/>
              </w:rPr>
              <w:t>2</w:t>
            </w:r>
          </w:p>
        </w:tc>
        <w:tc>
          <w:tcPr>
            <w:tcW w:w="850"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hideMark/>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val="en-US" w:eastAsia="ru-RU"/>
              </w:rPr>
            </w:pPr>
            <w:r w:rsidRPr="00774756">
              <w:rPr>
                <w:lang w:eastAsia="ru-RU"/>
              </w:rPr>
              <w:t>1</w:t>
            </w:r>
          </w:p>
        </w:tc>
        <w:tc>
          <w:tcPr>
            <w:tcW w:w="993" w:type="dxa"/>
            <w:tcBorders>
              <w:left w:val="single" w:sz="4" w:space="0" w:color="2E74B5" w:themeColor="accent1" w:themeShade="BF"/>
            </w:tcBorders>
            <w:vAlign w:val="center"/>
          </w:tcPr>
          <w:p w:rsidR="008B52DC" w:rsidRPr="00774756" w:rsidRDefault="008B52D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E60174" w:rsidRPr="00286A7C" w:rsidTr="00B8784B">
        <w:trPr>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tcPr>
          <w:p w:rsidR="00E60174" w:rsidRPr="00774756" w:rsidRDefault="00E60174" w:rsidP="008B52DC">
            <w:pPr>
              <w:jc w:val="center"/>
              <w:rPr>
                <w:b w:val="0"/>
                <w:lang w:eastAsia="ru-RU"/>
              </w:rPr>
            </w:pPr>
            <w:r w:rsidRPr="00774756">
              <w:rPr>
                <w:b w:val="0"/>
                <w:lang w:eastAsia="ru-RU"/>
              </w:rPr>
              <w:t>СХ-33</w:t>
            </w:r>
          </w:p>
        </w:tc>
        <w:tc>
          <w:tcPr>
            <w:tcW w:w="1134"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Фонтан</w:t>
            </w:r>
          </w:p>
        </w:tc>
        <w:tc>
          <w:tcPr>
            <w:tcW w:w="1701"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val="en-US" w:eastAsia="ru-RU"/>
              </w:rPr>
            </w:pPr>
            <w:r w:rsidRPr="00774756">
              <w:rPr>
                <w:lang w:val="en-US" w:eastAsia="ru-RU"/>
              </w:rPr>
              <w:t>1</w:t>
            </w:r>
          </w:p>
        </w:tc>
        <w:tc>
          <w:tcPr>
            <w:tcW w:w="850" w:type="dxa"/>
            <w:tcBorders>
              <w:left w:val="single" w:sz="4" w:space="0" w:color="2E74B5" w:themeColor="accent1" w:themeShade="BF"/>
              <w:right w:val="single" w:sz="4" w:space="0" w:color="2E74B5" w:themeColor="accent1" w:themeShade="BF"/>
            </w:tcBorders>
            <w:noWrap/>
            <w:vAlign w:val="center"/>
          </w:tcPr>
          <w:p w:rsidR="00E60174" w:rsidRPr="00774756" w:rsidRDefault="00754C43"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E60174" w:rsidRPr="00286A7C" w:rsidTr="00B8784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tcPr>
          <w:p w:rsidR="00E60174" w:rsidRPr="00774756" w:rsidRDefault="00E60174" w:rsidP="008B52DC">
            <w:pPr>
              <w:jc w:val="center"/>
              <w:rPr>
                <w:b w:val="0"/>
                <w:lang w:eastAsia="ru-RU"/>
              </w:rPr>
            </w:pPr>
            <w:r w:rsidRPr="00774756">
              <w:rPr>
                <w:b w:val="0"/>
                <w:lang w:eastAsia="ru-RU"/>
              </w:rPr>
              <w:t>СХ-34</w:t>
            </w:r>
          </w:p>
        </w:tc>
        <w:tc>
          <w:tcPr>
            <w:tcW w:w="1134"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Фонтан</w:t>
            </w:r>
          </w:p>
        </w:tc>
        <w:tc>
          <w:tcPr>
            <w:tcW w:w="1701"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val="en-US" w:eastAsia="ru-RU"/>
              </w:rPr>
            </w:pPr>
            <w:r w:rsidRPr="00774756">
              <w:rPr>
                <w:lang w:val="en-US" w:eastAsia="ru-RU"/>
              </w:rPr>
              <w:t>1</w:t>
            </w:r>
          </w:p>
        </w:tc>
        <w:tc>
          <w:tcPr>
            <w:tcW w:w="850" w:type="dxa"/>
            <w:tcBorders>
              <w:left w:val="single" w:sz="4" w:space="0" w:color="2E74B5" w:themeColor="accent1" w:themeShade="BF"/>
              <w:right w:val="single" w:sz="4" w:space="0" w:color="2E74B5" w:themeColor="accent1" w:themeShade="BF"/>
            </w:tcBorders>
            <w:noWrap/>
            <w:vAlign w:val="center"/>
          </w:tcPr>
          <w:p w:rsidR="00E60174" w:rsidRPr="00774756" w:rsidRDefault="00754C43"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c>
          <w:tcPr>
            <w:tcW w:w="1418"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E60174" w:rsidRPr="00286A7C" w:rsidTr="00B8784B">
        <w:trPr>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tcPr>
          <w:p w:rsidR="00E60174" w:rsidRPr="00774756" w:rsidRDefault="00E60174" w:rsidP="008B52DC">
            <w:pPr>
              <w:jc w:val="center"/>
              <w:rPr>
                <w:b w:val="0"/>
                <w:lang w:eastAsia="ru-RU"/>
              </w:rPr>
            </w:pPr>
            <w:r w:rsidRPr="00774756">
              <w:rPr>
                <w:b w:val="0"/>
                <w:lang w:eastAsia="ru-RU"/>
              </w:rPr>
              <w:t>СХ-30</w:t>
            </w:r>
          </w:p>
        </w:tc>
        <w:tc>
          <w:tcPr>
            <w:tcW w:w="1134"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ШГН</w:t>
            </w:r>
          </w:p>
        </w:tc>
        <w:tc>
          <w:tcPr>
            <w:tcW w:w="1701"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val="en-US" w:eastAsia="ru-RU"/>
              </w:rPr>
            </w:pPr>
            <w:r w:rsidRPr="00774756">
              <w:rPr>
                <w:lang w:val="en-US" w:eastAsia="ru-RU"/>
              </w:rPr>
              <w:t>1</w:t>
            </w:r>
          </w:p>
        </w:tc>
        <w:tc>
          <w:tcPr>
            <w:tcW w:w="850"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val="en-US" w:eastAsia="ru-RU"/>
              </w:rPr>
              <w:t>1</w:t>
            </w:r>
          </w:p>
        </w:tc>
        <w:tc>
          <w:tcPr>
            <w:tcW w:w="1418"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E60174" w:rsidRPr="00286A7C" w:rsidTr="00B8784B">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tcPr>
          <w:p w:rsidR="00E60174" w:rsidRPr="00774756" w:rsidRDefault="00E60174" w:rsidP="008B52DC">
            <w:pPr>
              <w:jc w:val="center"/>
              <w:rPr>
                <w:b w:val="0"/>
                <w:lang w:eastAsia="ru-RU"/>
              </w:rPr>
            </w:pPr>
            <w:r w:rsidRPr="00774756">
              <w:rPr>
                <w:b w:val="0"/>
                <w:lang w:eastAsia="ru-RU"/>
              </w:rPr>
              <w:t>СХ-19</w:t>
            </w:r>
          </w:p>
        </w:tc>
        <w:tc>
          <w:tcPr>
            <w:tcW w:w="1134"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2020 г</w:t>
            </w:r>
            <w:r w:rsidR="00CF7BE8" w:rsidRPr="00774756">
              <w:rPr>
                <w:lang w:eastAsia="ru-RU"/>
              </w:rPr>
              <w:t xml:space="preserve"> (ШГН)</w:t>
            </w:r>
          </w:p>
        </w:tc>
        <w:tc>
          <w:tcPr>
            <w:tcW w:w="1701"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val="en-US" w:eastAsia="ru-RU"/>
              </w:rPr>
            </w:pPr>
            <w:r w:rsidRPr="00774756">
              <w:rPr>
                <w:lang w:val="en-US" w:eastAsia="ru-RU"/>
              </w:rPr>
              <w:t>1</w:t>
            </w:r>
          </w:p>
        </w:tc>
        <w:tc>
          <w:tcPr>
            <w:tcW w:w="850" w:type="dxa"/>
            <w:tcBorders>
              <w:left w:val="single" w:sz="4" w:space="0" w:color="2E74B5" w:themeColor="accent1" w:themeShade="BF"/>
              <w:right w:val="single" w:sz="4" w:space="0" w:color="2E74B5" w:themeColor="accent1" w:themeShade="BF"/>
            </w:tcBorders>
            <w:noWrap/>
            <w:vAlign w:val="center"/>
          </w:tcPr>
          <w:p w:rsidR="00E60174" w:rsidRPr="00774756" w:rsidRDefault="00754C43"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E60174" w:rsidRPr="00774756" w:rsidRDefault="00E1759C" w:rsidP="008B52DC">
            <w:pPr>
              <w:jc w:val="center"/>
              <w:cnfStyle w:val="000000100000" w:firstRow="0" w:lastRow="0" w:firstColumn="0" w:lastColumn="0" w:oddVBand="0" w:evenVBand="0" w:oddHBand="1" w:evenHBand="0" w:firstRowFirstColumn="0" w:firstRowLastColumn="0" w:lastRowFirstColumn="0" w:lastRowLastColumn="0"/>
              <w:rPr>
                <w:lang w:eastAsia="ru-RU"/>
              </w:rPr>
            </w:pPr>
            <w:r w:rsidRPr="00774756">
              <w:rPr>
                <w:lang w:eastAsia="ru-RU"/>
              </w:rPr>
              <w:t>0</w:t>
            </w:r>
          </w:p>
        </w:tc>
      </w:tr>
      <w:tr w:rsidR="00E60174" w:rsidRPr="00286A7C" w:rsidTr="00B8784B">
        <w:trPr>
          <w:trHeight w:val="92"/>
        </w:trPr>
        <w:tc>
          <w:tcPr>
            <w:cnfStyle w:val="001000000000" w:firstRow="0" w:lastRow="0" w:firstColumn="1" w:lastColumn="0" w:oddVBand="0" w:evenVBand="0" w:oddHBand="0" w:evenHBand="0" w:firstRowFirstColumn="0" w:firstRowLastColumn="0" w:lastRowFirstColumn="0" w:lastRowLastColumn="0"/>
            <w:tcW w:w="851" w:type="dxa"/>
            <w:tcBorders>
              <w:right w:val="single" w:sz="4" w:space="0" w:color="2E74B5" w:themeColor="accent1" w:themeShade="BF"/>
            </w:tcBorders>
            <w:noWrap/>
            <w:vAlign w:val="center"/>
          </w:tcPr>
          <w:p w:rsidR="00E60174" w:rsidRPr="00774756" w:rsidRDefault="00E60174" w:rsidP="008B52DC">
            <w:pPr>
              <w:jc w:val="center"/>
              <w:rPr>
                <w:b w:val="0"/>
                <w:lang w:eastAsia="ru-RU"/>
              </w:rPr>
            </w:pPr>
            <w:r w:rsidRPr="00774756">
              <w:rPr>
                <w:b w:val="0"/>
                <w:lang w:eastAsia="ru-RU"/>
              </w:rPr>
              <w:t>СХ-20</w:t>
            </w:r>
          </w:p>
        </w:tc>
        <w:tc>
          <w:tcPr>
            <w:tcW w:w="1134"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val="en-US" w:eastAsia="ru-RU"/>
              </w:rPr>
            </w:pPr>
            <w:r w:rsidRPr="00774756">
              <w:rPr>
                <w:lang w:eastAsia="ru-RU"/>
              </w:rPr>
              <w:t>2020 г</w:t>
            </w:r>
            <w:r w:rsidR="00CF7BE8" w:rsidRPr="00774756">
              <w:rPr>
                <w:lang w:eastAsia="ru-RU"/>
              </w:rPr>
              <w:t xml:space="preserve"> (ШГН)</w:t>
            </w:r>
          </w:p>
        </w:tc>
        <w:tc>
          <w:tcPr>
            <w:tcW w:w="1701" w:type="dxa"/>
            <w:tcBorders>
              <w:left w:val="single" w:sz="4" w:space="0" w:color="2E74B5" w:themeColor="accent1" w:themeShade="BF"/>
              <w:right w:val="single" w:sz="4" w:space="0" w:color="2E74B5" w:themeColor="accent1" w:themeShade="BF"/>
            </w:tcBorders>
            <w:noWrap/>
            <w:vAlign w:val="center"/>
          </w:tcPr>
          <w:p w:rsidR="00E60174" w:rsidRPr="00774756" w:rsidRDefault="00581BCD"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6"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val="en-US" w:eastAsia="ru-RU"/>
              </w:rPr>
            </w:pPr>
            <w:r w:rsidRPr="00774756">
              <w:rPr>
                <w:lang w:val="en-US" w:eastAsia="ru-RU"/>
              </w:rPr>
              <w:t>1</w:t>
            </w:r>
          </w:p>
        </w:tc>
        <w:tc>
          <w:tcPr>
            <w:tcW w:w="850" w:type="dxa"/>
            <w:tcBorders>
              <w:left w:val="single" w:sz="4" w:space="0" w:color="2E74B5" w:themeColor="accent1" w:themeShade="BF"/>
              <w:right w:val="single" w:sz="4" w:space="0" w:color="2E74B5" w:themeColor="accent1" w:themeShade="BF"/>
            </w:tcBorders>
            <w:noWrap/>
            <w:vAlign w:val="center"/>
          </w:tcPr>
          <w:p w:rsidR="00E60174" w:rsidRPr="00774756" w:rsidRDefault="00754C43"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418" w:type="dxa"/>
            <w:tcBorders>
              <w:left w:val="single" w:sz="4" w:space="0" w:color="2E74B5" w:themeColor="accent1" w:themeShade="BF"/>
              <w:right w:val="single" w:sz="4" w:space="0" w:color="2E74B5" w:themeColor="accent1" w:themeShade="BF"/>
            </w:tcBorders>
            <w:noWrap/>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1275"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1</w:t>
            </w:r>
          </w:p>
        </w:tc>
        <w:tc>
          <w:tcPr>
            <w:tcW w:w="993" w:type="dxa"/>
            <w:tcBorders>
              <w:left w:val="single" w:sz="4" w:space="0" w:color="2E74B5" w:themeColor="accent1" w:themeShade="BF"/>
            </w:tcBorders>
            <w:vAlign w:val="center"/>
          </w:tcPr>
          <w:p w:rsidR="00E60174" w:rsidRPr="00774756" w:rsidRDefault="00E1759C" w:rsidP="008B52DC">
            <w:pPr>
              <w:jc w:val="center"/>
              <w:cnfStyle w:val="000000000000" w:firstRow="0" w:lastRow="0" w:firstColumn="0" w:lastColumn="0" w:oddVBand="0" w:evenVBand="0" w:oddHBand="0" w:evenHBand="0" w:firstRowFirstColumn="0" w:firstRowLastColumn="0" w:lastRowFirstColumn="0" w:lastRowLastColumn="0"/>
              <w:rPr>
                <w:lang w:eastAsia="ru-RU"/>
              </w:rPr>
            </w:pPr>
            <w:r w:rsidRPr="00774756">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985" w:type="dxa"/>
            <w:gridSpan w:val="2"/>
            <w:tcBorders>
              <w:right w:val="single" w:sz="4" w:space="0" w:color="FFFFFF" w:themeColor="background1"/>
            </w:tcBorders>
            <w:shd w:val="clear" w:color="auto" w:fill="2E74B5" w:themeFill="accent1" w:themeFillShade="BF"/>
            <w:noWrap/>
            <w:hideMark/>
          </w:tcPr>
          <w:p w:rsidR="008B52DC" w:rsidRPr="00286A7C" w:rsidRDefault="008B52DC" w:rsidP="00286A7C">
            <w:pPr>
              <w:jc w:val="center"/>
              <w:rPr>
                <w:color w:val="FFFFFF" w:themeColor="background1"/>
                <w:lang w:eastAsia="ru-RU"/>
              </w:rPr>
            </w:pPr>
            <w:r w:rsidRPr="00286A7C">
              <w:rPr>
                <w:color w:val="FFFFFF" w:themeColor="background1"/>
                <w:lang w:eastAsia="ru-RU"/>
              </w:rPr>
              <w:t>Итого:</w:t>
            </w:r>
          </w:p>
        </w:tc>
        <w:tc>
          <w:tcPr>
            <w:tcW w:w="1701"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823156" w:rsidRDefault="00823156"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 xml:space="preserve"> 7</w:t>
            </w:r>
          </w:p>
        </w:tc>
        <w:tc>
          <w:tcPr>
            <w:tcW w:w="1276"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823156" w:rsidRDefault="003A7C1C"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14</w:t>
            </w:r>
          </w:p>
        </w:tc>
        <w:tc>
          <w:tcPr>
            <w:tcW w:w="850"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823156"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13</w:t>
            </w:r>
          </w:p>
        </w:tc>
        <w:tc>
          <w:tcPr>
            <w:tcW w:w="1418"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823156" w:rsidRDefault="00823156"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20</w:t>
            </w:r>
          </w:p>
        </w:tc>
        <w:tc>
          <w:tcPr>
            <w:tcW w:w="1275" w:type="dxa"/>
            <w:tcBorders>
              <w:left w:val="single" w:sz="4" w:space="0" w:color="FFFFFF" w:themeColor="background1"/>
            </w:tcBorders>
            <w:shd w:val="clear" w:color="auto" w:fill="2E74B5" w:themeFill="accent1" w:themeFillShade="BF"/>
          </w:tcPr>
          <w:p w:rsidR="008B52DC" w:rsidRPr="00823156" w:rsidRDefault="00823156"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20</w:t>
            </w:r>
          </w:p>
        </w:tc>
        <w:tc>
          <w:tcPr>
            <w:tcW w:w="993" w:type="dxa"/>
            <w:tcBorders>
              <w:left w:val="single" w:sz="4" w:space="0" w:color="FFFFFF" w:themeColor="background1"/>
            </w:tcBorders>
            <w:shd w:val="clear" w:color="auto" w:fill="2E74B5" w:themeFill="accent1" w:themeFillShade="BF"/>
          </w:tcPr>
          <w:p w:rsidR="008B52DC" w:rsidRPr="00286A7C" w:rsidRDefault="00823156" w:rsidP="00132D0D">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4</w:t>
            </w:r>
          </w:p>
        </w:tc>
      </w:tr>
    </w:tbl>
    <w:p w:rsidR="00A020B1" w:rsidRPr="00016194" w:rsidRDefault="00A020B1" w:rsidP="002B1510"/>
    <w:p w:rsidR="00A020B1" w:rsidRDefault="00A020B1" w:rsidP="002B1510">
      <w:r w:rsidRPr="00016194">
        <w:t>Техническая спецификация по преобразователям температуры, датчикам давления,</w:t>
      </w:r>
      <w:r w:rsidR="00723FCE">
        <w:t xml:space="preserve"> погружной телеметрии,</w:t>
      </w:r>
      <w:r w:rsidRPr="00016194">
        <w:t xml:space="preserve"> а также шкафного оборудования</w:t>
      </w:r>
      <w:r w:rsidR="00EA5988">
        <w:t xml:space="preserve"> с ПЛК</w:t>
      </w:r>
      <w:r w:rsidRPr="00016194">
        <w:t xml:space="preserve"> для сбора и передачи данных на расстояния приведена в ПРИЛОЖЕНИИ</w:t>
      </w:r>
      <w:r w:rsidR="005713AC">
        <w:t xml:space="preserve"> 2(</w:t>
      </w:r>
      <w:r w:rsidR="00F243F1" w:rsidRPr="00016194">
        <w:t>2.1..2.</w:t>
      </w:r>
      <w:r w:rsidR="00EA5988">
        <w:t>3</w:t>
      </w:r>
      <w:r w:rsidR="00723FCE">
        <w:t>, 2.6</w:t>
      </w:r>
      <w:r w:rsidR="005713AC">
        <w:t>)</w:t>
      </w:r>
      <w:r w:rsidRPr="00016194">
        <w:t>.</w:t>
      </w:r>
    </w:p>
    <w:p w:rsidR="002D500F" w:rsidRDefault="002D500F" w:rsidP="002B1510">
      <w:r>
        <w:t>Примечание. ОРЭ – одновременно-раздельная эксплуатация двух горизонтов.</w:t>
      </w:r>
    </w:p>
    <w:p w:rsidR="00A020B1" w:rsidRPr="00DA470E" w:rsidRDefault="00A020B1" w:rsidP="003A3C20">
      <w:pPr>
        <w:pStyle w:val="3"/>
      </w:pPr>
      <w:r w:rsidRPr="00DA470E">
        <w:t>Требования к дооснащению средствами КИП месторождения Хаиркелды (Х)</w:t>
      </w:r>
    </w:p>
    <w:p w:rsidR="00A020B1" w:rsidRPr="00016194" w:rsidRDefault="00A020B1" w:rsidP="002B1510">
      <w:r w:rsidRPr="00016194">
        <w:t xml:space="preserve">Месторождение Хаиркелды </w:t>
      </w:r>
      <w:r w:rsidR="003A7C1C">
        <w:t xml:space="preserve">по сост. на 01.07.2020 г. </w:t>
      </w:r>
      <w:r w:rsidRPr="00016194">
        <w:t>включает в себя 17 скважин. Среди них, в рамках данного проекта подлежат д</w:t>
      </w:r>
      <w:r w:rsidR="00DA470E">
        <w:t>ооснащению – 3: Х-4, Х-12 и Х-18</w:t>
      </w:r>
      <w:r w:rsidRPr="00016194">
        <w:t xml:space="preserve">. Все они оборудованы ШГН. ШГН имеют станции управления с возможностью передачи параметров работы по интерфейсу </w:t>
      </w:r>
      <w:r w:rsidRPr="00016194">
        <w:rPr>
          <w:lang w:val="en-US"/>
        </w:rPr>
        <w:t>RS</w:t>
      </w:r>
      <w:r w:rsidRPr="00016194">
        <w:t xml:space="preserve">-485. </w:t>
      </w:r>
    </w:p>
    <w:p w:rsidR="00A020B1" w:rsidRPr="00016194" w:rsidRDefault="00A020B1" w:rsidP="002B1510">
      <w:r w:rsidRPr="00016194">
        <w:t>Для обеспечения необходимого уровня автоматизации, а также для сбора необходимой информации со скважин и станций управления, нужно дооснас</w:t>
      </w:r>
      <w:r w:rsidR="00495E83">
        <w:t xml:space="preserve">тить добывающие скважины с ШГН </w:t>
      </w:r>
      <w:r w:rsidRPr="00016194">
        <w:t xml:space="preserve">дополнительно системой или датчиком динамометрии. Также необходимо установить шкаф с оборудованием для сбора данных с вышеперечисленных датчиков и передачи данных на расстояние.  </w:t>
      </w:r>
    </w:p>
    <w:p w:rsidR="00A020B1" w:rsidRDefault="00A020B1" w:rsidP="002B1510">
      <w:r w:rsidRPr="00BC02C1">
        <w:t>Общее количество необходимого оборудов</w:t>
      </w:r>
      <w:r w:rsidR="00AC6089" w:rsidRPr="00BC02C1">
        <w:t xml:space="preserve">ания на скважины месторождения </w:t>
      </w:r>
      <w:r w:rsidRPr="00BC02C1">
        <w:t>Х</w:t>
      </w:r>
      <w:r w:rsidR="00BC02C1">
        <w:t>аиркелды</w:t>
      </w:r>
      <w:r w:rsidRPr="00BC02C1">
        <w:t xml:space="preserve"> приведены в таблице 2.</w:t>
      </w:r>
    </w:p>
    <w:p w:rsidR="00A020B1" w:rsidRDefault="0073276A" w:rsidP="0073276A">
      <w:pPr>
        <w:pStyle w:val="a6"/>
        <w:spacing w:after="0"/>
      </w:pPr>
      <w:r>
        <w:t xml:space="preserve">Таблица </w:t>
      </w:r>
      <w:r w:rsidR="00433285">
        <w:rPr>
          <w:noProof/>
        </w:rPr>
        <w:fldChar w:fldCharType="begin"/>
      </w:r>
      <w:r w:rsidR="00313BBB">
        <w:rPr>
          <w:noProof/>
        </w:rPr>
        <w:instrText xml:space="preserve"> SEQ Таблица \* ARABIC </w:instrText>
      </w:r>
      <w:r w:rsidR="00433285">
        <w:rPr>
          <w:noProof/>
        </w:rPr>
        <w:fldChar w:fldCharType="separate"/>
      </w:r>
      <w:r w:rsidR="00783614">
        <w:rPr>
          <w:noProof/>
        </w:rPr>
        <w:t>2</w:t>
      </w:r>
      <w:r w:rsidR="00433285">
        <w:rPr>
          <w:noProof/>
        </w:rPr>
        <w:fldChar w:fldCharType="end"/>
      </w:r>
      <w:r>
        <w:t>.</w:t>
      </w:r>
    </w:p>
    <w:tbl>
      <w:tblPr>
        <w:tblStyle w:val="-311"/>
        <w:tblW w:w="9498" w:type="dxa"/>
        <w:tblInd w:w="-5" w:type="dxa"/>
        <w:tblLayout w:type="fixed"/>
        <w:tblLook w:val="04A0" w:firstRow="1" w:lastRow="0" w:firstColumn="1" w:lastColumn="0" w:noHBand="0" w:noVBand="1"/>
      </w:tblPr>
      <w:tblGrid>
        <w:gridCol w:w="993"/>
        <w:gridCol w:w="993"/>
        <w:gridCol w:w="1700"/>
        <w:gridCol w:w="1276"/>
        <w:gridCol w:w="992"/>
        <w:gridCol w:w="1276"/>
        <w:gridCol w:w="1275"/>
        <w:gridCol w:w="993"/>
      </w:tblGrid>
      <w:tr w:rsidR="008B52DC" w:rsidRPr="00286A7C" w:rsidTr="00B8784B">
        <w:trPr>
          <w:cnfStyle w:val="100000000000" w:firstRow="1" w:lastRow="0" w:firstColumn="0" w:lastColumn="0" w:oddVBand="0" w:evenVBand="0" w:oddHBand="0" w:evenHBand="0" w:firstRowFirstColumn="0" w:firstRowLastColumn="0" w:lastRowFirstColumn="0" w:lastRowLastColumn="0"/>
          <w:trHeight w:val="1265"/>
        </w:trPr>
        <w:tc>
          <w:tcPr>
            <w:cnfStyle w:val="001000000100" w:firstRow="0" w:lastRow="0" w:firstColumn="1" w:lastColumn="0" w:oddVBand="0" w:evenVBand="0" w:oddHBand="0" w:evenHBand="0" w:firstRowFirstColumn="1" w:firstRowLastColumn="0" w:lastRowFirstColumn="0" w:lastRowLastColumn="0"/>
            <w:tcW w:w="993" w:type="dxa"/>
            <w:tcBorders>
              <w:right w:val="single" w:sz="4" w:space="0" w:color="FFFFFF" w:themeColor="background1"/>
            </w:tcBorders>
            <w:vAlign w:val="center"/>
            <w:hideMark/>
          </w:tcPr>
          <w:p w:rsidR="008B52DC" w:rsidRPr="00286A7C" w:rsidRDefault="008B52DC" w:rsidP="00C45210">
            <w:pPr>
              <w:jc w:val="center"/>
              <w:rPr>
                <w:lang w:eastAsia="ru-RU"/>
              </w:rPr>
            </w:pPr>
            <w:r w:rsidRPr="00286A7C">
              <w:rPr>
                <w:lang w:eastAsia="ru-RU"/>
              </w:rPr>
              <w:lastRenderedPageBreak/>
              <w:t>Скв.</w:t>
            </w:r>
          </w:p>
        </w:tc>
        <w:tc>
          <w:tcPr>
            <w:tcW w:w="993"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Тип насоса</w:t>
            </w:r>
          </w:p>
        </w:tc>
        <w:tc>
          <w:tcPr>
            <w:tcW w:w="1700"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преобр. температуры</w:t>
            </w:r>
          </w:p>
        </w:tc>
        <w:tc>
          <w:tcPr>
            <w:tcW w:w="1276"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датч. Давления</w:t>
            </w:r>
          </w:p>
        </w:tc>
        <w:tc>
          <w:tcPr>
            <w:tcW w:w="992"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Динамометрия</w:t>
            </w:r>
          </w:p>
        </w:tc>
        <w:tc>
          <w:tcPr>
            <w:tcW w:w="1276"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Шкаф управления и передачи данных</w:t>
            </w:r>
          </w:p>
        </w:tc>
        <w:tc>
          <w:tcPr>
            <w:tcW w:w="1275" w:type="dxa"/>
            <w:tcBorders>
              <w:left w:val="single" w:sz="4" w:space="0" w:color="FFFFFF" w:themeColor="background1"/>
            </w:tcBorders>
            <w:vAlign w:val="center"/>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 xml:space="preserve">ПЛК (с возможностью передачи данных по </w:t>
            </w:r>
            <w:r w:rsidRPr="00286A7C">
              <w:rPr>
                <w:lang w:val="en-US" w:eastAsia="ru-RU"/>
              </w:rPr>
              <w:t>Wi</w:t>
            </w:r>
            <w:r w:rsidRPr="00286A7C">
              <w:rPr>
                <w:lang w:eastAsia="ru-RU"/>
              </w:rPr>
              <w:t>-</w:t>
            </w:r>
            <w:r w:rsidRPr="00286A7C">
              <w:rPr>
                <w:lang w:val="en-US" w:eastAsia="ru-RU"/>
              </w:rPr>
              <w:t>Fi</w:t>
            </w:r>
            <w:r w:rsidRPr="00286A7C">
              <w:rPr>
                <w:lang w:eastAsia="ru-RU"/>
              </w:rPr>
              <w:t>)</w:t>
            </w:r>
          </w:p>
        </w:tc>
        <w:tc>
          <w:tcPr>
            <w:tcW w:w="993" w:type="dxa"/>
            <w:tcBorders>
              <w:left w:val="single" w:sz="4" w:space="0" w:color="FFFFFF" w:themeColor="background1"/>
            </w:tcBorders>
            <w:vAlign w:val="center"/>
          </w:tcPr>
          <w:p w:rsidR="008B52DC" w:rsidRPr="00286A7C" w:rsidRDefault="008B52DC" w:rsidP="008B52DC">
            <w:pPr>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Погр. телеметрия</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603EA5" w:rsidRDefault="008B52DC" w:rsidP="00603EA5">
            <w:pPr>
              <w:jc w:val="center"/>
              <w:rPr>
                <w:b w:val="0"/>
                <w:lang w:eastAsia="ru-RU"/>
              </w:rPr>
            </w:pPr>
            <w:r w:rsidRPr="00603EA5">
              <w:rPr>
                <w:b w:val="0"/>
                <w:lang w:eastAsia="ru-RU"/>
              </w:rPr>
              <w:t>Х-4</w:t>
            </w:r>
          </w:p>
        </w:tc>
        <w:tc>
          <w:tcPr>
            <w:tcW w:w="993"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ШГН</w:t>
            </w:r>
          </w:p>
        </w:tc>
        <w:tc>
          <w:tcPr>
            <w:tcW w:w="1700" w:type="dxa"/>
            <w:tcBorders>
              <w:left w:val="single" w:sz="4" w:space="0" w:color="2E74B5" w:themeColor="accent1" w:themeShade="BF"/>
              <w:right w:val="single" w:sz="4" w:space="0" w:color="2E74B5" w:themeColor="accent1" w:themeShade="BF"/>
            </w:tcBorders>
            <w:noWrap/>
            <w:vAlign w:val="bottom"/>
            <w:hideMark/>
          </w:tcPr>
          <w:p w:rsidR="008B52DC" w:rsidRPr="003A7C1C" w:rsidRDefault="003A7C1C" w:rsidP="00603EA5">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3A7C1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1</w:t>
            </w:r>
          </w:p>
        </w:tc>
        <w:tc>
          <w:tcPr>
            <w:tcW w:w="1275" w:type="dxa"/>
            <w:tcBorders>
              <w:left w:val="single" w:sz="4" w:space="0" w:color="2E74B5" w:themeColor="accent1" w:themeShade="BF"/>
            </w:tcBorders>
          </w:tcPr>
          <w:p w:rsidR="008B52DC" w:rsidRPr="00286A7C"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8B52DC" w:rsidRPr="00286A7C"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1</w:t>
            </w:r>
          </w:p>
        </w:tc>
      </w:tr>
      <w:tr w:rsidR="008B52DC" w:rsidRPr="00286A7C" w:rsidTr="00B8784B">
        <w:trPr>
          <w:trHeight w:val="12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603EA5" w:rsidRDefault="00DA470E" w:rsidP="00603EA5">
            <w:pPr>
              <w:jc w:val="center"/>
              <w:rPr>
                <w:b w:val="0"/>
                <w:lang w:eastAsia="ru-RU"/>
              </w:rPr>
            </w:pPr>
            <w:r>
              <w:rPr>
                <w:b w:val="0"/>
                <w:lang w:eastAsia="ru-RU"/>
              </w:rPr>
              <w:t>Х-12</w:t>
            </w:r>
          </w:p>
        </w:tc>
        <w:tc>
          <w:tcPr>
            <w:tcW w:w="993"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sidRPr="00603EA5">
              <w:rPr>
                <w:lang w:eastAsia="ru-RU"/>
              </w:rPr>
              <w:t>ШГН</w:t>
            </w:r>
          </w:p>
        </w:tc>
        <w:tc>
          <w:tcPr>
            <w:tcW w:w="1700" w:type="dxa"/>
            <w:tcBorders>
              <w:left w:val="single" w:sz="4" w:space="0" w:color="2E74B5" w:themeColor="accent1" w:themeShade="BF"/>
              <w:right w:val="single" w:sz="4" w:space="0" w:color="2E74B5" w:themeColor="accent1" w:themeShade="BF"/>
            </w:tcBorders>
            <w:noWrap/>
            <w:vAlign w:val="bottom"/>
            <w:hideMark/>
          </w:tcPr>
          <w:p w:rsidR="008B52DC" w:rsidRPr="00603EA5" w:rsidRDefault="003A7C1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3A7C1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sidRPr="00603EA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sidRPr="00603EA5">
              <w:rPr>
                <w:lang w:eastAsia="ru-RU"/>
              </w:rPr>
              <w:t>1</w:t>
            </w:r>
          </w:p>
        </w:tc>
        <w:tc>
          <w:tcPr>
            <w:tcW w:w="1275" w:type="dxa"/>
            <w:tcBorders>
              <w:left w:val="single" w:sz="4" w:space="0" w:color="2E74B5" w:themeColor="accent1" w:themeShade="BF"/>
            </w:tcBorders>
          </w:tcPr>
          <w:p w:rsidR="008B52DC" w:rsidRPr="00286A7C" w:rsidRDefault="008B52D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8B52DC" w:rsidRPr="00286A7C" w:rsidRDefault="008B52DC" w:rsidP="00603EA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8B52DC" w:rsidRPr="00286A7C" w:rsidTr="00B8784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603EA5" w:rsidRDefault="00DA470E" w:rsidP="00603EA5">
            <w:pPr>
              <w:jc w:val="center"/>
              <w:rPr>
                <w:b w:val="0"/>
                <w:lang w:eastAsia="ru-RU"/>
              </w:rPr>
            </w:pPr>
            <w:r>
              <w:rPr>
                <w:b w:val="0"/>
                <w:lang w:eastAsia="ru-RU"/>
              </w:rPr>
              <w:t>Х-18</w:t>
            </w:r>
          </w:p>
        </w:tc>
        <w:tc>
          <w:tcPr>
            <w:tcW w:w="993"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ШГН</w:t>
            </w:r>
          </w:p>
        </w:tc>
        <w:tc>
          <w:tcPr>
            <w:tcW w:w="1700" w:type="dxa"/>
            <w:tcBorders>
              <w:left w:val="single" w:sz="4" w:space="0" w:color="2E74B5" w:themeColor="accent1" w:themeShade="BF"/>
              <w:right w:val="single" w:sz="4" w:space="0" w:color="2E74B5" w:themeColor="accent1" w:themeShade="BF"/>
            </w:tcBorders>
            <w:noWrap/>
            <w:vAlign w:val="bottom"/>
            <w:hideMark/>
          </w:tcPr>
          <w:p w:rsidR="008B52DC" w:rsidRPr="00603EA5" w:rsidRDefault="003A7C1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3A7C1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 xml:space="preserve"> 0 </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603EA5"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603EA5">
              <w:rPr>
                <w:lang w:eastAsia="ru-RU"/>
              </w:rPr>
              <w:t>1</w:t>
            </w:r>
          </w:p>
        </w:tc>
        <w:tc>
          <w:tcPr>
            <w:tcW w:w="1275" w:type="dxa"/>
            <w:tcBorders>
              <w:left w:val="single" w:sz="4" w:space="0" w:color="2E74B5" w:themeColor="accent1" w:themeShade="BF"/>
            </w:tcBorders>
          </w:tcPr>
          <w:p w:rsidR="008B52DC" w:rsidRPr="00286A7C"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8B52DC" w:rsidRPr="00286A7C" w:rsidRDefault="008B52DC" w:rsidP="00603EA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8B52DC" w:rsidRPr="00286A7C" w:rsidTr="00B8784B">
        <w:trPr>
          <w:trHeight w:val="156"/>
        </w:trPr>
        <w:tc>
          <w:tcPr>
            <w:cnfStyle w:val="001000000000" w:firstRow="0" w:lastRow="0" w:firstColumn="1" w:lastColumn="0" w:oddVBand="0" w:evenVBand="0" w:oddHBand="0" w:evenHBand="0" w:firstRowFirstColumn="0" w:firstRowLastColumn="0" w:lastRowFirstColumn="0" w:lastRowLastColumn="0"/>
            <w:tcW w:w="1986" w:type="dxa"/>
            <w:gridSpan w:val="2"/>
            <w:tcBorders>
              <w:right w:val="single" w:sz="4" w:space="0" w:color="FFFFFF" w:themeColor="background1"/>
            </w:tcBorders>
            <w:shd w:val="clear" w:color="auto" w:fill="2E74B5" w:themeFill="accent1" w:themeFillShade="BF"/>
            <w:noWrap/>
            <w:hideMark/>
          </w:tcPr>
          <w:p w:rsidR="008B52DC" w:rsidRPr="00286A7C" w:rsidRDefault="008B52DC" w:rsidP="00C45210">
            <w:pPr>
              <w:jc w:val="center"/>
              <w:rPr>
                <w:color w:val="FFFFFF" w:themeColor="background1"/>
                <w:lang w:eastAsia="ru-RU"/>
              </w:rPr>
            </w:pPr>
            <w:r w:rsidRPr="00286A7C">
              <w:rPr>
                <w:color w:val="FFFFFF" w:themeColor="background1"/>
                <w:lang w:eastAsia="ru-RU"/>
              </w:rPr>
              <w:t>Итого:</w:t>
            </w:r>
          </w:p>
        </w:tc>
        <w:tc>
          <w:tcPr>
            <w:tcW w:w="1700"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3A7C1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 xml:space="preserve"> 0</w:t>
            </w:r>
          </w:p>
        </w:tc>
        <w:tc>
          <w:tcPr>
            <w:tcW w:w="1276"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3A7C1C" w:rsidRDefault="003A7C1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0</w:t>
            </w:r>
          </w:p>
        </w:tc>
        <w:tc>
          <w:tcPr>
            <w:tcW w:w="992"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8B52D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3</w:t>
            </w:r>
          </w:p>
        </w:tc>
        <w:tc>
          <w:tcPr>
            <w:tcW w:w="1276"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8B52D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3</w:t>
            </w:r>
          </w:p>
        </w:tc>
        <w:tc>
          <w:tcPr>
            <w:tcW w:w="1275" w:type="dxa"/>
            <w:tcBorders>
              <w:left w:val="single" w:sz="4" w:space="0" w:color="FFFFFF" w:themeColor="background1"/>
            </w:tcBorders>
            <w:shd w:val="clear" w:color="auto" w:fill="2E74B5" w:themeFill="accent1" w:themeFillShade="BF"/>
          </w:tcPr>
          <w:p w:rsidR="008B52DC" w:rsidRPr="00286A7C" w:rsidRDefault="008B52D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3</w:t>
            </w:r>
          </w:p>
        </w:tc>
        <w:tc>
          <w:tcPr>
            <w:tcW w:w="993" w:type="dxa"/>
            <w:tcBorders>
              <w:left w:val="single" w:sz="4" w:space="0" w:color="FFFFFF" w:themeColor="background1"/>
            </w:tcBorders>
            <w:shd w:val="clear" w:color="auto" w:fill="2E74B5" w:themeFill="accent1" w:themeFillShade="BF"/>
          </w:tcPr>
          <w:p w:rsidR="008B52DC" w:rsidRDefault="008B52DC"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Pr>
                <w:b/>
                <w:color w:val="FFFFFF" w:themeColor="background1"/>
                <w:lang w:eastAsia="ru-RU"/>
              </w:rPr>
              <w:t>1</w:t>
            </w:r>
          </w:p>
        </w:tc>
      </w:tr>
    </w:tbl>
    <w:p w:rsidR="00603EA5" w:rsidRPr="00016194" w:rsidRDefault="00603EA5" w:rsidP="002B1510"/>
    <w:p w:rsidR="00A020B1" w:rsidRDefault="00A020B1" w:rsidP="002B1510">
      <w:r w:rsidRPr="00016194">
        <w:t xml:space="preserve">Техническая спецификация по преобразователям температуры, датчикам давления, </w:t>
      </w:r>
      <w:r w:rsidR="00723FCE">
        <w:t>погружной телеметрии,</w:t>
      </w:r>
      <w:r w:rsidRPr="00016194">
        <w:t xml:space="preserve">а также шкафного оборудования для сбора и передачи данных на расстояния приведена в ПРИЛОЖЕНИИ </w:t>
      </w:r>
      <w:r w:rsidR="00A55655">
        <w:t>2 (</w:t>
      </w:r>
      <w:r w:rsidR="00F243F1" w:rsidRPr="00016194">
        <w:t>2.1..2.</w:t>
      </w:r>
      <w:r w:rsidR="00EA5988">
        <w:t>3</w:t>
      </w:r>
      <w:r w:rsidR="00723FCE">
        <w:t>, 2.6</w:t>
      </w:r>
      <w:r w:rsidR="00A55655">
        <w:t>)</w:t>
      </w:r>
      <w:r w:rsidRPr="00016194">
        <w:t>.</w:t>
      </w:r>
    </w:p>
    <w:p w:rsidR="00427C69" w:rsidRPr="00016194" w:rsidRDefault="00427C69" w:rsidP="002B1510"/>
    <w:p w:rsidR="00A020B1" w:rsidRPr="00016194" w:rsidRDefault="00A020B1" w:rsidP="003A3C20">
      <w:pPr>
        <w:pStyle w:val="3"/>
      </w:pPr>
      <w:r w:rsidRPr="00016194">
        <w:t>Требования к дооснащению средствами КИП месторождения Юго-западный хаиркелды (ЮЗХ)</w:t>
      </w:r>
    </w:p>
    <w:p w:rsidR="00A020B1" w:rsidRPr="00016194" w:rsidRDefault="003A7C1C" w:rsidP="002B1510">
      <w:r>
        <w:t>Месторождение Юго-западный Х</w:t>
      </w:r>
      <w:r w:rsidR="00A020B1" w:rsidRPr="00016194">
        <w:t xml:space="preserve">аиркелды </w:t>
      </w:r>
      <w:r>
        <w:t xml:space="preserve">по сост. на 01.07.2020 г. </w:t>
      </w:r>
      <w:r w:rsidR="00A020B1" w:rsidRPr="00016194">
        <w:t xml:space="preserve">включает в себя </w:t>
      </w:r>
      <w:r w:rsidR="00A020B1" w:rsidRPr="00DA470E">
        <w:t xml:space="preserve"> </w:t>
      </w:r>
      <w:r w:rsidRPr="00DA470E">
        <w:t xml:space="preserve"> 9 </w:t>
      </w:r>
      <w:r w:rsidR="00A020B1" w:rsidRPr="00DA470E">
        <w:t>скважин</w:t>
      </w:r>
      <w:r w:rsidR="00A020B1" w:rsidRPr="00016194">
        <w:t>. Среди них, в рамках данного проекта подлежат дооснащению – 3: ЮЗХ-1, ЮЗХ-7, ЮЗХ-9</w:t>
      </w:r>
      <w:r w:rsidR="001A7264">
        <w:t xml:space="preserve"> и ЮЗХ-11</w:t>
      </w:r>
      <w:r w:rsidR="00A020B1" w:rsidRPr="00016194">
        <w:t xml:space="preserve">. Все они оборудованы ШГН со станциями управления с возможностью передачи параметров работы по интерфейсу </w:t>
      </w:r>
      <w:r w:rsidR="00A020B1" w:rsidRPr="00016194">
        <w:rPr>
          <w:lang w:val="en-US"/>
        </w:rPr>
        <w:t>RS</w:t>
      </w:r>
      <w:r w:rsidR="00A020B1" w:rsidRPr="00016194">
        <w:t xml:space="preserve">-485. </w:t>
      </w:r>
    </w:p>
    <w:p w:rsidR="00A020B1" w:rsidRPr="00016194" w:rsidRDefault="00A020B1" w:rsidP="002B1510">
      <w:r w:rsidRPr="00016194">
        <w:t>Для обеспечения необходимого уровня автоматизации, а также для сбора необходимой информации со скважин и станций управления, нужно дооснас</w:t>
      </w:r>
      <w:r w:rsidR="00A55655">
        <w:t xml:space="preserve">тить добывающие скважины с ШГН </w:t>
      </w:r>
      <w:r w:rsidRPr="00016194">
        <w:t xml:space="preserve">дополнительно системой или датчиком динамометрии. Также необходимо установить шкаф с оборудованием для сбора данных с вышеперечисленных датчиков и передачи данных на расстояние.  </w:t>
      </w:r>
    </w:p>
    <w:p w:rsidR="00A020B1" w:rsidRPr="00016194" w:rsidRDefault="00A020B1" w:rsidP="002B1510">
      <w:r w:rsidRPr="00DA470E">
        <w:t>Общее количество необходимого оборудования на скважины месторождения ЮЗХ приведены в таблице 3.</w:t>
      </w:r>
    </w:p>
    <w:p w:rsidR="00A020B1" w:rsidRDefault="007F789A" w:rsidP="007F789A">
      <w:pPr>
        <w:pStyle w:val="a6"/>
        <w:spacing w:after="0"/>
      </w:pPr>
      <w:r>
        <w:t xml:space="preserve">Таблица </w:t>
      </w:r>
      <w:r w:rsidR="00433285">
        <w:rPr>
          <w:noProof/>
        </w:rPr>
        <w:fldChar w:fldCharType="begin"/>
      </w:r>
      <w:r w:rsidR="00313BBB">
        <w:rPr>
          <w:noProof/>
        </w:rPr>
        <w:instrText xml:space="preserve"> SEQ Таблица \* ARABIC </w:instrText>
      </w:r>
      <w:r w:rsidR="00433285">
        <w:rPr>
          <w:noProof/>
        </w:rPr>
        <w:fldChar w:fldCharType="separate"/>
      </w:r>
      <w:r w:rsidR="00783614">
        <w:rPr>
          <w:noProof/>
        </w:rPr>
        <w:t>3</w:t>
      </w:r>
      <w:r w:rsidR="00433285">
        <w:rPr>
          <w:noProof/>
        </w:rPr>
        <w:fldChar w:fldCharType="end"/>
      </w:r>
    </w:p>
    <w:tbl>
      <w:tblPr>
        <w:tblStyle w:val="-311"/>
        <w:tblW w:w="9498" w:type="dxa"/>
        <w:tblInd w:w="-5" w:type="dxa"/>
        <w:tblLayout w:type="fixed"/>
        <w:tblLook w:val="04A0" w:firstRow="1" w:lastRow="0" w:firstColumn="1" w:lastColumn="0" w:noHBand="0" w:noVBand="1"/>
      </w:tblPr>
      <w:tblGrid>
        <w:gridCol w:w="993"/>
        <w:gridCol w:w="992"/>
        <w:gridCol w:w="1701"/>
        <w:gridCol w:w="1276"/>
        <w:gridCol w:w="992"/>
        <w:gridCol w:w="1276"/>
        <w:gridCol w:w="1276"/>
        <w:gridCol w:w="992"/>
      </w:tblGrid>
      <w:tr w:rsidR="008B52DC" w:rsidRPr="00286A7C" w:rsidTr="006573F1">
        <w:trPr>
          <w:cnfStyle w:val="100000000000" w:firstRow="1" w:lastRow="0" w:firstColumn="0" w:lastColumn="0" w:oddVBand="0" w:evenVBand="0" w:oddHBand="0" w:evenHBand="0" w:firstRowFirstColumn="0" w:firstRowLastColumn="0" w:lastRowFirstColumn="0" w:lastRowLastColumn="0"/>
          <w:trHeight w:val="1265"/>
        </w:trPr>
        <w:tc>
          <w:tcPr>
            <w:cnfStyle w:val="001000000100" w:firstRow="0" w:lastRow="0" w:firstColumn="1" w:lastColumn="0" w:oddVBand="0" w:evenVBand="0" w:oddHBand="0" w:evenHBand="0" w:firstRowFirstColumn="1" w:firstRowLastColumn="0" w:lastRowFirstColumn="0" w:lastRowLastColumn="0"/>
            <w:tcW w:w="993" w:type="dxa"/>
            <w:tcBorders>
              <w:right w:val="single" w:sz="4" w:space="0" w:color="FFFFFF" w:themeColor="background1"/>
            </w:tcBorders>
            <w:vAlign w:val="center"/>
            <w:hideMark/>
          </w:tcPr>
          <w:p w:rsidR="008B52DC" w:rsidRPr="00286A7C" w:rsidRDefault="008B52DC" w:rsidP="00C45210">
            <w:pPr>
              <w:jc w:val="center"/>
              <w:rPr>
                <w:lang w:eastAsia="ru-RU"/>
              </w:rPr>
            </w:pPr>
            <w:r w:rsidRPr="00286A7C">
              <w:rPr>
                <w:lang w:eastAsia="ru-RU"/>
              </w:rPr>
              <w:t>Скв.</w:t>
            </w:r>
          </w:p>
        </w:tc>
        <w:tc>
          <w:tcPr>
            <w:tcW w:w="992"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Тип насоса</w:t>
            </w:r>
          </w:p>
        </w:tc>
        <w:tc>
          <w:tcPr>
            <w:tcW w:w="1701"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преобр. температуры</w:t>
            </w:r>
          </w:p>
        </w:tc>
        <w:tc>
          <w:tcPr>
            <w:tcW w:w="1276"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датч. Давления</w:t>
            </w:r>
          </w:p>
        </w:tc>
        <w:tc>
          <w:tcPr>
            <w:tcW w:w="992"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Динамометрия</w:t>
            </w:r>
          </w:p>
        </w:tc>
        <w:tc>
          <w:tcPr>
            <w:tcW w:w="1276" w:type="dxa"/>
            <w:tcBorders>
              <w:left w:val="single" w:sz="4" w:space="0" w:color="FFFFFF" w:themeColor="background1"/>
              <w:right w:val="single" w:sz="4" w:space="0" w:color="FFFFFF" w:themeColor="background1"/>
            </w:tcBorders>
            <w:vAlign w:val="center"/>
            <w:hideMark/>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Шкаф управления и передачи данных</w:t>
            </w:r>
          </w:p>
        </w:tc>
        <w:tc>
          <w:tcPr>
            <w:tcW w:w="1276" w:type="dxa"/>
            <w:tcBorders>
              <w:left w:val="single" w:sz="4" w:space="0" w:color="FFFFFF" w:themeColor="background1"/>
            </w:tcBorders>
            <w:vAlign w:val="center"/>
          </w:tcPr>
          <w:p w:rsidR="008B52DC" w:rsidRPr="00286A7C" w:rsidRDefault="008B52DC"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 xml:space="preserve">ПЛК (с возможностью передачи данных по </w:t>
            </w:r>
            <w:r w:rsidRPr="00286A7C">
              <w:rPr>
                <w:lang w:val="en-US" w:eastAsia="ru-RU"/>
              </w:rPr>
              <w:t>Wi</w:t>
            </w:r>
            <w:r w:rsidRPr="00286A7C">
              <w:rPr>
                <w:lang w:eastAsia="ru-RU"/>
              </w:rPr>
              <w:t>-</w:t>
            </w:r>
            <w:r w:rsidRPr="00286A7C">
              <w:rPr>
                <w:lang w:val="en-US" w:eastAsia="ru-RU"/>
              </w:rPr>
              <w:t>Fi</w:t>
            </w:r>
            <w:r w:rsidRPr="00286A7C">
              <w:rPr>
                <w:lang w:eastAsia="ru-RU"/>
              </w:rPr>
              <w:t>)</w:t>
            </w:r>
          </w:p>
        </w:tc>
        <w:tc>
          <w:tcPr>
            <w:tcW w:w="992" w:type="dxa"/>
            <w:tcBorders>
              <w:left w:val="single" w:sz="4" w:space="0" w:color="FFFFFF" w:themeColor="background1"/>
            </w:tcBorders>
            <w:vAlign w:val="center"/>
          </w:tcPr>
          <w:p w:rsidR="008B52DC" w:rsidRPr="00286A7C" w:rsidRDefault="008B52DC" w:rsidP="008B52DC">
            <w:pPr>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Погр. телеметрия</w:t>
            </w:r>
          </w:p>
        </w:tc>
      </w:tr>
      <w:tr w:rsidR="008B52DC" w:rsidRPr="00286A7C" w:rsidTr="006573F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A55655" w:rsidRDefault="008B52DC" w:rsidP="00A55655">
            <w:pPr>
              <w:jc w:val="center"/>
              <w:rPr>
                <w:b w:val="0"/>
                <w:lang w:eastAsia="ru-RU"/>
              </w:rPr>
            </w:pPr>
            <w:r w:rsidRPr="00A55655">
              <w:rPr>
                <w:b w:val="0"/>
                <w:lang w:eastAsia="ru-RU"/>
              </w:rPr>
              <w:t>ЮЗХ-1</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tcBorders>
          </w:tcPr>
          <w:p w:rsidR="008B52DC" w:rsidRPr="00286A7C"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2" w:type="dxa"/>
            <w:tcBorders>
              <w:left w:val="single" w:sz="4" w:space="0" w:color="2E74B5" w:themeColor="accent1" w:themeShade="BF"/>
            </w:tcBorders>
          </w:tcPr>
          <w:p w:rsidR="008B52DC" w:rsidRPr="00286A7C"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8B52DC" w:rsidRPr="00286A7C" w:rsidTr="006573F1">
        <w:trPr>
          <w:trHeight w:val="126"/>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A55655" w:rsidRDefault="008B52DC" w:rsidP="00A55655">
            <w:pPr>
              <w:jc w:val="center"/>
              <w:rPr>
                <w:b w:val="0"/>
                <w:lang w:eastAsia="ru-RU"/>
              </w:rPr>
            </w:pPr>
            <w:r w:rsidRPr="00A55655">
              <w:rPr>
                <w:b w:val="0"/>
                <w:lang w:eastAsia="ru-RU"/>
              </w:rPr>
              <w:t>ЮЗХ-7</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sidRPr="00A55655">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tcBorders>
          </w:tcPr>
          <w:p w:rsidR="008B52DC" w:rsidRPr="00286A7C" w:rsidRDefault="008B52DC" w:rsidP="006573F1">
            <w:pPr>
              <w:ind w:left="34" w:hanging="34"/>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2" w:type="dxa"/>
            <w:tcBorders>
              <w:left w:val="single" w:sz="4" w:space="0" w:color="2E74B5" w:themeColor="accent1" w:themeShade="BF"/>
            </w:tcBorders>
          </w:tcPr>
          <w:p w:rsidR="008B52DC" w:rsidRPr="00286A7C" w:rsidRDefault="008B52DC"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8B52DC" w:rsidRPr="00286A7C" w:rsidTr="006573F1">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hideMark/>
          </w:tcPr>
          <w:p w:rsidR="008B52DC" w:rsidRPr="00A55655" w:rsidRDefault="008B52DC" w:rsidP="00A55655">
            <w:pPr>
              <w:jc w:val="center"/>
              <w:rPr>
                <w:b w:val="0"/>
                <w:lang w:eastAsia="ru-RU"/>
              </w:rPr>
            </w:pPr>
            <w:r w:rsidRPr="00A55655">
              <w:rPr>
                <w:b w:val="0"/>
                <w:lang w:eastAsia="ru-RU"/>
              </w:rPr>
              <w:t>ЮЗХ-9</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0</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CB7AA7" w:rsidRDefault="00CB7AA7" w:rsidP="00A55655">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0 </w:t>
            </w:r>
          </w:p>
        </w:tc>
        <w:tc>
          <w:tcPr>
            <w:tcW w:w="992"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hideMark/>
          </w:tcPr>
          <w:p w:rsidR="008B52DC" w:rsidRPr="00A55655"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A55655">
              <w:rPr>
                <w:lang w:eastAsia="ru-RU"/>
              </w:rPr>
              <w:t>1</w:t>
            </w:r>
          </w:p>
        </w:tc>
        <w:tc>
          <w:tcPr>
            <w:tcW w:w="1276" w:type="dxa"/>
            <w:tcBorders>
              <w:left w:val="single" w:sz="4" w:space="0" w:color="2E74B5" w:themeColor="accent1" w:themeShade="BF"/>
            </w:tcBorders>
          </w:tcPr>
          <w:p w:rsidR="008B52DC" w:rsidRPr="00286A7C"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2" w:type="dxa"/>
            <w:tcBorders>
              <w:left w:val="single" w:sz="4" w:space="0" w:color="2E74B5" w:themeColor="accent1" w:themeShade="BF"/>
            </w:tcBorders>
          </w:tcPr>
          <w:p w:rsidR="008B52DC" w:rsidRPr="00286A7C" w:rsidRDefault="008B52DC" w:rsidP="00A55655">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1</w:t>
            </w:r>
          </w:p>
        </w:tc>
      </w:tr>
      <w:tr w:rsidR="001A7264" w:rsidRPr="00286A7C" w:rsidTr="006573F1">
        <w:trPr>
          <w:trHeight w:val="158"/>
        </w:trPr>
        <w:tc>
          <w:tcPr>
            <w:cnfStyle w:val="001000000000" w:firstRow="0" w:lastRow="0" w:firstColumn="1" w:lastColumn="0" w:oddVBand="0" w:evenVBand="0" w:oddHBand="0" w:evenHBand="0" w:firstRowFirstColumn="0" w:firstRowLastColumn="0" w:lastRowFirstColumn="0" w:lastRowLastColumn="0"/>
            <w:tcW w:w="993" w:type="dxa"/>
            <w:tcBorders>
              <w:right w:val="single" w:sz="4" w:space="0" w:color="2E74B5" w:themeColor="accent1" w:themeShade="BF"/>
            </w:tcBorders>
            <w:noWrap/>
            <w:vAlign w:val="bottom"/>
          </w:tcPr>
          <w:p w:rsidR="001A7264" w:rsidRPr="001A7264" w:rsidRDefault="001A7264" w:rsidP="00A55655">
            <w:pPr>
              <w:jc w:val="center"/>
              <w:rPr>
                <w:b w:val="0"/>
                <w:lang w:eastAsia="ru-RU"/>
              </w:rPr>
            </w:pPr>
            <w:r>
              <w:rPr>
                <w:b w:val="0"/>
                <w:lang w:eastAsia="ru-RU"/>
              </w:rPr>
              <w:t>ЮЗХ-11</w:t>
            </w:r>
          </w:p>
        </w:tc>
        <w:tc>
          <w:tcPr>
            <w:tcW w:w="992" w:type="dxa"/>
            <w:tcBorders>
              <w:left w:val="single" w:sz="4" w:space="0" w:color="2E74B5" w:themeColor="accent1" w:themeShade="BF"/>
              <w:right w:val="single" w:sz="4" w:space="0" w:color="2E74B5" w:themeColor="accent1" w:themeShade="BF"/>
            </w:tcBorders>
            <w:noWrap/>
            <w:vAlign w:val="bottom"/>
          </w:tcPr>
          <w:p w:rsidR="001A7264" w:rsidRPr="00A55655"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tcPr>
          <w:p w:rsidR="001A7264" w:rsidRPr="001A7264"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c>
          <w:tcPr>
            <w:tcW w:w="1276" w:type="dxa"/>
            <w:tcBorders>
              <w:left w:val="single" w:sz="4" w:space="0" w:color="2E74B5" w:themeColor="accent1" w:themeShade="BF"/>
              <w:right w:val="single" w:sz="4" w:space="0" w:color="2E74B5" w:themeColor="accent1" w:themeShade="BF"/>
            </w:tcBorders>
            <w:noWrap/>
            <w:vAlign w:val="bottom"/>
          </w:tcPr>
          <w:p w:rsidR="001A7264" w:rsidRPr="001A7264"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c>
          <w:tcPr>
            <w:tcW w:w="992" w:type="dxa"/>
            <w:tcBorders>
              <w:left w:val="single" w:sz="4" w:space="0" w:color="2E74B5" w:themeColor="accent1" w:themeShade="BF"/>
              <w:right w:val="single" w:sz="4" w:space="0" w:color="2E74B5" w:themeColor="accent1" w:themeShade="BF"/>
            </w:tcBorders>
            <w:noWrap/>
            <w:vAlign w:val="bottom"/>
          </w:tcPr>
          <w:p w:rsidR="001A7264" w:rsidRPr="00A55655"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c>
          <w:tcPr>
            <w:tcW w:w="1276" w:type="dxa"/>
            <w:tcBorders>
              <w:left w:val="single" w:sz="4" w:space="0" w:color="2E74B5" w:themeColor="accent1" w:themeShade="BF"/>
              <w:right w:val="single" w:sz="4" w:space="0" w:color="2E74B5" w:themeColor="accent1" w:themeShade="BF"/>
            </w:tcBorders>
            <w:noWrap/>
            <w:vAlign w:val="bottom"/>
          </w:tcPr>
          <w:p w:rsidR="001A7264" w:rsidRPr="00A55655"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c>
          <w:tcPr>
            <w:tcW w:w="1276" w:type="dxa"/>
            <w:tcBorders>
              <w:left w:val="single" w:sz="4" w:space="0" w:color="2E74B5" w:themeColor="accent1" w:themeShade="BF"/>
            </w:tcBorders>
          </w:tcPr>
          <w:p w:rsidR="001A7264" w:rsidRPr="00286A7C"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c>
          <w:tcPr>
            <w:tcW w:w="992" w:type="dxa"/>
            <w:tcBorders>
              <w:left w:val="single" w:sz="4" w:space="0" w:color="2E74B5" w:themeColor="accent1" w:themeShade="BF"/>
            </w:tcBorders>
          </w:tcPr>
          <w:p w:rsidR="001A7264" w:rsidRDefault="001A7264" w:rsidP="00A55655">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8B52DC" w:rsidRPr="00286A7C" w:rsidTr="006573F1">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985" w:type="dxa"/>
            <w:gridSpan w:val="2"/>
            <w:tcBorders>
              <w:right w:val="single" w:sz="4" w:space="0" w:color="FFFFFF" w:themeColor="background1"/>
            </w:tcBorders>
            <w:shd w:val="clear" w:color="auto" w:fill="2E74B5" w:themeFill="accent1" w:themeFillShade="BF"/>
            <w:noWrap/>
            <w:hideMark/>
          </w:tcPr>
          <w:p w:rsidR="008B52DC" w:rsidRPr="00286A7C" w:rsidRDefault="008B52DC" w:rsidP="00C45210">
            <w:pPr>
              <w:jc w:val="center"/>
              <w:rPr>
                <w:color w:val="FFFFFF" w:themeColor="background1"/>
                <w:lang w:eastAsia="ru-RU"/>
              </w:rPr>
            </w:pPr>
            <w:r w:rsidRPr="00286A7C">
              <w:rPr>
                <w:color w:val="FFFFFF" w:themeColor="background1"/>
                <w:lang w:eastAsia="ru-RU"/>
              </w:rPr>
              <w:t>Итого:</w:t>
            </w:r>
          </w:p>
        </w:tc>
        <w:tc>
          <w:tcPr>
            <w:tcW w:w="1701"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CB7AA7" w:rsidRDefault="00CB7AA7" w:rsidP="00C45210">
            <w:pPr>
              <w:jc w:val="center"/>
              <w:cnfStyle w:val="000000100000" w:firstRow="0" w:lastRow="0" w:firstColumn="0" w:lastColumn="0" w:oddVBand="0" w:evenVBand="0" w:oddHBand="1" w:evenHBand="0" w:firstRowFirstColumn="0" w:firstRowLastColumn="0" w:lastRowFirstColumn="0" w:lastRowLastColumn="0"/>
              <w:rPr>
                <w:b/>
                <w:strike/>
                <w:color w:val="FFFFFF" w:themeColor="background1"/>
                <w:lang w:val="en-US" w:eastAsia="ru-RU"/>
              </w:rPr>
            </w:pPr>
            <w:r w:rsidRPr="00CB7AA7">
              <w:rPr>
                <w:b/>
                <w:color w:val="FFFFFF" w:themeColor="background1"/>
                <w:lang w:val="en-US" w:eastAsia="ru-RU"/>
              </w:rPr>
              <w:t>0</w:t>
            </w:r>
          </w:p>
        </w:tc>
        <w:tc>
          <w:tcPr>
            <w:tcW w:w="1276"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CB7AA7" w:rsidRDefault="00CB7AA7" w:rsidP="00C45210">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val="en-US" w:eastAsia="ru-RU"/>
              </w:rPr>
            </w:pPr>
            <w:r>
              <w:rPr>
                <w:b/>
                <w:color w:val="FFFFFF" w:themeColor="background1"/>
                <w:lang w:val="en-US" w:eastAsia="ru-RU"/>
              </w:rPr>
              <w:t xml:space="preserve">0 </w:t>
            </w:r>
          </w:p>
        </w:tc>
        <w:tc>
          <w:tcPr>
            <w:tcW w:w="992"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1A7264" w:rsidP="00C45210">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4</w:t>
            </w:r>
          </w:p>
        </w:tc>
        <w:tc>
          <w:tcPr>
            <w:tcW w:w="1276" w:type="dxa"/>
            <w:tcBorders>
              <w:left w:val="single" w:sz="4" w:space="0" w:color="FFFFFF" w:themeColor="background1"/>
              <w:right w:val="single" w:sz="4" w:space="0" w:color="FFFFFF" w:themeColor="background1"/>
            </w:tcBorders>
            <w:shd w:val="clear" w:color="auto" w:fill="2E74B5" w:themeFill="accent1" w:themeFillShade="BF"/>
            <w:noWrap/>
            <w:hideMark/>
          </w:tcPr>
          <w:p w:rsidR="008B52DC" w:rsidRPr="00286A7C" w:rsidRDefault="001A7264" w:rsidP="00C45210">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4</w:t>
            </w:r>
          </w:p>
        </w:tc>
        <w:tc>
          <w:tcPr>
            <w:tcW w:w="1276" w:type="dxa"/>
            <w:tcBorders>
              <w:left w:val="single" w:sz="4" w:space="0" w:color="FFFFFF" w:themeColor="background1"/>
            </w:tcBorders>
            <w:shd w:val="clear" w:color="auto" w:fill="2E74B5" w:themeFill="accent1" w:themeFillShade="BF"/>
          </w:tcPr>
          <w:p w:rsidR="008B52DC" w:rsidRPr="00286A7C" w:rsidRDefault="001A7264" w:rsidP="00C45210">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4</w:t>
            </w:r>
          </w:p>
        </w:tc>
        <w:tc>
          <w:tcPr>
            <w:tcW w:w="992" w:type="dxa"/>
            <w:tcBorders>
              <w:left w:val="single" w:sz="4" w:space="0" w:color="FFFFFF" w:themeColor="background1"/>
            </w:tcBorders>
            <w:shd w:val="clear" w:color="auto" w:fill="2E74B5" w:themeFill="accent1" w:themeFillShade="BF"/>
          </w:tcPr>
          <w:p w:rsidR="008B52DC" w:rsidRDefault="00C96646" w:rsidP="00C45210">
            <w:pPr>
              <w:jc w:val="center"/>
              <w:cnfStyle w:val="000000100000" w:firstRow="0" w:lastRow="0" w:firstColumn="0" w:lastColumn="0" w:oddVBand="0" w:evenVBand="0" w:oddHBand="1" w:evenHBand="0" w:firstRowFirstColumn="0" w:firstRowLastColumn="0" w:lastRowFirstColumn="0" w:lastRowLastColumn="0"/>
              <w:rPr>
                <w:b/>
                <w:color w:val="FFFFFF" w:themeColor="background1"/>
                <w:lang w:eastAsia="ru-RU"/>
              </w:rPr>
            </w:pPr>
            <w:r>
              <w:rPr>
                <w:b/>
                <w:color w:val="FFFFFF" w:themeColor="background1"/>
                <w:lang w:eastAsia="ru-RU"/>
              </w:rPr>
              <w:t>1</w:t>
            </w:r>
          </w:p>
        </w:tc>
      </w:tr>
    </w:tbl>
    <w:p w:rsidR="00A020B1" w:rsidRDefault="00A020B1" w:rsidP="002B1510">
      <w:r w:rsidRPr="00016194">
        <w:t xml:space="preserve">Техническая спецификация по преобразователям температуры, датчикам давления, </w:t>
      </w:r>
      <w:r w:rsidR="00723FCE">
        <w:t>погружной телеметрии,</w:t>
      </w:r>
      <w:r w:rsidRPr="00016194">
        <w:t>а также шкафного оборудования для сбора и передачи данных на расстояния приведена в ПРИЛОЖЕНИИ</w:t>
      </w:r>
      <w:r w:rsidR="00A55655">
        <w:t xml:space="preserve"> 2(</w:t>
      </w:r>
      <w:r w:rsidR="00F243F1" w:rsidRPr="00016194">
        <w:t>2.1..2.</w:t>
      </w:r>
      <w:r w:rsidR="00EA5988">
        <w:t>3</w:t>
      </w:r>
      <w:r w:rsidR="00723FCE">
        <w:t>, 2.6</w:t>
      </w:r>
      <w:r w:rsidR="00A55655">
        <w:t>)</w:t>
      </w:r>
      <w:r w:rsidRPr="00016194">
        <w:t>.</w:t>
      </w:r>
    </w:p>
    <w:p w:rsidR="0035520E" w:rsidRPr="00016194" w:rsidRDefault="0035520E" w:rsidP="002B1510"/>
    <w:p w:rsidR="00A020B1" w:rsidRPr="00016194" w:rsidRDefault="00A020B1" w:rsidP="003A3C20">
      <w:pPr>
        <w:pStyle w:val="3"/>
      </w:pPr>
      <w:r w:rsidRPr="00016194">
        <w:lastRenderedPageBreak/>
        <w:t>Требования к дооснащению средствами КИП месторождения Южный хаиркелды (ЮХ)</w:t>
      </w:r>
    </w:p>
    <w:p w:rsidR="00A020B1" w:rsidRPr="00016194" w:rsidRDefault="00CB7AA7" w:rsidP="002B1510">
      <w:r>
        <w:t>Месторождение Южный Х</w:t>
      </w:r>
      <w:r w:rsidR="00A020B1" w:rsidRPr="00016194">
        <w:t xml:space="preserve">аиркелды </w:t>
      </w:r>
      <w:r w:rsidRPr="00DA470E">
        <w:t xml:space="preserve">по сост. на 01.07.2020 г. </w:t>
      </w:r>
      <w:r w:rsidR="00A020B1" w:rsidRPr="00016194">
        <w:t xml:space="preserve">включает в себя </w:t>
      </w:r>
      <w:r w:rsidRPr="00DA470E">
        <w:t>32</w:t>
      </w:r>
      <w:r w:rsidR="00A020B1" w:rsidRPr="00016194">
        <w:t xml:space="preserve"> скважин</w:t>
      </w:r>
      <w:r w:rsidR="00DA470E">
        <w:t>ы</w:t>
      </w:r>
      <w:r w:rsidR="00A020B1" w:rsidRPr="00016194">
        <w:t>. Среди них, в рамках данного п</w:t>
      </w:r>
      <w:r w:rsidR="004E4031">
        <w:t>роекта подлежат дооснащению – 11: ЮХ-11, ЮХ-12, ЮХ-14, ЮХ-18, ЮХ-25, ЮХ-24, ЮХ-34, ЮХ-36, ЮХ-37, ЮХ-13, ЮХ-16</w:t>
      </w:r>
      <w:r w:rsidR="00A020B1" w:rsidRPr="00016194">
        <w:t xml:space="preserve">. Все они оборудованы ШГН со станциями управления с возможностью передачи параметров работы по интерфейсу </w:t>
      </w:r>
      <w:r w:rsidR="00A020B1" w:rsidRPr="00016194">
        <w:rPr>
          <w:lang w:val="en-US"/>
        </w:rPr>
        <w:t>RS</w:t>
      </w:r>
      <w:r w:rsidR="00A020B1" w:rsidRPr="00016194">
        <w:t xml:space="preserve">-485. </w:t>
      </w:r>
      <w:r w:rsidR="00C23164" w:rsidRPr="00016194">
        <w:t>Помимо этого,</w:t>
      </w:r>
      <w:r w:rsidR="004D6D19">
        <w:t xml:space="preserve"> есть еще одна скважина</w:t>
      </w:r>
      <w:r w:rsidR="00A020B1" w:rsidRPr="00016194">
        <w:t>, фонтан</w:t>
      </w:r>
      <w:r w:rsidR="004D6D19">
        <w:t xml:space="preserve">ная ЮХ-16 </w:t>
      </w:r>
      <w:r w:rsidR="00A020B1" w:rsidRPr="00016194">
        <w:t xml:space="preserve">. </w:t>
      </w:r>
    </w:p>
    <w:p w:rsidR="00A020B1" w:rsidRPr="00016194" w:rsidRDefault="00A020B1" w:rsidP="002B1510">
      <w:r w:rsidRPr="00016194">
        <w:t>Для обеспечения необходимого уровня автоматизации, а также для сбора необходимой информации со скважин и станций управления, нужно дооснастить добывающи</w:t>
      </w:r>
      <w:r w:rsidR="00321543">
        <w:t xml:space="preserve">е скважины с ШГН </w:t>
      </w:r>
      <w:r w:rsidRPr="00016194">
        <w:t>дополнительно преобразователем температуры, двумя датчиками давления, системой или датчиком динамометрии</w:t>
      </w:r>
      <w:r w:rsidR="0035520E">
        <w:t>, системой погружной телеметрии</w:t>
      </w:r>
      <w:r w:rsidRPr="00016194">
        <w:t xml:space="preserve">. Также необходимо установить шкаф с оборудованием для сбора данных с вышеперечисленных датчиков и передачи данных на расстояние.  </w:t>
      </w:r>
    </w:p>
    <w:p w:rsidR="00A020B1" w:rsidRPr="00016194" w:rsidRDefault="00A020B1" w:rsidP="002B1510">
      <w:r w:rsidRPr="00016194">
        <w:t>Фонтанную скважину необходимо оборудовать аналоговым температуры, тремя датчиками давления. Также необходимо установить шкаф с оборудованием для сбора данных с вышеперечисленных датчиков и передачи данных на расстояние.</w:t>
      </w:r>
    </w:p>
    <w:p w:rsidR="00A020B1" w:rsidRPr="00016194" w:rsidRDefault="00A020B1" w:rsidP="002B1510">
      <w:r w:rsidRPr="00016194">
        <w:t>Нагнетательную скважину необходимо оборудовать двумя датчиками давления, а также шкафом с оборудованием для сбора и передачи данных на расстояние.</w:t>
      </w:r>
    </w:p>
    <w:p w:rsidR="00A020B1" w:rsidRPr="00016194" w:rsidRDefault="00A020B1" w:rsidP="002B1510">
      <w:r w:rsidRPr="00DA470E">
        <w:t>Общее количество необходимого оборудования на скважины месторождения ЮХ приведены в таблице 4.</w:t>
      </w:r>
    </w:p>
    <w:p w:rsidR="00A020B1" w:rsidRDefault="00604DBA" w:rsidP="00604DBA">
      <w:pPr>
        <w:pStyle w:val="a6"/>
        <w:spacing w:after="0"/>
      </w:pPr>
      <w:r>
        <w:t xml:space="preserve">Таблица </w:t>
      </w:r>
      <w:r w:rsidR="00433285">
        <w:rPr>
          <w:noProof/>
        </w:rPr>
        <w:fldChar w:fldCharType="begin"/>
      </w:r>
      <w:r w:rsidR="00313BBB">
        <w:rPr>
          <w:noProof/>
        </w:rPr>
        <w:instrText xml:space="preserve"> SEQ Таблица \* ARABIC </w:instrText>
      </w:r>
      <w:r w:rsidR="00433285">
        <w:rPr>
          <w:noProof/>
        </w:rPr>
        <w:fldChar w:fldCharType="separate"/>
      </w:r>
      <w:r w:rsidR="00783614">
        <w:rPr>
          <w:noProof/>
        </w:rPr>
        <w:t>4</w:t>
      </w:r>
      <w:r w:rsidR="00433285">
        <w:rPr>
          <w:noProof/>
        </w:rPr>
        <w:fldChar w:fldCharType="end"/>
      </w:r>
      <w:r>
        <w:t>.</w:t>
      </w:r>
    </w:p>
    <w:tbl>
      <w:tblPr>
        <w:tblStyle w:val="-311"/>
        <w:tblW w:w="9497" w:type="dxa"/>
        <w:tblInd w:w="-5" w:type="dxa"/>
        <w:tblLayout w:type="fixed"/>
        <w:tblLook w:val="04A0" w:firstRow="1" w:lastRow="0" w:firstColumn="1" w:lastColumn="0" w:noHBand="0" w:noVBand="1"/>
      </w:tblPr>
      <w:tblGrid>
        <w:gridCol w:w="992"/>
        <w:gridCol w:w="1135"/>
        <w:gridCol w:w="1701"/>
        <w:gridCol w:w="1134"/>
        <w:gridCol w:w="992"/>
        <w:gridCol w:w="1275"/>
        <w:gridCol w:w="1275"/>
        <w:gridCol w:w="993"/>
      </w:tblGrid>
      <w:tr w:rsidR="00427C69" w:rsidRPr="00286A7C" w:rsidTr="00C45210">
        <w:trPr>
          <w:cnfStyle w:val="100000000000" w:firstRow="1" w:lastRow="0" w:firstColumn="0" w:lastColumn="0" w:oddVBand="0" w:evenVBand="0" w:oddHBand="0" w:evenHBand="0" w:firstRowFirstColumn="0" w:firstRowLastColumn="0" w:lastRowFirstColumn="0" w:lastRowLastColumn="0"/>
          <w:trHeight w:val="1265"/>
        </w:trPr>
        <w:tc>
          <w:tcPr>
            <w:cnfStyle w:val="001000000100" w:firstRow="0" w:lastRow="0" w:firstColumn="1" w:lastColumn="0" w:oddVBand="0" w:evenVBand="0" w:oddHBand="0" w:evenHBand="0" w:firstRowFirstColumn="1" w:firstRowLastColumn="0" w:lastRowFirstColumn="0" w:lastRowLastColumn="0"/>
            <w:tcW w:w="992" w:type="dxa"/>
            <w:tcBorders>
              <w:right w:val="single" w:sz="4" w:space="0" w:color="FFFFFF" w:themeColor="background1"/>
            </w:tcBorders>
            <w:vAlign w:val="center"/>
            <w:hideMark/>
          </w:tcPr>
          <w:p w:rsidR="00427C69" w:rsidRPr="00286A7C" w:rsidRDefault="00427C69" w:rsidP="00C45210">
            <w:pPr>
              <w:jc w:val="center"/>
              <w:rPr>
                <w:lang w:eastAsia="ru-RU"/>
              </w:rPr>
            </w:pPr>
            <w:r w:rsidRPr="00286A7C">
              <w:rPr>
                <w:lang w:eastAsia="ru-RU"/>
              </w:rPr>
              <w:t>Скв.</w:t>
            </w:r>
          </w:p>
        </w:tc>
        <w:tc>
          <w:tcPr>
            <w:tcW w:w="1135" w:type="dxa"/>
            <w:tcBorders>
              <w:left w:val="single" w:sz="4" w:space="0" w:color="FFFFFF" w:themeColor="background1"/>
              <w:right w:val="single" w:sz="4" w:space="0" w:color="FFFFFF" w:themeColor="background1"/>
            </w:tcBorders>
            <w:vAlign w:val="center"/>
            <w:hideMark/>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Тип насоса</w:t>
            </w:r>
          </w:p>
        </w:tc>
        <w:tc>
          <w:tcPr>
            <w:tcW w:w="1701" w:type="dxa"/>
            <w:tcBorders>
              <w:left w:val="single" w:sz="4" w:space="0" w:color="FFFFFF" w:themeColor="background1"/>
              <w:right w:val="single" w:sz="4" w:space="0" w:color="FFFFFF" w:themeColor="background1"/>
            </w:tcBorders>
            <w:vAlign w:val="center"/>
            <w:hideMark/>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преобр. температуры</w:t>
            </w:r>
          </w:p>
        </w:tc>
        <w:tc>
          <w:tcPr>
            <w:tcW w:w="1134" w:type="dxa"/>
            <w:tcBorders>
              <w:left w:val="single" w:sz="4" w:space="0" w:color="FFFFFF" w:themeColor="background1"/>
              <w:right w:val="single" w:sz="4" w:space="0" w:color="FFFFFF" w:themeColor="background1"/>
            </w:tcBorders>
            <w:vAlign w:val="center"/>
            <w:hideMark/>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Кол-во датч. Давления</w:t>
            </w:r>
          </w:p>
        </w:tc>
        <w:tc>
          <w:tcPr>
            <w:tcW w:w="992" w:type="dxa"/>
            <w:tcBorders>
              <w:left w:val="single" w:sz="4" w:space="0" w:color="FFFFFF" w:themeColor="background1"/>
              <w:right w:val="single" w:sz="4" w:space="0" w:color="FFFFFF" w:themeColor="background1"/>
            </w:tcBorders>
            <w:vAlign w:val="center"/>
            <w:hideMark/>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Динамометрия</w:t>
            </w:r>
          </w:p>
        </w:tc>
        <w:tc>
          <w:tcPr>
            <w:tcW w:w="1275" w:type="dxa"/>
            <w:tcBorders>
              <w:left w:val="single" w:sz="4" w:space="0" w:color="FFFFFF" w:themeColor="background1"/>
              <w:right w:val="single" w:sz="4" w:space="0" w:color="FFFFFF" w:themeColor="background1"/>
            </w:tcBorders>
            <w:vAlign w:val="center"/>
            <w:hideMark/>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Шкаф управления и передачи данных</w:t>
            </w:r>
          </w:p>
        </w:tc>
        <w:tc>
          <w:tcPr>
            <w:tcW w:w="1275" w:type="dxa"/>
            <w:tcBorders>
              <w:left w:val="single" w:sz="4" w:space="0" w:color="FFFFFF" w:themeColor="background1"/>
            </w:tcBorders>
            <w:vAlign w:val="center"/>
          </w:tcPr>
          <w:p w:rsidR="00427C69" w:rsidRPr="00286A7C" w:rsidRDefault="00427C69" w:rsidP="00C45210">
            <w:pPr>
              <w:jc w:val="center"/>
              <w:cnfStyle w:val="100000000000" w:firstRow="1" w:lastRow="0" w:firstColumn="0" w:lastColumn="0" w:oddVBand="0" w:evenVBand="0" w:oddHBand="0" w:evenHBand="0" w:firstRowFirstColumn="0" w:firstRowLastColumn="0" w:lastRowFirstColumn="0" w:lastRowLastColumn="0"/>
              <w:rPr>
                <w:lang w:eastAsia="ru-RU"/>
              </w:rPr>
            </w:pPr>
            <w:r w:rsidRPr="00286A7C">
              <w:rPr>
                <w:lang w:eastAsia="ru-RU"/>
              </w:rPr>
              <w:t xml:space="preserve">ПЛК (с возможностью передачи данных по </w:t>
            </w:r>
            <w:r w:rsidRPr="00286A7C">
              <w:rPr>
                <w:lang w:val="en-US" w:eastAsia="ru-RU"/>
              </w:rPr>
              <w:t>Wi</w:t>
            </w:r>
            <w:r w:rsidRPr="00286A7C">
              <w:rPr>
                <w:lang w:eastAsia="ru-RU"/>
              </w:rPr>
              <w:t>-</w:t>
            </w:r>
            <w:r w:rsidRPr="00286A7C">
              <w:rPr>
                <w:lang w:val="en-US" w:eastAsia="ru-RU"/>
              </w:rPr>
              <w:t>Fi</w:t>
            </w:r>
            <w:r w:rsidRPr="00286A7C">
              <w:rPr>
                <w:lang w:eastAsia="ru-RU"/>
              </w:rPr>
              <w:t>)</w:t>
            </w:r>
          </w:p>
        </w:tc>
        <w:tc>
          <w:tcPr>
            <w:tcW w:w="993" w:type="dxa"/>
            <w:tcBorders>
              <w:left w:val="single" w:sz="4" w:space="0" w:color="FFFFFF" w:themeColor="background1"/>
            </w:tcBorders>
            <w:vAlign w:val="center"/>
          </w:tcPr>
          <w:p w:rsidR="00427C69" w:rsidRPr="00286A7C" w:rsidRDefault="00427C69" w:rsidP="00A97F64">
            <w:pPr>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Погр</w:t>
            </w:r>
            <w:r w:rsidR="00A97F64">
              <w:rPr>
                <w:lang w:eastAsia="ru-RU"/>
              </w:rPr>
              <w:t xml:space="preserve">. </w:t>
            </w:r>
            <w:r>
              <w:rPr>
                <w:lang w:eastAsia="ru-RU"/>
              </w:rPr>
              <w:t>телеметрия</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6573F1">
              <w:rPr>
                <w:b w:val="0"/>
                <w:lang w:eastAsia="ru-RU"/>
              </w:rPr>
              <w:t>Х-11</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604DBA" w:rsidRPr="00286A7C" w:rsidTr="00C45210">
        <w:trPr>
          <w:trHeight w:val="126"/>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Х-12</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Х-14</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DA470E"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eastAsia="ru-RU"/>
              </w:rPr>
              <w:t xml:space="preserve"> </w:t>
            </w:r>
            <w:r w:rsidR="00B33E36">
              <w:rPr>
                <w:lang w:val="en-US" w:eastAsia="ru-RU"/>
              </w:rPr>
              <w:t>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1</w:t>
            </w:r>
          </w:p>
        </w:tc>
      </w:tr>
      <w:tr w:rsidR="00604DBA" w:rsidRPr="00286A7C" w:rsidTr="00C45210">
        <w:trPr>
          <w:trHeight w:val="189"/>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Х-18</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DA470E" w:rsidP="00DA470E">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eastAsia="ru-RU"/>
              </w:rPr>
              <w:t xml:space="preserve"> </w:t>
            </w:r>
            <w:r w:rsidR="00B33E36">
              <w:rPr>
                <w:lang w:val="en-US" w:eastAsia="ru-RU"/>
              </w:rPr>
              <w:t>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Х-25</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604DBA" w:rsidRPr="00286A7C" w:rsidTr="00C45210">
        <w:trPr>
          <w:trHeight w:val="111"/>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DA470E">
              <w:rPr>
                <w:b w:val="0"/>
                <w:lang w:eastAsia="ru-RU"/>
              </w:rPr>
              <w:t>Х-24</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Х-34</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604DBA" w:rsidRPr="00286A7C" w:rsidTr="00C45210">
        <w:trPr>
          <w:trHeight w:val="147"/>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Х-36</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 </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val="en-US" w:eastAsia="ru-RU"/>
              </w:rPr>
              <w:t>Ю</w:t>
            </w:r>
            <w:r w:rsidR="00C96646">
              <w:rPr>
                <w:b w:val="0"/>
                <w:lang w:eastAsia="ru-RU"/>
              </w:rPr>
              <w:t>Х-37</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ШГН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1</w:t>
            </w:r>
          </w:p>
        </w:tc>
      </w:tr>
      <w:tr w:rsidR="00604DBA" w:rsidRPr="00286A7C" w:rsidTr="00C45210">
        <w:trPr>
          <w:trHeight w:val="120"/>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C96646" w:rsidP="00604DBA">
            <w:pPr>
              <w:jc w:val="center"/>
              <w:rPr>
                <w:b w:val="0"/>
                <w:lang w:eastAsia="ru-RU"/>
              </w:rPr>
            </w:pPr>
            <w:r>
              <w:rPr>
                <w:b w:val="0"/>
                <w:lang w:eastAsia="ru-RU"/>
              </w:rPr>
              <w:t>ЮХ-13</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ЭЦН</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 xml:space="preserve"> 0</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DA470E"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000000" w:firstRow="0" w:lastRow="0" w:firstColumn="0" w:lastColumn="0" w:oddVBand="0" w:evenVBand="0" w:oddHBand="0" w:evenHBand="0" w:firstRowFirstColumn="0" w:firstRowLastColumn="0" w:lastRowFirstColumn="0" w:lastRowLastColumn="0"/>
              <w:rPr>
                <w:lang w:eastAsia="ru-RU"/>
              </w:rPr>
            </w:pPr>
            <w:r>
              <w:rPr>
                <w:lang w:eastAsia="ru-RU"/>
              </w:rPr>
              <w:t>0</w:t>
            </w:r>
          </w:p>
        </w:tc>
      </w:tr>
      <w:tr w:rsidR="00604DBA" w:rsidRPr="00286A7C" w:rsidTr="00C45210">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92" w:type="dxa"/>
            <w:tcBorders>
              <w:right w:val="single" w:sz="4" w:space="0" w:color="2E74B5" w:themeColor="accent1" w:themeShade="BF"/>
            </w:tcBorders>
            <w:noWrap/>
            <w:vAlign w:val="bottom"/>
            <w:hideMark/>
          </w:tcPr>
          <w:p w:rsidR="00604DBA" w:rsidRPr="00604DBA" w:rsidRDefault="00604DBA" w:rsidP="00604DBA">
            <w:pPr>
              <w:jc w:val="center"/>
              <w:rPr>
                <w:b w:val="0"/>
                <w:lang w:eastAsia="ru-RU"/>
              </w:rPr>
            </w:pPr>
            <w:r w:rsidRPr="00604DBA">
              <w:rPr>
                <w:b w:val="0"/>
                <w:lang w:eastAsia="ru-RU"/>
              </w:rPr>
              <w:t>ЮХ-16</w:t>
            </w:r>
          </w:p>
        </w:tc>
        <w:tc>
          <w:tcPr>
            <w:tcW w:w="113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Фонтан</w:t>
            </w:r>
            <w:r>
              <w:rPr>
                <w:lang w:eastAsia="ru-RU"/>
              </w:rPr>
              <w:t>.</w:t>
            </w:r>
          </w:p>
        </w:tc>
        <w:tc>
          <w:tcPr>
            <w:tcW w:w="1701"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1</w:t>
            </w:r>
          </w:p>
        </w:tc>
        <w:tc>
          <w:tcPr>
            <w:tcW w:w="1134" w:type="dxa"/>
            <w:tcBorders>
              <w:left w:val="single" w:sz="4" w:space="0" w:color="2E74B5" w:themeColor="accent1" w:themeShade="BF"/>
              <w:right w:val="single" w:sz="4" w:space="0" w:color="2E74B5" w:themeColor="accent1" w:themeShade="BF"/>
            </w:tcBorders>
            <w:noWrap/>
            <w:vAlign w:val="bottom"/>
            <w:hideMark/>
          </w:tcPr>
          <w:p w:rsidR="00604DBA" w:rsidRPr="00B33E36" w:rsidRDefault="00B33E36" w:rsidP="00604DBA">
            <w:pPr>
              <w:jc w:val="center"/>
              <w:cnfStyle w:val="000000100000" w:firstRow="0" w:lastRow="0" w:firstColumn="0" w:lastColumn="0" w:oddVBand="0" w:evenVBand="0" w:oddHBand="1" w:evenHBand="0" w:firstRowFirstColumn="0" w:firstRowLastColumn="0" w:lastRowFirstColumn="0" w:lastRowLastColumn="0"/>
              <w:rPr>
                <w:lang w:val="en-US" w:eastAsia="ru-RU"/>
              </w:rPr>
            </w:pPr>
            <w:r>
              <w:rPr>
                <w:lang w:val="en-US" w:eastAsia="ru-RU"/>
              </w:rPr>
              <w:t xml:space="preserve"> 1</w:t>
            </w:r>
          </w:p>
        </w:tc>
        <w:tc>
          <w:tcPr>
            <w:tcW w:w="992"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0</w:t>
            </w:r>
          </w:p>
        </w:tc>
        <w:tc>
          <w:tcPr>
            <w:tcW w:w="1275" w:type="dxa"/>
            <w:tcBorders>
              <w:left w:val="single" w:sz="4" w:space="0" w:color="2E74B5" w:themeColor="accent1" w:themeShade="BF"/>
              <w:right w:val="single" w:sz="4" w:space="0" w:color="2E74B5" w:themeColor="accent1" w:themeShade="BF"/>
            </w:tcBorders>
            <w:noWrap/>
            <w:vAlign w:val="bottom"/>
            <w:hideMark/>
          </w:tcPr>
          <w:p w:rsidR="00604DBA" w:rsidRPr="00604DBA"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604DBA">
              <w:rPr>
                <w:lang w:eastAsia="ru-RU"/>
              </w:rPr>
              <w:t>1</w:t>
            </w:r>
          </w:p>
        </w:tc>
        <w:tc>
          <w:tcPr>
            <w:tcW w:w="1275" w:type="dxa"/>
            <w:tcBorders>
              <w:left w:val="single" w:sz="4" w:space="0" w:color="2E74B5" w:themeColor="accent1" w:themeShade="BF"/>
            </w:tcBorders>
          </w:tcPr>
          <w:p w:rsidR="00604DBA" w:rsidRPr="00286A7C" w:rsidRDefault="00604DBA"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sidRPr="00286A7C">
              <w:rPr>
                <w:lang w:eastAsia="ru-RU"/>
              </w:rPr>
              <w:t>1</w:t>
            </w:r>
          </w:p>
        </w:tc>
        <w:tc>
          <w:tcPr>
            <w:tcW w:w="993" w:type="dxa"/>
            <w:tcBorders>
              <w:left w:val="single" w:sz="4" w:space="0" w:color="2E74B5" w:themeColor="accent1" w:themeShade="BF"/>
            </w:tcBorders>
          </w:tcPr>
          <w:p w:rsidR="00604DBA" w:rsidRPr="00286A7C" w:rsidRDefault="00C96646" w:rsidP="00604DBA">
            <w:pPr>
              <w:jc w:val="center"/>
              <w:cnfStyle w:val="000000100000" w:firstRow="0" w:lastRow="0" w:firstColumn="0" w:lastColumn="0" w:oddVBand="0" w:evenVBand="0" w:oddHBand="1" w:evenHBand="0" w:firstRowFirstColumn="0" w:firstRowLastColumn="0" w:lastRowFirstColumn="0" w:lastRowLastColumn="0"/>
              <w:rPr>
                <w:lang w:eastAsia="ru-RU"/>
              </w:rPr>
            </w:pPr>
            <w:r>
              <w:rPr>
                <w:lang w:eastAsia="ru-RU"/>
              </w:rPr>
              <w:t>0</w:t>
            </w:r>
          </w:p>
        </w:tc>
      </w:tr>
      <w:tr w:rsidR="004E4031" w:rsidRPr="004E4031" w:rsidTr="00C45210">
        <w:trPr>
          <w:trHeight w:val="156"/>
        </w:trPr>
        <w:tc>
          <w:tcPr>
            <w:cnfStyle w:val="001000000000" w:firstRow="0" w:lastRow="0" w:firstColumn="1" w:lastColumn="0" w:oddVBand="0" w:evenVBand="0" w:oddHBand="0" w:evenHBand="0" w:firstRowFirstColumn="0" w:firstRowLastColumn="0" w:lastRowFirstColumn="0" w:lastRowLastColumn="0"/>
            <w:tcW w:w="2127" w:type="dxa"/>
            <w:gridSpan w:val="2"/>
            <w:tcBorders>
              <w:right w:val="single" w:sz="4" w:space="0" w:color="FFFFFF" w:themeColor="background1"/>
            </w:tcBorders>
            <w:shd w:val="clear" w:color="auto" w:fill="2E74B5" w:themeFill="accent1" w:themeFillShade="BF"/>
            <w:noWrap/>
            <w:hideMark/>
          </w:tcPr>
          <w:p w:rsidR="00427C69" w:rsidRPr="004E4031" w:rsidRDefault="00427C69" w:rsidP="00C45210">
            <w:pPr>
              <w:jc w:val="center"/>
              <w:rPr>
                <w:color w:val="FFFFFF" w:themeColor="background1"/>
                <w:lang w:eastAsia="ru-RU"/>
              </w:rPr>
            </w:pPr>
            <w:r w:rsidRPr="004E4031">
              <w:rPr>
                <w:color w:val="FFFFFF" w:themeColor="background1"/>
                <w:lang w:eastAsia="ru-RU"/>
              </w:rPr>
              <w:t>Итого:</w:t>
            </w:r>
          </w:p>
        </w:tc>
        <w:tc>
          <w:tcPr>
            <w:tcW w:w="1701" w:type="dxa"/>
            <w:tcBorders>
              <w:left w:val="single" w:sz="4" w:space="0" w:color="FFFFFF" w:themeColor="background1"/>
              <w:right w:val="single" w:sz="4" w:space="0" w:color="FFFFFF" w:themeColor="background1"/>
            </w:tcBorders>
            <w:shd w:val="clear" w:color="auto" w:fill="2E74B5" w:themeFill="accent1" w:themeFillShade="BF"/>
            <w:noWrap/>
            <w:hideMark/>
          </w:tcPr>
          <w:p w:rsidR="00427C69" w:rsidRPr="004E4031" w:rsidRDefault="00B33E36"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1</w:t>
            </w:r>
          </w:p>
        </w:tc>
        <w:tc>
          <w:tcPr>
            <w:tcW w:w="1134" w:type="dxa"/>
            <w:tcBorders>
              <w:left w:val="single" w:sz="4" w:space="0" w:color="FFFFFF" w:themeColor="background1"/>
              <w:right w:val="single" w:sz="4" w:space="0" w:color="FFFFFF" w:themeColor="background1"/>
            </w:tcBorders>
            <w:shd w:val="clear" w:color="auto" w:fill="2E74B5" w:themeFill="accent1" w:themeFillShade="BF"/>
            <w:noWrap/>
            <w:hideMark/>
          </w:tcPr>
          <w:p w:rsidR="00427C69" w:rsidRPr="004E4031" w:rsidRDefault="00B33E36"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1</w:t>
            </w:r>
          </w:p>
        </w:tc>
        <w:tc>
          <w:tcPr>
            <w:tcW w:w="992" w:type="dxa"/>
            <w:tcBorders>
              <w:left w:val="single" w:sz="4" w:space="0" w:color="FFFFFF" w:themeColor="background1"/>
              <w:right w:val="single" w:sz="4" w:space="0" w:color="FFFFFF" w:themeColor="background1"/>
            </w:tcBorders>
            <w:shd w:val="clear" w:color="auto" w:fill="2E74B5" w:themeFill="accent1" w:themeFillShade="BF"/>
            <w:noWrap/>
            <w:hideMark/>
          </w:tcPr>
          <w:p w:rsidR="00427C69" w:rsidRPr="004E4031" w:rsidRDefault="00DA470E"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9</w:t>
            </w:r>
          </w:p>
        </w:tc>
        <w:tc>
          <w:tcPr>
            <w:tcW w:w="1275" w:type="dxa"/>
            <w:tcBorders>
              <w:left w:val="single" w:sz="4" w:space="0" w:color="FFFFFF" w:themeColor="background1"/>
              <w:right w:val="single" w:sz="4" w:space="0" w:color="FFFFFF" w:themeColor="background1"/>
            </w:tcBorders>
            <w:shd w:val="clear" w:color="auto" w:fill="2E74B5" w:themeFill="accent1" w:themeFillShade="BF"/>
            <w:noWrap/>
            <w:hideMark/>
          </w:tcPr>
          <w:p w:rsidR="00427C69" w:rsidRPr="004E4031" w:rsidRDefault="00B33E36"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13</w:t>
            </w:r>
          </w:p>
        </w:tc>
        <w:tc>
          <w:tcPr>
            <w:tcW w:w="1275" w:type="dxa"/>
            <w:tcBorders>
              <w:left w:val="single" w:sz="4" w:space="0" w:color="FFFFFF" w:themeColor="background1"/>
            </w:tcBorders>
            <w:shd w:val="clear" w:color="auto" w:fill="2E74B5" w:themeFill="accent1" w:themeFillShade="BF"/>
          </w:tcPr>
          <w:p w:rsidR="00427C69" w:rsidRPr="004E4031" w:rsidRDefault="004E4031"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11</w:t>
            </w:r>
          </w:p>
        </w:tc>
        <w:tc>
          <w:tcPr>
            <w:tcW w:w="993" w:type="dxa"/>
            <w:tcBorders>
              <w:left w:val="single" w:sz="4" w:space="0" w:color="FFFFFF" w:themeColor="background1"/>
            </w:tcBorders>
            <w:shd w:val="clear" w:color="auto" w:fill="2E74B5" w:themeFill="accent1" w:themeFillShade="BF"/>
          </w:tcPr>
          <w:p w:rsidR="00427C69" w:rsidRPr="004E4031" w:rsidRDefault="00C96646" w:rsidP="00C45210">
            <w:pPr>
              <w:jc w:val="center"/>
              <w:cnfStyle w:val="000000000000" w:firstRow="0" w:lastRow="0" w:firstColumn="0" w:lastColumn="0" w:oddVBand="0" w:evenVBand="0" w:oddHBand="0" w:evenHBand="0" w:firstRowFirstColumn="0" w:firstRowLastColumn="0" w:lastRowFirstColumn="0" w:lastRowLastColumn="0"/>
              <w:rPr>
                <w:b/>
                <w:color w:val="FFFFFF" w:themeColor="background1"/>
                <w:lang w:eastAsia="ru-RU"/>
              </w:rPr>
            </w:pPr>
            <w:r w:rsidRPr="004E4031">
              <w:rPr>
                <w:b/>
                <w:color w:val="FFFFFF" w:themeColor="background1"/>
                <w:lang w:eastAsia="ru-RU"/>
              </w:rPr>
              <w:t>4</w:t>
            </w:r>
          </w:p>
        </w:tc>
      </w:tr>
    </w:tbl>
    <w:p w:rsidR="00427C69" w:rsidRPr="004E4031" w:rsidRDefault="00427C69" w:rsidP="002B1510">
      <w:pPr>
        <w:rPr>
          <w:color w:val="FFFFFF" w:themeColor="background1"/>
        </w:rPr>
      </w:pPr>
    </w:p>
    <w:p w:rsidR="00A020B1" w:rsidRPr="00016194" w:rsidRDefault="00A020B1" w:rsidP="002B1510">
      <w:r w:rsidRPr="00016194">
        <w:t xml:space="preserve">Техническая спецификация по преобразователям температуры, датчикам давления, </w:t>
      </w:r>
      <w:r w:rsidR="00723FCE">
        <w:t>погружной телеметрии,</w:t>
      </w:r>
      <w:r w:rsidRPr="00016194">
        <w:t>а также шкафного оборудования для сбора и передачи данных на расстояния приведена в ПРИЛОЖЕНИИ</w:t>
      </w:r>
      <w:r w:rsidR="00A666B4">
        <w:t xml:space="preserve"> 2(</w:t>
      </w:r>
      <w:r w:rsidR="00F243F1" w:rsidRPr="00016194">
        <w:t>2.1..2.</w:t>
      </w:r>
      <w:r w:rsidR="00EA5988">
        <w:t>3</w:t>
      </w:r>
      <w:r w:rsidR="00C64F31">
        <w:t>, 2.6</w:t>
      </w:r>
      <w:r w:rsidR="00A666B4">
        <w:t>)</w:t>
      </w:r>
      <w:r w:rsidRPr="00016194">
        <w:t>.</w:t>
      </w:r>
    </w:p>
    <w:p w:rsidR="00A020B1" w:rsidRPr="00D85EAD" w:rsidRDefault="00A020B1" w:rsidP="003A3C20">
      <w:pPr>
        <w:pStyle w:val="3"/>
      </w:pPr>
      <w:r w:rsidRPr="00D85EAD">
        <w:lastRenderedPageBreak/>
        <w:t>Требования к дооснащению средствами КИП ЗУ-1</w:t>
      </w:r>
    </w:p>
    <w:p w:rsidR="00A020B1" w:rsidRPr="00016194" w:rsidRDefault="00A020B1" w:rsidP="002B1510">
      <w:r w:rsidRPr="00016194">
        <w:t>Для обеспечения необходимого уровня автоматизации, а также для сбора необходимой информации с замерного устройства ЗУ-1 необходимо оборудовать его 14-ю преобразователями температуры, 14-ю датчи</w:t>
      </w:r>
      <w:r w:rsidR="004E4031">
        <w:t>ками давления</w:t>
      </w:r>
      <w:r w:rsidRPr="00016194">
        <w:t xml:space="preserve">. Также необходимо установить шкаф с оборудованием для сбора данных с вышеперечисленных датчиков и передачи данных на расстояние.  </w:t>
      </w:r>
    </w:p>
    <w:p w:rsidR="00A020B1" w:rsidRDefault="00A020B1" w:rsidP="002B1510">
      <w:r w:rsidRPr="00016194">
        <w:t xml:space="preserve">Техническая спецификация по преобразователям </w:t>
      </w:r>
      <w:r w:rsidR="004E4031">
        <w:t>температуры, датчикам давления,</w:t>
      </w:r>
      <w:r w:rsidRPr="00016194">
        <w:t xml:space="preserve"> а также шкафного оборудования для сбора и передачи данных на расстояния приведена в </w:t>
      </w:r>
      <w:r w:rsidR="00F243F1" w:rsidRPr="00016194">
        <w:t xml:space="preserve">ПРИЛОЖЕНИИ </w:t>
      </w:r>
      <w:r w:rsidR="00335380">
        <w:t>2 (</w:t>
      </w:r>
      <w:r w:rsidR="00F243F1" w:rsidRPr="00016194">
        <w:t>2.1..2.</w:t>
      </w:r>
      <w:r w:rsidR="00EA5988">
        <w:t>3</w:t>
      </w:r>
      <w:r w:rsidR="00F243F1" w:rsidRPr="00016194">
        <w:t>, 2.5</w:t>
      </w:r>
      <w:r w:rsidR="00335380">
        <w:t>)</w:t>
      </w:r>
      <w:r w:rsidRPr="00016194">
        <w:t>.</w:t>
      </w:r>
    </w:p>
    <w:tbl>
      <w:tblPr>
        <w:tblStyle w:val="-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33E36" w:rsidTr="00B33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0" w:type="dxa"/>
            <w:tcBorders>
              <w:bottom w:val="none" w:sz="0" w:space="0" w:color="auto"/>
              <w:right w:val="none" w:sz="0" w:space="0" w:color="auto"/>
            </w:tcBorders>
          </w:tcPr>
          <w:p w:rsidR="00B33E36" w:rsidRPr="00B33E36" w:rsidRDefault="00B33E36" w:rsidP="002B1510">
            <w:r>
              <w:t>Объект</w:t>
            </w:r>
          </w:p>
        </w:tc>
        <w:tc>
          <w:tcPr>
            <w:tcW w:w="3190" w:type="dxa"/>
          </w:tcPr>
          <w:p w:rsidR="00B33E36" w:rsidRDefault="00B33E36" w:rsidP="002B1510">
            <w:pPr>
              <w:cnfStyle w:val="100000000000" w:firstRow="1" w:lastRow="0" w:firstColumn="0" w:lastColumn="0" w:oddVBand="0" w:evenVBand="0" w:oddHBand="0" w:evenHBand="0" w:firstRowFirstColumn="0" w:firstRowLastColumn="0" w:lastRowFirstColumn="0" w:lastRowLastColumn="0"/>
            </w:pPr>
            <w:r w:rsidRPr="00286A7C">
              <w:rPr>
                <w:lang w:eastAsia="ru-RU"/>
              </w:rPr>
              <w:t>Кол-во преобр. температуры</w:t>
            </w:r>
          </w:p>
        </w:tc>
        <w:tc>
          <w:tcPr>
            <w:tcW w:w="3191" w:type="dxa"/>
          </w:tcPr>
          <w:p w:rsidR="00B33E36" w:rsidRDefault="00B33E36" w:rsidP="002B1510">
            <w:pPr>
              <w:cnfStyle w:val="100000000000" w:firstRow="1" w:lastRow="0" w:firstColumn="0" w:lastColumn="0" w:oddVBand="0" w:evenVBand="0" w:oddHBand="0" w:evenHBand="0" w:firstRowFirstColumn="0" w:firstRowLastColumn="0" w:lastRowFirstColumn="0" w:lastRowLastColumn="0"/>
            </w:pPr>
            <w:r>
              <w:rPr>
                <w:lang w:eastAsia="ru-RU"/>
              </w:rPr>
              <w:t>Кол-во датч. д</w:t>
            </w:r>
            <w:r w:rsidRPr="00286A7C">
              <w:rPr>
                <w:lang w:eastAsia="ru-RU"/>
              </w:rPr>
              <w:t>авления</w:t>
            </w:r>
          </w:p>
        </w:tc>
      </w:tr>
      <w:tr w:rsidR="00B33E36" w:rsidTr="00B33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Borders>
              <w:top w:val="none" w:sz="0" w:space="0" w:color="auto"/>
              <w:bottom w:val="none" w:sz="0" w:space="0" w:color="auto"/>
              <w:right w:val="none" w:sz="0" w:space="0" w:color="auto"/>
            </w:tcBorders>
          </w:tcPr>
          <w:p w:rsidR="00B33E36" w:rsidRDefault="00B33E36" w:rsidP="002B1510">
            <w:r>
              <w:t>ЗУ-1</w:t>
            </w:r>
          </w:p>
        </w:tc>
        <w:tc>
          <w:tcPr>
            <w:tcW w:w="3190" w:type="dxa"/>
            <w:tcBorders>
              <w:top w:val="none" w:sz="0" w:space="0" w:color="auto"/>
              <w:bottom w:val="none" w:sz="0" w:space="0" w:color="auto"/>
            </w:tcBorders>
          </w:tcPr>
          <w:p w:rsidR="00B33E36" w:rsidRDefault="00B33E36" w:rsidP="004E4031">
            <w:pPr>
              <w:jc w:val="center"/>
              <w:cnfStyle w:val="000000100000" w:firstRow="0" w:lastRow="0" w:firstColumn="0" w:lastColumn="0" w:oddVBand="0" w:evenVBand="0" w:oddHBand="1" w:evenHBand="0" w:firstRowFirstColumn="0" w:firstRowLastColumn="0" w:lastRowFirstColumn="0" w:lastRowLastColumn="0"/>
            </w:pPr>
            <w:r>
              <w:t>14</w:t>
            </w:r>
          </w:p>
        </w:tc>
        <w:tc>
          <w:tcPr>
            <w:tcW w:w="3191" w:type="dxa"/>
            <w:tcBorders>
              <w:top w:val="none" w:sz="0" w:space="0" w:color="auto"/>
              <w:bottom w:val="none" w:sz="0" w:space="0" w:color="auto"/>
            </w:tcBorders>
          </w:tcPr>
          <w:p w:rsidR="00B33E36" w:rsidRDefault="00B33E36" w:rsidP="004E4031">
            <w:pPr>
              <w:jc w:val="center"/>
              <w:cnfStyle w:val="000000100000" w:firstRow="0" w:lastRow="0" w:firstColumn="0" w:lastColumn="0" w:oddVBand="0" w:evenVBand="0" w:oddHBand="1" w:evenHBand="0" w:firstRowFirstColumn="0" w:firstRowLastColumn="0" w:lastRowFirstColumn="0" w:lastRowLastColumn="0"/>
            </w:pPr>
            <w:r>
              <w:t>14</w:t>
            </w:r>
          </w:p>
        </w:tc>
      </w:tr>
      <w:tr w:rsidR="00B33E36" w:rsidTr="00B33E36">
        <w:tc>
          <w:tcPr>
            <w:cnfStyle w:val="001000000000" w:firstRow="0" w:lastRow="0" w:firstColumn="1" w:lastColumn="0" w:oddVBand="0" w:evenVBand="0" w:oddHBand="0" w:evenHBand="0" w:firstRowFirstColumn="0" w:firstRowLastColumn="0" w:lastRowFirstColumn="0" w:lastRowLastColumn="0"/>
            <w:tcW w:w="3190" w:type="dxa"/>
            <w:tcBorders>
              <w:right w:val="none" w:sz="0" w:space="0" w:color="auto"/>
            </w:tcBorders>
          </w:tcPr>
          <w:p w:rsidR="00B33E36" w:rsidRDefault="00B33E36" w:rsidP="002B1510">
            <w:r>
              <w:t>ИТОГО:</w:t>
            </w:r>
          </w:p>
        </w:tc>
        <w:tc>
          <w:tcPr>
            <w:tcW w:w="3190" w:type="dxa"/>
          </w:tcPr>
          <w:p w:rsidR="00B33E36" w:rsidRDefault="00B33E36" w:rsidP="004E4031">
            <w:pPr>
              <w:jc w:val="center"/>
              <w:cnfStyle w:val="000000000000" w:firstRow="0" w:lastRow="0" w:firstColumn="0" w:lastColumn="0" w:oddVBand="0" w:evenVBand="0" w:oddHBand="0" w:evenHBand="0" w:firstRowFirstColumn="0" w:firstRowLastColumn="0" w:lastRowFirstColumn="0" w:lastRowLastColumn="0"/>
            </w:pPr>
            <w:r>
              <w:t>14</w:t>
            </w:r>
          </w:p>
        </w:tc>
        <w:tc>
          <w:tcPr>
            <w:tcW w:w="3191" w:type="dxa"/>
          </w:tcPr>
          <w:p w:rsidR="00B33E36" w:rsidRDefault="00B33E36" w:rsidP="004E4031">
            <w:pPr>
              <w:jc w:val="center"/>
              <w:cnfStyle w:val="000000000000" w:firstRow="0" w:lastRow="0" w:firstColumn="0" w:lastColumn="0" w:oddVBand="0" w:evenVBand="0" w:oddHBand="0" w:evenHBand="0" w:firstRowFirstColumn="0" w:firstRowLastColumn="0" w:lastRowFirstColumn="0" w:lastRowLastColumn="0"/>
            </w:pPr>
            <w:r>
              <w:t>14</w:t>
            </w:r>
          </w:p>
        </w:tc>
      </w:tr>
    </w:tbl>
    <w:p w:rsidR="00F214ED" w:rsidRPr="00F214ED" w:rsidRDefault="00F214ED" w:rsidP="002B1510">
      <w:pPr>
        <w:rPr>
          <w:color w:val="FF0000"/>
        </w:rPr>
      </w:pPr>
    </w:p>
    <w:p w:rsidR="00A020B1" w:rsidRPr="00016194" w:rsidRDefault="00A020B1" w:rsidP="003A3C20">
      <w:pPr>
        <w:pStyle w:val="3"/>
      </w:pPr>
      <w:r w:rsidRPr="00016194">
        <w:t>Требования к дооснащению средствами КИП и АСУ ТП объектов дожимной насосной станции (ДНС-2)</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 состав ДНС-2 входят следующие объекты: </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Операторная ДНС-2;</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АГЗУ;</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Блок фильтров жидкостных;</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Установка дозирования хим. реагентов;</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дренажных емкостей;</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мультифазных насосов;</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электрических подогревателей.</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Все основные технологические параметры работы станции заведены в локальную систему управления </w:t>
      </w:r>
      <w:r w:rsidRPr="00016194">
        <w:rPr>
          <w:bdr w:val="none" w:sz="0" w:space="0" w:color="auto" w:frame="1"/>
          <w:lang w:val="en-US" w:eastAsia="ru-RU"/>
        </w:rPr>
        <w:t>WinCC</w:t>
      </w:r>
      <w:r w:rsidRPr="00016194">
        <w:rPr>
          <w:bdr w:val="none" w:sz="0" w:space="0" w:color="auto" w:frame="1"/>
          <w:lang w:eastAsia="ru-RU"/>
        </w:rPr>
        <w:t xml:space="preserve"> (перечень входных/выходных сигналов представлен в ПРИЛОЖЕНИИ </w:t>
      </w:r>
      <w:r w:rsidR="000E06DA">
        <w:rPr>
          <w:bdr w:val="none" w:sz="0" w:space="0" w:color="auto" w:frame="1"/>
          <w:lang w:eastAsia="ru-RU"/>
        </w:rPr>
        <w:t>3</w:t>
      </w:r>
      <w:r w:rsidR="00F243F1" w:rsidRPr="00016194">
        <w:rPr>
          <w:bdr w:val="none" w:sz="0" w:space="0" w:color="auto" w:frame="1"/>
          <w:lang w:eastAsia="ru-RU"/>
        </w:rPr>
        <w:t>.</w:t>
      </w:r>
      <w:r w:rsidR="000E06DA">
        <w:rPr>
          <w:bdr w:val="none" w:sz="0" w:space="0" w:color="auto" w:frame="1"/>
          <w:lang w:eastAsia="ru-RU"/>
        </w:rPr>
        <w:t>1</w:t>
      </w:r>
      <w:r w:rsidR="0065399D">
        <w:rPr>
          <w:bdr w:val="none" w:sz="0" w:space="0" w:color="auto" w:frame="1"/>
          <w:lang w:eastAsia="ru-RU"/>
        </w:rPr>
        <w:t>). Для передачи</w:t>
      </w:r>
      <w:r w:rsidRPr="00016194">
        <w:rPr>
          <w:bdr w:val="none" w:sz="0" w:space="0" w:color="auto" w:frame="1"/>
          <w:lang w:eastAsia="ru-RU"/>
        </w:rPr>
        <w:t xml:space="preserve"> данных со </w:t>
      </w:r>
      <w:r w:rsidRPr="00016194">
        <w:rPr>
          <w:bdr w:val="none" w:sz="0" w:space="0" w:color="auto" w:frame="1"/>
          <w:lang w:val="en-US" w:eastAsia="ru-RU"/>
        </w:rPr>
        <w:t>SCADA</w:t>
      </w:r>
      <w:r w:rsidRPr="00016194">
        <w:rPr>
          <w:bdr w:val="none" w:sz="0" w:space="0" w:color="auto" w:frame="1"/>
          <w:lang w:eastAsia="ru-RU"/>
        </w:rPr>
        <w:t xml:space="preserve"> системы ДНС-2 в диспетчерский центр необходим</w:t>
      </w:r>
      <w:r w:rsidR="00F73EEA">
        <w:rPr>
          <w:bdr w:val="none" w:sz="0" w:space="0" w:color="auto" w:frame="1"/>
          <w:lang w:eastAsia="ru-RU"/>
        </w:rPr>
        <w:t>о установить</w:t>
      </w:r>
      <w:r w:rsidR="00AC6089">
        <w:rPr>
          <w:bdr w:val="none" w:sz="0" w:space="0" w:color="auto" w:frame="1"/>
          <w:lang w:eastAsia="ru-RU"/>
        </w:rPr>
        <w:t xml:space="preserve"> </w:t>
      </w:r>
      <w:r w:rsidR="0065399D">
        <w:rPr>
          <w:bdr w:val="none" w:sz="0" w:space="0" w:color="auto" w:frame="1"/>
          <w:lang w:eastAsia="ru-RU"/>
        </w:rPr>
        <w:t xml:space="preserve">АРМ </w:t>
      </w:r>
      <w:r w:rsidR="00F73EEA">
        <w:rPr>
          <w:bdr w:val="none" w:sz="0" w:space="0" w:color="auto" w:frame="1"/>
          <w:lang w:eastAsia="ru-RU"/>
        </w:rPr>
        <w:t>с функцией локального резервного накопления данных истории в случае разрыва соединения с ДЦ. При восстановлении связи с ДЦ после разрыва соединения, отсутствующиеданные должны автоматически передаться на центральный сервер.</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Помимо этого, необходимо оборудовать блочно-модульную АГЗУ влагомером (техническая спецификация по влагомеру приведена в ПРИЛОЖЕНИИ </w:t>
      </w:r>
      <w:r w:rsidR="003941A4">
        <w:rPr>
          <w:bdr w:val="none" w:sz="0" w:space="0" w:color="auto" w:frame="1"/>
          <w:lang w:eastAsia="ru-RU"/>
        </w:rPr>
        <w:t>2 (</w:t>
      </w:r>
      <w:r w:rsidR="00F243F1" w:rsidRPr="00016194">
        <w:rPr>
          <w:bdr w:val="none" w:sz="0" w:space="0" w:color="auto" w:frame="1"/>
          <w:lang w:eastAsia="ru-RU"/>
        </w:rPr>
        <w:t>2.5</w:t>
      </w:r>
      <w:r w:rsidR="003941A4">
        <w:rPr>
          <w:bdr w:val="none" w:sz="0" w:space="0" w:color="auto" w:frame="1"/>
          <w:lang w:eastAsia="ru-RU"/>
        </w:rPr>
        <w:t>)</w:t>
      </w:r>
      <w:r w:rsidRPr="00016194">
        <w:rPr>
          <w:bdr w:val="none" w:sz="0" w:space="0" w:color="auto" w:frame="1"/>
          <w:lang w:eastAsia="ru-RU"/>
        </w:rPr>
        <w:t>).</w:t>
      </w:r>
    </w:p>
    <w:p w:rsidR="00A020B1" w:rsidRPr="00016194" w:rsidRDefault="00A020B1" w:rsidP="003A3C20">
      <w:pPr>
        <w:pStyle w:val="3"/>
      </w:pPr>
      <w:r w:rsidRPr="00016194">
        <w:t>Требования к дооснащению средствами КИП и АСУ ТП объектов дожимной насосной станции (ДНС-3)</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 состав ДНС-3 входят следующие объекты: </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Операторная ДНС-3;</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Две площадки АГЗУ;</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Блок фильтров жидкостных;</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Установка дозирования хим. реагентов;</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дренажных емкостей;</w:t>
      </w:r>
    </w:p>
    <w:p w:rsidR="00A020B1" w:rsidRDefault="00A020B1" w:rsidP="002B1510">
      <w:pPr>
        <w:pStyle w:val="a0"/>
        <w:numPr>
          <w:ilvl w:val="0"/>
          <w:numId w:val="1"/>
        </w:numPr>
        <w:rPr>
          <w:bdr w:val="none" w:sz="0" w:space="0" w:color="auto" w:frame="1"/>
          <w:lang w:eastAsia="ru-RU"/>
        </w:rPr>
      </w:pPr>
      <w:r w:rsidRPr="00016194">
        <w:rPr>
          <w:bdr w:val="none" w:sz="0" w:space="0" w:color="auto" w:frame="1"/>
          <w:lang w:eastAsia="ru-RU"/>
        </w:rPr>
        <w:t>Площадка мультифазных насосов;</w:t>
      </w:r>
    </w:p>
    <w:p w:rsidR="002279D3" w:rsidRPr="00016194" w:rsidRDefault="002279D3" w:rsidP="002B1510">
      <w:pPr>
        <w:pStyle w:val="a0"/>
        <w:numPr>
          <w:ilvl w:val="0"/>
          <w:numId w:val="1"/>
        </w:numPr>
        <w:rPr>
          <w:bdr w:val="none" w:sz="0" w:space="0" w:color="auto" w:frame="1"/>
          <w:lang w:eastAsia="ru-RU"/>
        </w:rPr>
      </w:pPr>
      <w:r>
        <w:rPr>
          <w:bdr w:val="none" w:sz="0" w:space="0" w:color="auto" w:frame="1"/>
          <w:lang w:eastAsia="ru-RU"/>
        </w:rPr>
        <w:t>Сепаратор газа;</w:t>
      </w:r>
    </w:p>
    <w:p w:rsidR="00A020B1" w:rsidRPr="00016194" w:rsidRDefault="00A020B1" w:rsidP="002B1510">
      <w:pPr>
        <w:pStyle w:val="a0"/>
        <w:numPr>
          <w:ilvl w:val="0"/>
          <w:numId w:val="1"/>
        </w:numPr>
        <w:rPr>
          <w:bdr w:val="none" w:sz="0" w:space="0" w:color="auto" w:frame="1"/>
          <w:lang w:eastAsia="ru-RU"/>
        </w:rPr>
      </w:pPr>
      <w:r w:rsidRPr="00016194">
        <w:rPr>
          <w:bdr w:val="none" w:sz="0" w:space="0" w:color="auto" w:frame="1"/>
          <w:lang w:eastAsia="ru-RU"/>
        </w:rPr>
        <w:lastRenderedPageBreak/>
        <w:t xml:space="preserve">Площадка </w:t>
      </w:r>
      <w:r w:rsidR="002279D3">
        <w:rPr>
          <w:bdr w:val="none" w:sz="0" w:space="0" w:color="auto" w:frame="1"/>
          <w:lang w:eastAsia="ru-RU"/>
        </w:rPr>
        <w:t xml:space="preserve">газовых </w:t>
      </w:r>
      <w:r w:rsidRPr="00016194">
        <w:rPr>
          <w:bdr w:val="none" w:sz="0" w:space="0" w:color="auto" w:frame="1"/>
          <w:lang w:eastAsia="ru-RU"/>
        </w:rPr>
        <w:t>подогревателей</w:t>
      </w:r>
      <w:r w:rsidR="002279D3">
        <w:rPr>
          <w:bdr w:val="none" w:sz="0" w:space="0" w:color="auto" w:frame="1"/>
          <w:lang w:eastAsia="ru-RU"/>
        </w:rPr>
        <w:t xml:space="preserve"> ПНПТ-1,6</w:t>
      </w:r>
      <w:r w:rsidRPr="00016194">
        <w:rPr>
          <w:bdr w:val="none" w:sz="0" w:space="0" w:color="auto" w:frame="1"/>
          <w:lang w:eastAsia="ru-RU"/>
        </w:rPr>
        <w:t>.</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Все основные технологические параметры работы станции заведены в локальную систему управления </w:t>
      </w:r>
      <w:r w:rsidRPr="00016194">
        <w:rPr>
          <w:bdr w:val="none" w:sz="0" w:space="0" w:color="auto" w:frame="1"/>
          <w:lang w:val="en-US" w:eastAsia="ru-RU"/>
        </w:rPr>
        <w:t>WinCC</w:t>
      </w:r>
      <w:r w:rsidRPr="00016194">
        <w:rPr>
          <w:bdr w:val="none" w:sz="0" w:space="0" w:color="auto" w:frame="1"/>
          <w:lang w:eastAsia="ru-RU"/>
        </w:rPr>
        <w:t xml:space="preserve"> (перечень входных/выходных сигналов представлен в ПРИЛОЖЕНИИ</w:t>
      </w:r>
      <w:r w:rsidR="002258D5">
        <w:rPr>
          <w:bdr w:val="none" w:sz="0" w:space="0" w:color="auto" w:frame="1"/>
          <w:lang w:eastAsia="ru-RU"/>
        </w:rPr>
        <w:t xml:space="preserve"> 2(</w:t>
      </w:r>
      <w:r w:rsidR="000E06DA">
        <w:rPr>
          <w:bdr w:val="none" w:sz="0" w:space="0" w:color="auto" w:frame="1"/>
          <w:lang w:eastAsia="ru-RU"/>
        </w:rPr>
        <w:t>3</w:t>
      </w:r>
      <w:r w:rsidR="00F243F1" w:rsidRPr="00016194">
        <w:rPr>
          <w:bdr w:val="none" w:sz="0" w:space="0" w:color="auto" w:frame="1"/>
          <w:lang w:eastAsia="ru-RU"/>
        </w:rPr>
        <w:t>.</w:t>
      </w:r>
      <w:r w:rsidR="000E06DA">
        <w:rPr>
          <w:bdr w:val="none" w:sz="0" w:space="0" w:color="auto" w:frame="1"/>
          <w:lang w:eastAsia="ru-RU"/>
        </w:rPr>
        <w:t>2</w:t>
      </w:r>
      <w:r w:rsidR="002258D5">
        <w:rPr>
          <w:bdr w:val="none" w:sz="0" w:space="0" w:color="auto" w:frame="1"/>
          <w:lang w:eastAsia="ru-RU"/>
        </w:rPr>
        <w:t>)</w:t>
      </w:r>
      <w:r w:rsidRPr="00016194">
        <w:rPr>
          <w:bdr w:val="none" w:sz="0" w:space="0" w:color="auto" w:frame="1"/>
          <w:lang w:eastAsia="ru-RU"/>
        </w:rPr>
        <w:t xml:space="preserve">). </w:t>
      </w:r>
      <w:r w:rsidR="0065399D">
        <w:rPr>
          <w:bdr w:val="none" w:sz="0" w:space="0" w:color="auto" w:frame="1"/>
          <w:lang w:eastAsia="ru-RU"/>
        </w:rPr>
        <w:t>Для передачи</w:t>
      </w:r>
      <w:r w:rsidR="00F73EEA" w:rsidRPr="00016194">
        <w:rPr>
          <w:bdr w:val="none" w:sz="0" w:space="0" w:color="auto" w:frame="1"/>
          <w:lang w:eastAsia="ru-RU"/>
        </w:rPr>
        <w:t xml:space="preserve"> данных со </w:t>
      </w:r>
      <w:r w:rsidR="00F73EEA" w:rsidRPr="00016194">
        <w:rPr>
          <w:bdr w:val="none" w:sz="0" w:space="0" w:color="auto" w:frame="1"/>
          <w:lang w:val="en-US" w:eastAsia="ru-RU"/>
        </w:rPr>
        <w:t>SCADA</w:t>
      </w:r>
      <w:r w:rsidR="00F73EEA" w:rsidRPr="00016194">
        <w:rPr>
          <w:bdr w:val="none" w:sz="0" w:space="0" w:color="auto" w:frame="1"/>
          <w:lang w:eastAsia="ru-RU"/>
        </w:rPr>
        <w:t xml:space="preserve"> системы ДНС-</w:t>
      </w:r>
      <w:r w:rsidR="00F73EEA">
        <w:rPr>
          <w:bdr w:val="none" w:sz="0" w:space="0" w:color="auto" w:frame="1"/>
          <w:lang w:eastAsia="ru-RU"/>
        </w:rPr>
        <w:t>3</w:t>
      </w:r>
      <w:r w:rsidR="00F73EEA" w:rsidRPr="00016194">
        <w:rPr>
          <w:bdr w:val="none" w:sz="0" w:space="0" w:color="auto" w:frame="1"/>
          <w:lang w:eastAsia="ru-RU"/>
        </w:rPr>
        <w:t xml:space="preserve"> в диспетчерский центр необходим</w:t>
      </w:r>
      <w:r w:rsidR="00F73EEA">
        <w:rPr>
          <w:bdr w:val="none" w:sz="0" w:space="0" w:color="auto" w:frame="1"/>
          <w:lang w:eastAsia="ru-RU"/>
        </w:rPr>
        <w:t>о установить</w:t>
      </w:r>
      <w:r w:rsidR="00AC6089">
        <w:rPr>
          <w:bdr w:val="none" w:sz="0" w:space="0" w:color="auto" w:frame="1"/>
          <w:lang w:eastAsia="ru-RU"/>
        </w:rPr>
        <w:t xml:space="preserve"> </w:t>
      </w:r>
      <w:r w:rsidR="0065399D">
        <w:rPr>
          <w:bdr w:val="none" w:sz="0" w:space="0" w:color="auto" w:frame="1"/>
          <w:lang w:eastAsia="ru-RU"/>
        </w:rPr>
        <w:t>АРМ</w:t>
      </w:r>
      <w:r w:rsidR="00F73EEA">
        <w:rPr>
          <w:bdr w:val="none" w:sz="0" w:space="0" w:color="auto" w:frame="1"/>
          <w:lang w:eastAsia="ru-RU"/>
        </w:rPr>
        <w:t xml:space="preserve"> с функцией локального резервного накопления данных истории в случае разрыва соединения с ДЦ. При восстановлении связи с ДЦ после разрыва соединения, отсутствующие</w:t>
      </w:r>
      <w:r w:rsidR="00AC6089">
        <w:rPr>
          <w:bdr w:val="none" w:sz="0" w:space="0" w:color="auto" w:frame="1"/>
          <w:lang w:eastAsia="ru-RU"/>
        </w:rPr>
        <w:t xml:space="preserve"> </w:t>
      </w:r>
      <w:r w:rsidR="00F73EEA">
        <w:rPr>
          <w:bdr w:val="none" w:sz="0" w:space="0" w:color="auto" w:frame="1"/>
          <w:lang w:eastAsia="ru-RU"/>
        </w:rPr>
        <w:t>данные должны автоматически передаться на центральный сервер.</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Из средств КИП, необходимо установить мультифазный расходомер и расходомер газа, а также оборудовать блочно-модульные АГЗУ (всего 2) влагомером, по одному на каждую (техническая спецификация по оборудованию приведена в ПРИЛОЖЕНИИ </w:t>
      </w:r>
      <w:r w:rsidR="00D92BFF">
        <w:rPr>
          <w:bdr w:val="none" w:sz="0" w:space="0" w:color="auto" w:frame="1"/>
          <w:lang w:eastAsia="ru-RU"/>
        </w:rPr>
        <w:t>2 (</w:t>
      </w:r>
      <w:r w:rsidR="00F243F1" w:rsidRPr="00016194">
        <w:rPr>
          <w:bdr w:val="none" w:sz="0" w:space="0" w:color="auto" w:frame="1"/>
          <w:lang w:eastAsia="ru-RU"/>
        </w:rPr>
        <w:t>2.5</w:t>
      </w:r>
      <w:r w:rsidR="00D92BFF">
        <w:rPr>
          <w:bdr w:val="none" w:sz="0" w:space="0" w:color="auto" w:frame="1"/>
          <w:lang w:eastAsia="ru-RU"/>
        </w:rPr>
        <w:t>)</w:t>
      </w:r>
      <w:r w:rsidRPr="00016194">
        <w:rPr>
          <w:bdr w:val="none" w:sz="0" w:space="0" w:color="auto" w:frame="1"/>
          <w:lang w:eastAsia="ru-RU"/>
        </w:rPr>
        <w:t>).</w:t>
      </w:r>
    </w:p>
    <w:p w:rsidR="00A020B1" w:rsidRPr="00016194" w:rsidRDefault="00A020B1" w:rsidP="003A3C20">
      <w:pPr>
        <w:pStyle w:val="3"/>
      </w:pPr>
      <w:r w:rsidRPr="00016194">
        <w:t>Требования к дооснащению средствами КИП и АСУ ТП объектов ПСН Таур</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Все основные технологические параметры работы станции заведены в локальную систему управления </w:t>
      </w:r>
      <w:r w:rsidRPr="00016194">
        <w:rPr>
          <w:bdr w:val="none" w:sz="0" w:space="0" w:color="auto" w:frame="1"/>
          <w:lang w:val="en-US" w:eastAsia="ru-RU"/>
        </w:rPr>
        <w:t>WinCC</w:t>
      </w:r>
      <w:r w:rsidRPr="00016194">
        <w:rPr>
          <w:bdr w:val="none" w:sz="0" w:space="0" w:color="auto" w:frame="1"/>
          <w:lang w:eastAsia="ru-RU"/>
        </w:rPr>
        <w:t xml:space="preserve"> (перечень входных/выходных сигналов представлен в ПРИЛОЖЕНИИ </w:t>
      </w:r>
      <w:r w:rsidR="000E06DA">
        <w:rPr>
          <w:bdr w:val="none" w:sz="0" w:space="0" w:color="auto" w:frame="1"/>
          <w:lang w:eastAsia="ru-RU"/>
        </w:rPr>
        <w:t>3</w:t>
      </w:r>
      <w:r w:rsidR="00F243F1" w:rsidRPr="00016194">
        <w:rPr>
          <w:bdr w:val="none" w:sz="0" w:space="0" w:color="auto" w:frame="1"/>
          <w:lang w:eastAsia="ru-RU"/>
        </w:rPr>
        <w:t>.</w:t>
      </w:r>
      <w:r w:rsidR="000E06DA">
        <w:rPr>
          <w:bdr w:val="none" w:sz="0" w:space="0" w:color="auto" w:frame="1"/>
          <w:lang w:eastAsia="ru-RU"/>
        </w:rPr>
        <w:t>3</w:t>
      </w:r>
      <w:r w:rsidRPr="00016194">
        <w:rPr>
          <w:bdr w:val="none" w:sz="0" w:space="0" w:color="auto" w:frame="1"/>
          <w:lang w:eastAsia="ru-RU"/>
        </w:rPr>
        <w:t xml:space="preserve">). Для передачи данных со </w:t>
      </w:r>
      <w:r w:rsidRPr="00016194">
        <w:rPr>
          <w:bdr w:val="none" w:sz="0" w:space="0" w:color="auto" w:frame="1"/>
          <w:lang w:val="en-US" w:eastAsia="ru-RU"/>
        </w:rPr>
        <w:t>SCADA</w:t>
      </w:r>
      <w:r w:rsidRPr="00016194">
        <w:rPr>
          <w:bdr w:val="none" w:sz="0" w:space="0" w:color="auto" w:frame="1"/>
          <w:lang w:eastAsia="ru-RU"/>
        </w:rPr>
        <w:t xml:space="preserve"> системы ПСН в диспетчерский центр </w:t>
      </w:r>
      <w:r w:rsidR="00F73EEA" w:rsidRPr="00016194">
        <w:rPr>
          <w:bdr w:val="none" w:sz="0" w:space="0" w:color="auto" w:frame="1"/>
          <w:lang w:eastAsia="ru-RU"/>
        </w:rPr>
        <w:t>необходим</w:t>
      </w:r>
      <w:r w:rsidR="00F73EEA">
        <w:rPr>
          <w:bdr w:val="none" w:sz="0" w:space="0" w:color="auto" w:frame="1"/>
          <w:lang w:eastAsia="ru-RU"/>
        </w:rPr>
        <w:t>о установить</w:t>
      </w:r>
      <w:r w:rsidR="00AC6089">
        <w:rPr>
          <w:bdr w:val="none" w:sz="0" w:space="0" w:color="auto" w:frame="1"/>
          <w:lang w:eastAsia="ru-RU"/>
        </w:rPr>
        <w:t xml:space="preserve"> </w:t>
      </w:r>
      <w:r w:rsidR="0065399D">
        <w:rPr>
          <w:bdr w:val="none" w:sz="0" w:space="0" w:color="auto" w:frame="1"/>
          <w:lang w:eastAsia="ru-RU"/>
        </w:rPr>
        <w:t xml:space="preserve">АРМ </w:t>
      </w:r>
      <w:r w:rsidR="00F73EEA">
        <w:rPr>
          <w:bdr w:val="none" w:sz="0" w:space="0" w:color="auto" w:frame="1"/>
          <w:lang w:eastAsia="ru-RU"/>
        </w:rPr>
        <w:t>с функцией локального резервного накопления данных истории в случае разрыва соединения с ДЦ. При восстановлении связи с ДЦ после разрыва соединения, отсутствующие</w:t>
      </w:r>
      <w:r w:rsidR="00AC6089">
        <w:rPr>
          <w:bdr w:val="none" w:sz="0" w:space="0" w:color="auto" w:frame="1"/>
          <w:lang w:eastAsia="ru-RU"/>
        </w:rPr>
        <w:t xml:space="preserve"> </w:t>
      </w:r>
      <w:r w:rsidR="00F73EEA">
        <w:rPr>
          <w:bdr w:val="none" w:sz="0" w:space="0" w:color="auto" w:frame="1"/>
          <w:lang w:eastAsia="ru-RU"/>
        </w:rPr>
        <w:t>данные должны автоматически передаться на центральный сервер.</w:t>
      </w:r>
    </w:p>
    <w:p w:rsidR="00A020B1" w:rsidRPr="00016194" w:rsidRDefault="00A020B1" w:rsidP="002B1510">
      <w:pPr>
        <w:rPr>
          <w:bdr w:val="none" w:sz="0" w:space="0" w:color="auto" w:frame="1"/>
          <w:lang w:eastAsia="ru-RU"/>
        </w:rPr>
      </w:pPr>
      <w:r w:rsidRPr="00016194">
        <w:rPr>
          <w:bdr w:val="none" w:sz="0" w:space="0" w:color="auto" w:frame="1"/>
          <w:lang w:eastAsia="ru-RU"/>
        </w:rPr>
        <w:t xml:space="preserve">Из средств КИП, необходимо оборудовать блочно-модульную АГЗУ влагомером (техническая спецификация по оборудованию приведена в ПРИЛОЖЕНИИ </w:t>
      </w:r>
      <w:r w:rsidR="00A20984">
        <w:rPr>
          <w:bdr w:val="none" w:sz="0" w:space="0" w:color="auto" w:frame="1"/>
          <w:lang w:eastAsia="ru-RU"/>
        </w:rPr>
        <w:t>2 (</w:t>
      </w:r>
      <w:r w:rsidR="00F243F1" w:rsidRPr="00016194">
        <w:rPr>
          <w:bdr w:val="none" w:sz="0" w:space="0" w:color="auto" w:frame="1"/>
          <w:lang w:eastAsia="ru-RU"/>
        </w:rPr>
        <w:t>2.5</w:t>
      </w:r>
      <w:r w:rsidR="00A20984">
        <w:rPr>
          <w:bdr w:val="none" w:sz="0" w:space="0" w:color="auto" w:frame="1"/>
          <w:lang w:eastAsia="ru-RU"/>
        </w:rPr>
        <w:t>)</w:t>
      </w:r>
      <w:r w:rsidRPr="00016194">
        <w:rPr>
          <w:bdr w:val="none" w:sz="0" w:space="0" w:color="auto" w:frame="1"/>
          <w:lang w:eastAsia="ru-RU"/>
        </w:rPr>
        <w:t>).</w:t>
      </w:r>
    </w:p>
    <w:p w:rsidR="00A020B1" w:rsidRPr="00016194" w:rsidRDefault="00A020B1" w:rsidP="003A3C20">
      <w:pPr>
        <w:pStyle w:val="3"/>
      </w:pPr>
      <w:r w:rsidRPr="00016194">
        <w:t>Требования к дооснащению средствами КИП и АСУ ТП объектов ППН ЮХ</w:t>
      </w:r>
    </w:p>
    <w:p w:rsidR="009A2F41" w:rsidRDefault="00A020B1" w:rsidP="002B1510">
      <w:pPr>
        <w:rPr>
          <w:bdr w:val="none" w:sz="0" w:space="0" w:color="auto" w:frame="1"/>
          <w:lang w:eastAsia="ru-RU"/>
        </w:rPr>
      </w:pPr>
      <w:r w:rsidRPr="00016194">
        <w:rPr>
          <w:bdr w:val="none" w:sz="0" w:space="0" w:color="auto" w:frame="1"/>
          <w:lang w:eastAsia="ru-RU"/>
        </w:rPr>
        <w:t xml:space="preserve">Все основные технологические параметры работы станции заведены в локальную систему управления </w:t>
      </w:r>
      <w:r w:rsidRPr="00016194">
        <w:rPr>
          <w:bdr w:val="none" w:sz="0" w:space="0" w:color="auto" w:frame="1"/>
          <w:lang w:val="en-US" w:eastAsia="ru-RU"/>
        </w:rPr>
        <w:t>WinCC</w:t>
      </w:r>
      <w:r w:rsidRPr="00016194">
        <w:rPr>
          <w:bdr w:val="none" w:sz="0" w:space="0" w:color="auto" w:frame="1"/>
          <w:lang w:eastAsia="ru-RU"/>
        </w:rPr>
        <w:t xml:space="preserve"> (перечень входных/выходных сигналов представлен в ПРИЛОЖЕНИИ </w:t>
      </w:r>
      <w:r w:rsidR="00C00FBE">
        <w:rPr>
          <w:bdr w:val="none" w:sz="0" w:space="0" w:color="auto" w:frame="1"/>
          <w:lang w:eastAsia="ru-RU"/>
        </w:rPr>
        <w:t>3</w:t>
      </w:r>
      <w:r w:rsidR="00F243F1" w:rsidRPr="00016194">
        <w:rPr>
          <w:bdr w:val="none" w:sz="0" w:space="0" w:color="auto" w:frame="1"/>
          <w:lang w:eastAsia="ru-RU"/>
        </w:rPr>
        <w:t>.</w:t>
      </w:r>
      <w:r w:rsidR="00C00FBE">
        <w:rPr>
          <w:bdr w:val="none" w:sz="0" w:space="0" w:color="auto" w:frame="1"/>
          <w:lang w:eastAsia="ru-RU"/>
        </w:rPr>
        <w:t>4</w:t>
      </w:r>
      <w:r w:rsidRPr="00016194">
        <w:rPr>
          <w:bdr w:val="none" w:sz="0" w:space="0" w:color="auto" w:frame="1"/>
          <w:lang w:eastAsia="ru-RU"/>
        </w:rPr>
        <w:t xml:space="preserve">). Для передачи данных со </w:t>
      </w:r>
      <w:r w:rsidRPr="00016194">
        <w:rPr>
          <w:bdr w:val="none" w:sz="0" w:space="0" w:color="auto" w:frame="1"/>
          <w:lang w:val="en-US" w:eastAsia="ru-RU"/>
        </w:rPr>
        <w:t>SCADA</w:t>
      </w:r>
      <w:r w:rsidRPr="00016194">
        <w:rPr>
          <w:bdr w:val="none" w:sz="0" w:space="0" w:color="auto" w:frame="1"/>
          <w:lang w:eastAsia="ru-RU"/>
        </w:rPr>
        <w:t xml:space="preserve"> системы ППН в диспетчерский центр </w:t>
      </w:r>
      <w:r w:rsidR="00F73EEA" w:rsidRPr="00016194">
        <w:rPr>
          <w:bdr w:val="none" w:sz="0" w:space="0" w:color="auto" w:frame="1"/>
          <w:lang w:eastAsia="ru-RU"/>
        </w:rPr>
        <w:t>необходим</w:t>
      </w:r>
      <w:r w:rsidR="00F73EEA">
        <w:rPr>
          <w:bdr w:val="none" w:sz="0" w:space="0" w:color="auto" w:frame="1"/>
          <w:lang w:eastAsia="ru-RU"/>
        </w:rPr>
        <w:t>о установить</w:t>
      </w:r>
      <w:r w:rsidR="0065399D">
        <w:rPr>
          <w:bdr w:val="none" w:sz="0" w:space="0" w:color="auto" w:frame="1"/>
          <w:lang w:eastAsia="ru-RU"/>
        </w:rPr>
        <w:t xml:space="preserve"> </w:t>
      </w:r>
      <w:r w:rsidR="009A2F41">
        <w:rPr>
          <w:bdr w:val="none" w:sz="0" w:space="0" w:color="auto" w:frame="1"/>
          <w:lang w:eastAsia="ru-RU"/>
        </w:rPr>
        <w:t>АРМ</w:t>
      </w:r>
      <w:r w:rsidR="00F73EEA">
        <w:rPr>
          <w:bdr w:val="none" w:sz="0" w:space="0" w:color="auto" w:frame="1"/>
          <w:lang w:eastAsia="ru-RU"/>
        </w:rPr>
        <w:t xml:space="preserve"> с функцией локального резервного накопления данных истории в случае разрыва соединения с ДЦ. При восстановлении связи с ДЦ после разрыва соединения, отсутствующиеданные должны автоматически передаться на центральный сервер.</w:t>
      </w:r>
      <w:r w:rsidR="009A2F41">
        <w:rPr>
          <w:bdr w:val="none" w:sz="0" w:space="0" w:color="auto" w:frame="1"/>
          <w:lang w:eastAsia="ru-RU"/>
        </w:rPr>
        <w:t xml:space="preserve"> </w:t>
      </w:r>
    </w:p>
    <w:p w:rsidR="00A020B1" w:rsidRDefault="00A020B1" w:rsidP="002B1510">
      <w:pPr>
        <w:rPr>
          <w:bdr w:val="none" w:sz="0" w:space="0" w:color="auto" w:frame="1"/>
          <w:lang w:eastAsia="ru-RU"/>
        </w:rPr>
      </w:pPr>
      <w:r w:rsidRPr="00016194">
        <w:rPr>
          <w:bdr w:val="none" w:sz="0" w:space="0" w:color="auto" w:frame="1"/>
          <w:lang w:eastAsia="ru-RU"/>
        </w:rPr>
        <w:t>Из средств КИП, необх</w:t>
      </w:r>
      <w:r w:rsidR="003E2A50">
        <w:rPr>
          <w:bdr w:val="none" w:sz="0" w:space="0" w:color="auto" w:frame="1"/>
          <w:lang w:eastAsia="ru-RU"/>
        </w:rPr>
        <w:t>одимо установить расходомер газа</w:t>
      </w:r>
      <w:r w:rsidRPr="00016194">
        <w:rPr>
          <w:bdr w:val="none" w:sz="0" w:space="0" w:color="auto" w:frame="1"/>
          <w:lang w:eastAsia="ru-RU"/>
        </w:rPr>
        <w:t xml:space="preserve">, мультифазный расходомер и расходомер нефти, а также оборудовать блочно-модульные АГЗУ (всего 2) влагомером, по одному на каждую (техническая спецификация по оборудованию приведена в ПРИЛОЖЕНИИ </w:t>
      </w:r>
      <w:r w:rsidR="00F87633">
        <w:rPr>
          <w:bdr w:val="none" w:sz="0" w:space="0" w:color="auto" w:frame="1"/>
          <w:lang w:eastAsia="ru-RU"/>
        </w:rPr>
        <w:t>2 (</w:t>
      </w:r>
      <w:r w:rsidR="00F243F1" w:rsidRPr="00016194">
        <w:rPr>
          <w:bdr w:val="none" w:sz="0" w:space="0" w:color="auto" w:frame="1"/>
          <w:lang w:eastAsia="ru-RU"/>
        </w:rPr>
        <w:t>2.5</w:t>
      </w:r>
      <w:r w:rsidR="00A75F35">
        <w:rPr>
          <w:bdr w:val="none" w:sz="0" w:space="0" w:color="auto" w:frame="1"/>
          <w:lang w:eastAsia="ru-RU"/>
        </w:rPr>
        <w:t>, 2.11…13</w:t>
      </w:r>
      <w:r w:rsidR="00F87633">
        <w:rPr>
          <w:bdr w:val="none" w:sz="0" w:space="0" w:color="auto" w:frame="1"/>
          <w:lang w:eastAsia="ru-RU"/>
        </w:rPr>
        <w:t>)</w:t>
      </w:r>
      <w:r w:rsidRPr="00016194">
        <w:rPr>
          <w:bdr w:val="none" w:sz="0" w:space="0" w:color="auto" w:frame="1"/>
          <w:lang w:eastAsia="ru-RU"/>
        </w:rPr>
        <w:t>).</w:t>
      </w:r>
    </w:p>
    <w:p w:rsidR="009A2F41" w:rsidRDefault="009A2F41" w:rsidP="002A511B">
      <w:pPr>
        <w:pStyle w:val="3"/>
      </w:pPr>
      <w:r>
        <w:t>Требования к дооснащению средствами КИП и АСУ ТП объектов дожимной насосной станции (ДНС-4)</w:t>
      </w:r>
    </w:p>
    <w:p w:rsidR="009A2F41" w:rsidRPr="009A2F41" w:rsidRDefault="009A2F41" w:rsidP="009A2F41">
      <w:pPr>
        <w:rPr>
          <w:bdr w:val="none" w:sz="0" w:space="0" w:color="auto" w:frame="1"/>
          <w:lang w:eastAsia="ru-RU"/>
        </w:rPr>
      </w:pPr>
      <w:r w:rsidRPr="009A2F41">
        <w:rPr>
          <w:bdr w:val="none" w:sz="0" w:space="0" w:color="auto" w:frame="1"/>
          <w:lang w:eastAsia="ru-RU"/>
        </w:rPr>
        <w:t>Все основные технологические параметры работы станции заведены в локальную систему управления WinCC (перечень входных/выходных сигналов представлен в ПРИЛОЖЕНИИ 3.3). Для передачи данных со SCADA системы ПСН в диспетчерский центр необходимо установить АРМ с функцией локального резервного накопления данных истории в случае разрыва соединения с ДЦ. При восстановлении связи с ДЦ после разрыва соединения, отсутствующие данные должны автоматически передаться на центральный сервер.</w:t>
      </w:r>
    </w:p>
    <w:p w:rsidR="002A511B" w:rsidRDefault="002A511B" w:rsidP="002A511B">
      <w:pPr>
        <w:pStyle w:val="3"/>
      </w:pPr>
      <w:r>
        <w:t>Требования к дооснащению диспетчерского центра</w:t>
      </w:r>
    </w:p>
    <w:p w:rsidR="002A511B" w:rsidRDefault="000963DB" w:rsidP="002A511B">
      <w:pPr>
        <w:rPr>
          <w:lang w:eastAsia="ru-RU"/>
        </w:rPr>
      </w:pPr>
      <w:r>
        <w:rPr>
          <w:lang w:eastAsia="ru-RU"/>
        </w:rPr>
        <w:lastRenderedPageBreak/>
        <w:t>Необходимо дооснастить диспетчерский ц</w:t>
      </w:r>
      <w:r w:rsidR="00204660">
        <w:rPr>
          <w:lang w:eastAsia="ru-RU"/>
        </w:rPr>
        <w:t>ентр видеостеной,</w:t>
      </w:r>
      <w:r>
        <w:rPr>
          <w:lang w:eastAsia="ru-RU"/>
        </w:rPr>
        <w:t xml:space="preserve"> рабочими станциями д</w:t>
      </w:r>
      <w:r w:rsidR="00967D20">
        <w:rPr>
          <w:lang w:eastAsia="ru-RU"/>
        </w:rPr>
        <w:t>ля операторов,</w:t>
      </w:r>
      <w:r w:rsidR="00204660">
        <w:rPr>
          <w:lang w:eastAsia="ru-RU"/>
        </w:rPr>
        <w:t xml:space="preserve"> оборудованием для ВКС (видеоконференцсвязи)</w:t>
      </w:r>
      <w:r w:rsidR="00967D20">
        <w:rPr>
          <w:lang w:eastAsia="ru-RU"/>
        </w:rPr>
        <w:t xml:space="preserve">и серверным оборудованием </w:t>
      </w:r>
      <w:r w:rsidR="00C83A2B">
        <w:rPr>
          <w:lang w:eastAsia="ru-RU"/>
        </w:rPr>
        <w:t>(техническая спецификация приведена в ПРИЛОЖЕНИИ 2 (2.7, 2.8, 2.9</w:t>
      </w:r>
      <w:r w:rsidR="00967D20">
        <w:rPr>
          <w:lang w:eastAsia="ru-RU"/>
        </w:rPr>
        <w:t>, 2.10, 2.15, 2.16</w:t>
      </w:r>
      <w:r w:rsidR="00C83A2B">
        <w:rPr>
          <w:lang w:eastAsia="ru-RU"/>
        </w:rPr>
        <w:t>)).</w:t>
      </w:r>
    </w:p>
    <w:p w:rsidR="00EA5988" w:rsidRDefault="00EA5988" w:rsidP="002A511B">
      <w:pPr>
        <w:rPr>
          <w:bdr w:val="none" w:sz="0" w:space="0" w:color="auto" w:frame="1"/>
          <w:lang w:eastAsia="ru-RU"/>
        </w:rPr>
      </w:pPr>
      <w:r>
        <w:rPr>
          <w:bdr w:val="none" w:sz="0" w:space="0" w:color="auto" w:frame="1"/>
          <w:lang w:eastAsia="ru-RU"/>
        </w:rPr>
        <w:t>Д</w:t>
      </w:r>
      <w:r w:rsidRPr="00016194">
        <w:rPr>
          <w:bdr w:val="none" w:sz="0" w:space="0" w:color="auto" w:frame="1"/>
          <w:lang w:eastAsia="ru-RU"/>
        </w:rPr>
        <w:t>ля сбора данных со скважин</w:t>
      </w:r>
      <w:r>
        <w:rPr>
          <w:bdr w:val="none" w:sz="0" w:space="0" w:color="auto" w:frame="1"/>
          <w:lang w:eastAsia="ru-RU"/>
        </w:rPr>
        <w:t xml:space="preserve"> Хаиркелды и Северного Хаиркелды, а также с ПСН Таур,</w:t>
      </w:r>
      <w:r w:rsidRPr="00016194">
        <w:rPr>
          <w:bdr w:val="none" w:sz="0" w:space="0" w:color="auto" w:frame="1"/>
          <w:lang w:eastAsia="ru-RU"/>
        </w:rPr>
        <w:t xml:space="preserve"> необходимо установить </w:t>
      </w:r>
      <w:r w:rsidRPr="00016194">
        <w:rPr>
          <w:bdr w:val="none" w:sz="0" w:space="0" w:color="auto" w:frame="1"/>
          <w:lang w:val="en-US" w:eastAsia="ru-RU"/>
        </w:rPr>
        <w:t>Wi</w:t>
      </w:r>
      <w:r w:rsidRPr="00016194">
        <w:rPr>
          <w:bdr w:val="none" w:sz="0" w:space="0" w:color="auto" w:frame="1"/>
          <w:lang w:eastAsia="ru-RU"/>
        </w:rPr>
        <w:t>-</w:t>
      </w:r>
      <w:r w:rsidRPr="00016194">
        <w:rPr>
          <w:bdr w:val="none" w:sz="0" w:space="0" w:color="auto" w:frame="1"/>
          <w:lang w:val="en-US" w:eastAsia="ru-RU"/>
        </w:rPr>
        <w:t>Fi</w:t>
      </w:r>
      <w:r w:rsidRPr="00016194">
        <w:rPr>
          <w:bdr w:val="none" w:sz="0" w:space="0" w:color="auto" w:frame="1"/>
          <w:lang w:eastAsia="ru-RU"/>
        </w:rPr>
        <w:t xml:space="preserve"> антенну большого радиуса действия (техническая спецификация приведена в ПРИЛОЖЕНИИ</w:t>
      </w:r>
      <w:r>
        <w:rPr>
          <w:bdr w:val="none" w:sz="0" w:space="0" w:color="auto" w:frame="1"/>
          <w:lang w:eastAsia="ru-RU"/>
        </w:rPr>
        <w:t xml:space="preserve"> 2(</w:t>
      </w:r>
      <w:r w:rsidRPr="00016194">
        <w:rPr>
          <w:bdr w:val="none" w:sz="0" w:space="0" w:color="auto" w:frame="1"/>
          <w:lang w:eastAsia="ru-RU"/>
        </w:rPr>
        <w:t>2.4</w:t>
      </w:r>
      <w:r>
        <w:rPr>
          <w:bdr w:val="none" w:sz="0" w:space="0" w:color="auto" w:frame="1"/>
          <w:lang w:eastAsia="ru-RU"/>
        </w:rPr>
        <w:t>)</w:t>
      </w:r>
      <w:r w:rsidRPr="00016194">
        <w:rPr>
          <w:bdr w:val="none" w:sz="0" w:space="0" w:color="auto" w:frame="1"/>
          <w:lang w:eastAsia="ru-RU"/>
        </w:rPr>
        <w:t>).</w:t>
      </w:r>
    </w:p>
    <w:p w:rsidR="00BA3385" w:rsidRDefault="00BA3385" w:rsidP="00BA3385">
      <w:pPr>
        <w:pStyle w:val="3"/>
      </w:pPr>
      <w:r>
        <w:t>Требования к дооснащению вибрационными датчиками</w:t>
      </w:r>
    </w:p>
    <w:p w:rsidR="00BA3385" w:rsidRPr="00F214ED" w:rsidRDefault="00BA3385" w:rsidP="00BA3385">
      <w:pPr>
        <w:rPr>
          <w:color w:val="FF0000"/>
          <w:lang w:eastAsia="ru-RU"/>
        </w:rPr>
      </w:pPr>
      <w:r>
        <w:rPr>
          <w:lang w:eastAsia="ru-RU"/>
        </w:rPr>
        <w:t xml:space="preserve">Необходимо дооснастить станки-качалки противоаварийными сигнализаторами (техническая спецификация приведена в ПРИЛОЖЕНИИ 2 (2.14)), в количестве  </w:t>
      </w:r>
      <w:r w:rsidR="005C16D7">
        <w:rPr>
          <w:lang w:eastAsia="ru-RU"/>
        </w:rPr>
        <w:t xml:space="preserve">56 </w:t>
      </w:r>
      <w:r>
        <w:rPr>
          <w:lang w:eastAsia="ru-RU"/>
        </w:rPr>
        <w:t>шт.</w:t>
      </w:r>
      <w:r w:rsidR="00F214ED">
        <w:rPr>
          <w:lang w:eastAsia="ru-RU"/>
        </w:rPr>
        <w:t xml:space="preserve"> </w:t>
      </w:r>
    </w:p>
    <w:p w:rsidR="00FF5EE9" w:rsidRPr="00016194" w:rsidRDefault="00FF5EE9" w:rsidP="002B1510">
      <w:pPr>
        <w:rPr>
          <w:bdr w:val="none" w:sz="0" w:space="0" w:color="auto" w:frame="1"/>
          <w:lang w:eastAsia="ru-RU"/>
        </w:rPr>
      </w:pPr>
    </w:p>
    <w:p w:rsidR="00E95CC4" w:rsidRDefault="00E95CC4" w:rsidP="003A3C20">
      <w:pPr>
        <w:pStyle w:val="2"/>
      </w:pPr>
      <w:bookmarkStart w:id="62" w:name="_Toc45797033"/>
      <w:r w:rsidRPr="00016194">
        <w:t>Требования к структуре и функционированию системы</w:t>
      </w:r>
      <w:bookmarkEnd w:id="62"/>
    </w:p>
    <w:p w:rsidR="007C633F" w:rsidRDefault="007C633F" w:rsidP="003A3C20">
      <w:pPr>
        <w:pStyle w:val="3"/>
      </w:pPr>
      <w:r>
        <w:t>Поддержка драйверов</w:t>
      </w:r>
    </w:p>
    <w:p w:rsidR="007C633F" w:rsidRDefault="007C633F" w:rsidP="002B1510">
      <w:pPr>
        <w:rPr>
          <w:lang w:eastAsia="ru-RU"/>
        </w:rPr>
      </w:pPr>
      <w:r>
        <w:rPr>
          <w:lang w:eastAsia="ru-RU"/>
        </w:rPr>
        <w:t>Должны поддерживаться следующие драйверы:</w:t>
      </w:r>
    </w:p>
    <w:p w:rsidR="007C633F" w:rsidRDefault="007C633F" w:rsidP="00A72180">
      <w:pPr>
        <w:pStyle w:val="a0"/>
        <w:numPr>
          <w:ilvl w:val="0"/>
          <w:numId w:val="7"/>
        </w:numPr>
        <w:rPr>
          <w:lang w:eastAsia="ru-RU"/>
        </w:rPr>
      </w:pPr>
      <w:r>
        <w:rPr>
          <w:lang w:val="en-US" w:eastAsia="ru-RU"/>
        </w:rPr>
        <w:t>Allen</w:t>
      </w:r>
      <w:r w:rsidRPr="00BA3385">
        <w:rPr>
          <w:lang w:eastAsia="ru-RU"/>
        </w:rPr>
        <w:t>-</w:t>
      </w:r>
      <w:r>
        <w:rPr>
          <w:lang w:val="en-US" w:eastAsia="ru-RU"/>
        </w:rPr>
        <w:t>Bradley</w:t>
      </w:r>
      <w:r>
        <w:rPr>
          <w:lang w:eastAsia="ru-RU"/>
        </w:rPr>
        <w:t>;</w:t>
      </w:r>
    </w:p>
    <w:p w:rsidR="007C633F" w:rsidRPr="00294C39" w:rsidRDefault="007C633F" w:rsidP="00A72180">
      <w:pPr>
        <w:pStyle w:val="a0"/>
        <w:numPr>
          <w:ilvl w:val="0"/>
          <w:numId w:val="7"/>
        </w:numPr>
        <w:rPr>
          <w:lang w:eastAsia="ru-RU"/>
        </w:rPr>
      </w:pPr>
      <w:r>
        <w:rPr>
          <w:lang w:val="en-US" w:eastAsia="ru-RU"/>
        </w:rPr>
        <w:t>Siemens;</w:t>
      </w:r>
    </w:p>
    <w:p w:rsidR="007C633F" w:rsidRPr="00294C39" w:rsidRDefault="007C633F" w:rsidP="00A72180">
      <w:pPr>
        <w:pStyle w:val="a0"/>
        <w:numPr>
          <w:ilvl w:val="0"/>
          <w:numId w:val="7"/>
        </w:numPr>
        <w:rPr>
          <w:lang w:eastAsia="ru-RU"/>
        </w:rPr>
      </w:pPr>
      <w:r>
        <w:rPr>
          <w:lang w:val="en-US" w:eastAsia="ru-RU"/>
        </w:rPr>
        <w:t xml:space="preserve">UDP </w:t>
      </w:r>
      <w:r>
        <w:rPr>
          <w:lang w:eastAsia="ru-RU"/>
        </w:rPr>
        <w:t xml:space="preserve">и </w:t>
      </w:r>
      <w:r>
        <w:rPr>
          <w:lang w:val="en-US" w:eastAsia="ru-RU"/>
        </w:rPr>
        <w:t>TCP;</w:t>
      </w:r>
    </w:p>
    <w:p w:rsidR="007C633F" w:rsidRPr="00294C39" w:rsidRDefault="007C633F" w:rsidP="00A72180">
      <w:pPr>
        <w:pStyle w:val="a0"/>
        <w:numPr>
          <w:ilvl w:val="0"/>
          <w:numId w:val="7"/>
        </w:numPr>
        <w:rPr>
          <w:lang w:eastAsia="ru-RU"/>
        </w:rPr>
      </w:pPr>
      <w:r>
        <w:rPr>
          <w:lang w:val="en-US" w:eastAsia="ru-RU"/>
        </w:rPr>
        <w:t>Modbus.</w:t>
      </w:r>
    </w:p>
    <w:p w:rsidR="007C633F" w:rsidRPr="007C633F" w:rsidRDefault="007C633F" w:rsidP="002B1510">
      <w:pPr>
        <w:rPr>
          <w:lang w:eastAsia="ru-RU"/>
        </w:rPr>
      </w:pPr>
    </w:p>
    <w:p w:rsidR="007C4F09" w:rsidRPr="007C633F" w:rsidRDefault="007C4F09" w:rsidP="003A3C20">
      <w:pPr>
        <w:pStyle w:val="3"/>
      </w:pPr>
      <w:r>
        <w:rPr>
          <w:lang w:val="en-US"/>
        </w:rPr>
        <w:t>OPCUA</w:t>
      </w:r>
      <w:r w:rsidR="00E64632">
        <w:t xml:space="preserve"> сервер и клиент</w:t>
      </w:r>
    </w:p>
    <w:p w:rsidR="00326706" w:rsidRDefault="00457B06" w:rsidP="00A72180">
      <w:pPr>
        <w:pStyle w:val="a0"/>
        <w:numPr>
          <w:ilvl w:val="0"/>
          <w:numId w:val="11"/>
        </w:numPr>
        <w:rPr>
          <w:lang w:eastAsia="ru-RU"/>
        </w:rPr>
      </w:pPr>
      <w:r>
        <w:rPr>
          <w:lang w:eastAsia="ru-RU"/>
        </w:rPr>
        <w:t>Система должна име</w:t>
      </w:r>
      <w:r w:rsidR="00326706">
        <w:rPr>
          <w:lang w:eastAsia="ru-RU"/>
        </w:rPr>
        <w:t xml:space="preserve">ть </w:t>
      </w:r>
      <w:r w:rsidR="00E005FF" w:rsidRPr="00773553">
        <w:rPr>
          <w:lang w:val="en-US" w:eastAsia="ru-RU"/>
        </w:rPr>
        <w:t>OPCUA</w:t>
      </w:r>
      <w:r w:rsidR="00E005FF">
        <w:rPr>
          <w:lang w:eastAsia="ru-RU"/>
        </w:rPr>
        <w:t>сервер и клиент</w:t>
      </w:r>
      <w:r w:rsidR="007C633F">
        <w:rPr>
          <w:lang w:eastAsia="ru-RU"/>
        </w:rPr>
        <w:t>.</w:t>
      </w:r>
    </w:p>
    <w:p w:rsidR="00D8550E" w:rsidRDefault="00E005FF" w:rsidP="00A72180">
      <w:pPr>
        <w:pStyle w:val="a0"/>
        <w:numPr>
          <w:ilvl w:val="0"/>
          <w:numId w:val="11"/>
        </w:numPr>
        <w:rPr>
          <w:lang w:eastAsia="ru-RU"/>
        </w:rPr>
      </w:pPr>
      <w:r w:rsidRPr="00773553">
        <w:rPr>
          <w:lang w:val="en-US" w:eastAsia="ru-RU"/>
        </w:rPr>
        <w:t>OPCUA</w:t>
      </w:r>
      <w:r>
        <w:rPr>
          <w:lang w:eastAsia="ru-RU"/>
        </w:rPr>
        <w:t>клиент должен</w:t>
      </w:r>
      <w:r w:rsidR="00D8550E">
        <w:rPr>
          <w:lang w:eastAsia="ru-RU"/>
        </w:rPr>
        <w:t xml:space="preserve"> иметь способность создавать исходящие соединения к сторонним </w:t>
      </w:r>
      <w:r w:rsidR="00D8550E" w:rsidRPr="00773553">
        <w:rPr>
          <w:lang w:val="en-US" w:eastAsia="ru-RU"/>
        </w:rPr>
        <w:t>OPCUA</w:t>
      </w:r>
      <w:r w:rsidR="00D8550E">
        <w:rPr>
          <w:lang w:eastAsia="ru-RU"/>
        </w:rPr>
        <w:t>серверам.</w:t>
      </w:r>
    </w:p>
    <w:p w:rsidR="00816D7C" w:rsidRDefault="00816D7C" w:rsidP="00A72180">
      <w:pPr>
        <w:pStyle w:val="a0"/>
        <w:numPr>
          <w:ilvl w:val="0"/>
          <w:numId w:val="11"/>
        </w:numPr>
        <w:rPr>
          <w:lang w:eastAsia="ru-RU"/>
        </w:rPr>
      </w:pPr>
      <w:r>
        <w:rPr>
          <w:lang w:eastAsia="ru-RU"/>
        </w:rPr>
        <w:t xml:space="preserve">Исполнителем должен быть предоставлен открытый </w:t>
      </w:r>
      <w:r w:rsidRPr="00773553">
        <w:rPr>
          <w:lang w:val="en-US" w:eastAsia="ru-RU"/>
        </w:rPr>
        <w:t>API</w:t>
      </w:r>
      <w:r>
        <w:rPr>
          <w:lang w:eastAsia="ru-RU"/>
        </w:rPr>
        <w:t>драйвера, позволяющий написать свои собственные драйверы для модуля.</w:t>
      </w:r>
    </w:p>
    <w:p w:rsidR="00F92AF5" w:rsidRDefault="00F92AF5" w:rsidP="002B1510">
      <w:pPr>
        <w:rPr>
          <w:lang w:eastAsia="ru-RU"/>
        </w:rPr>
      </w:pPr>
    </w:p>
    <w:p w:rsidR="0007371C" w:rsidRDefault="00291F15" w:rsidP="003A3C20">
      <w:pPr>
        <w:pStyle w:val="3"/>
      </w:pPr>
      <w:r>
        <w:t xml:space="preserve">Соединение с </w:t>
      </w:r>
      <w:r>
        <w:rPr>
          <w:lang w:val="en-US"/>
        </w:rPr>
        <w:t>OPCCOM</w:t>
      </w:r>
      <w:r>
        <w:t>серверами</w:t>
      </w:r>
    </w:p>
    <w:p w:rsidR="00291F15" w:rsidRDefault="00291F15" w:rsidP="002B1510">
      <w:pPr>
        <w:rPr>
          <w:lang w:eastAsia="ru-RU"/>
        </w:rPr>
      </w:pPr>
      <w:r>
        <w:rPr>
          <w:lang w:eastAsia="ru-RU"/>
        </w:rPr>
        <w:t xml:space="preserve">Система должна иметь возможность интеграции с существующими системами </w:t>
      </w:r>
      <w:r>
        <w:rPr>
          <w:lang w:val="en-US" w:eastAsia="ru-RU"/>
        </w:rPr>
        <w:t>OPCDA</w:t>
      </w:r>
      <w:r w:rsidRPr="00291F15">
        <w:rPr>
          <w:lang w:eastAsia="ru-RU"/>
        </w:rPr>
        <w:t xml:space="preserve"> (</w:t>
      </w:r>
      <w:r>
        <w:rPr>
          <w:lang w:val="en-US" w:eastAsia="ru-RU"/>
        </w:rPr>
        <w:t>DataAccess</w:t>
      </w:r>
      <w:r w:rsidRPr="00291F15">
        <w:rPr>
          <w:lang w:eastAsia="ru-RU"/>
        </w:rPr>
        <w:t xml:space="preserve">) </w:t>
      </w:r>
      <w:r>
        <w:rPr>
          <w:lang w:eastAsia="ru-RU"/>
        </w:rPr>
        <w:t xml:space="preserve">и </w:t>
      </w:r>
      <w:r>
        <w:rPr>
          <w:lang w:val="en-US" w:eastAsia="ru-RU"/>
        </w:rPr>
        <w:t>OPCHDA</w:t>
      </w:r>
      <w:r w:rsidRPr="00291F15">
        <w:rPr>
          <w:lang w:eastAsia="ru-RU"/>
        </w:rPr>
        <w:t xml:space="preserve"> (</w:t>
      </w:r>
      <w:r>
        <w:rPr>
          <w:lang w:eastAsia="ru-RU"/>
        </w:rPr>
        <w:t>доступ к историческим данным</w:t>
      </w:r>
      <w:r w:rsidRPr="00291F15">
        <w:rPr>
          <w:lang w:eastAsia="ru-RU"/>
        </w:rPr>
        <w:t>)</w:t>
      </w:r>
      <w:r>
        <w:rPr>
          <w:lang w:eastAsia="ru-RU"/>
        </w:rPr>
        <w:t>:</w:t>
      </w:r>
    </w:p>
    <w:p w:rsidR="00291F15" w:rsidRDefault="00291F15" w:rsidP="00A72180">
      <w:pPr>
        <w:pStyle w:val="a0"/>
        <w:numPr>
          <w:ilvl w:val="0"/>
          <w:numId w:val="9"/>
        </w:numPr>
        <w:rPr>
          <w:lang w:eastAsia="ru-RU"/>
        </w:rPr>
      </w:pPr>
      <w:r>
        <w:rPr>
          <w:lang w:eastAsia="ru-RU"/>
        </w:rPr>
        <w:t xml:space="preserve">Поддержка </w:t>
      </w:r>
      <w:r>
        <w:rPr>
          <w:lang w:val="en-US" w:eastAsia="ru-RU"/>
        </w:rPr>
        <w:t>OPCDA</w:t>
      </w:r>
      <w:r w:rsidRPr="00291F15">
        <w:rPr>
          <w:lang w:eastAsia="ru-RU"/>
        </w:rPr>
        <w:t xml:space="preserve"> 2 </w:t>
      </w:r>
      <w:r>
        <w:rPr>
          <w:lang w:eastAsia="ru-RU"/>
        </w:rPr>
        <w:t xml:space="preserve">и 3 для </w:t>
      </w:r>
      <w:r>
        <w:rPr>
          <w:lang w:val="en-US" w:eastAsia="ru-RU"/>
        </w:rPr>
        <w:t>Windows</w:t>
      </w:r>
      <w:r>
        <w:rPr>
          <w:lang w:eastAsia="ru-RU"/>
        </w:rPr>
        <w:t>;</w:t>
      </w:r>
    </w:p>
    <w:p w:rsidR="00291F15" w:rsidRDefault="00291F15" w:rsidP="00A72180">
      <w:pPr>
        <w:pStyle w:val="a0"/>
        <w:numPr>
          <w:ilvl w:val="0"/>
          <w:numId w:val="9"/>
        </w:numPr>
        <w:rPr>
          <w:lang w:eastAsia="ru-RU"/>
        </w:rPr>
      </w:pPr>
      <w:r>
        <w:rPr>
          <w:lang w:eastAsia="ru-RU"/>
        </w:rPr>
        <w:t xml:space="preserve">Подключение к локальным и удаленным серверам </w:t>
      </w:r>
      <w:r>
        <w:rPr>
          <w:lang w:val="en-US" w:eastAsia="ru-RU"/>
        </w:rPr>
        <w:t>OPC</w:t>
      </w:r>
      <w:r>
        <w:rPr>
          <w:lang w:eastAsia="ru-RU"/>
        </w:rPr>
        <w:t>, для подключения к устройствам вне зависимости от их расположения;</w:t>
      </w:r>
    </w:p>
    <w:p w:rsidR="00291F15" w:rsidRDefault="00291F15" w:rsidP="00A72180">
      <w:pPr>
        <w:pStyle w:val="a0"/>
        <w:numPr>
          <w:ilvl w:val="0"/>
          <w:numId w:val="9"/>
        </w:numPr>
        <w:rPr>
          <w:lang w:eastAsia="ru-RU"/>
        </w:rPr>
      </w:pPr>
      <w:r>
        <w:rPr>
          <w:lang w:eastAsia="ru-RU"/>
        </w:rPr>
        <w:t>Работа на 32-битных и 64-битных системах;</w:t>
      </w:r>
    </w:p>
    <w:p w:rsidR="00291F15" w:rsidRDefault="00291F15" w:rsidP="00A72180">
      <w:pPr>
        <w:pStyle w:val="a0"/>
        <w:numPr>
          <w:ilvl w:val="0"/>
          <w:numId w:val="9"/>
        </w:numPr>
        <w:rPr>
          <w:lang w:eastAsia="ru-RU"/>
        </w:rPr>
      </w:pPr>
      <w:r>
        <w:rPr>
          <w:lang w:eastAsia="ru-RU"/>
        </w:rPr>
        <w:t xml:space="preserve">Возможность запрашивать историю у совместимых с </w:t>
      </w:r>
      <w:r>
        <w:rPr>
          <w:lang w:val="en-US" w:eastAsia="ru-RU"/>
        </w:rPr>
        <w:t>HDA</w:t>
      </w:r>
      <w:r w:rsidRPr="00291F15">
        <w:rPr>
          <w:lang w:eastAsia="ru-RU"/>
        </w:rPr>
        <w:t xml:space="preserve"> 1.2 </w:t>
      </w:r>
      <w:r>
        <w:rPr>
          <w:lang w:eastAsia="ru-RU"/>
        </w:rPr>
        <w:t>историков.</w:t>
      </w:r>
    </w:p>
    <w:p w:rsidR="00166292" w:rsidRDefault="00166292" w:rsidP="002B1510">
      <w:pPr>
        <w:rPr>
          <w:lang w:eastAsia="ru-RU"/>
        </w:rPr>
      </w:pPr>
    </w:p>
    <w:p w:rsidR="00166292" w:rsidRDefault="00166292" w:rsidP="003A3C20">
      <w:pPr>
        <w:pStyle w:val="3"/>
        <w:rPr>
          <w:lang w:val="en-US"/>
        </w:rPr>
      </w:pPr>
      <w:r>
        <w:rPr>
          <w:lang w:val="en-US"/>
        </w:rPr>
        <w:t>Data Historian</w:t>
      </w:r>
    </w:p>
    <w:p w:rsidR="00A81A90" w:rsidRDefault="00A81A90" w:rsidP="002B1510">
      <w:pPr>
        <w:rPr>
          <w:lang w:eastAsia="ru-RU"/>
        </w:rPr>
      </w:pPr>
      <w:r>
        <w:rPr>
          <w:lang w:eastAsia="ru-RU"/>
        </w:rPr>
        <w:t>Система должна:</w:t>
      </w:r>
    </w:p>
    <w:p w:rsidR="00FE2A83" w:rsidRDefault="00FE2A83" w:rsidP="00A72180">
      <w:pPr>
        <w:pStyle w:val="a0"/>
        <w:numPr>
          <w:ilvl w:val="0"/>
          <w:numId w:val="8"/>
        </w:numPr>
        <w:rPr>
          <w:lang w:eastAsia="ru-RU"/>
        </w:rPr>
      </w:pPr>
      <w:r>
        <w:rPr>
          <w:lang w:eastAsia="ru-RU"/>
        </w:rPr>
        <w:t>Собирать сырые данные с различных устройств;</w:t>
      </w:r>
    </w:p>
    <w:p w:rsidR="00A81A90" w:rsidRDefault="009E303E" w:rsidP="00A72180">
      <w:pPr>
        <w:pStyle w:val="a0"/>
        <w:numPr>
          <w:ilvl w:val="0"/>
          <w:numId w:val="8"/>
        </w:numPr>
        <w:rPr>
          <w:lang w:eastAsia="ru-RU"/>
        </w:rPr>
      </w:pPr>
      <w:r>
        <w:rPr>
          <w:lang w:eastAsia="ru-RU"/>
        </w:rPr>
        <w:lastRenderedPageBreak/>
        <w:t>Автоматически з</w:t>
      </w:r>
      <w:r w:rsidR="00166292">
        <w:rPr>
          <w:lang w:eastAsia="ru-RU"/>
        </w:rPr>
        <w:t xml:space="preserve">аписывать все данные в </w:t>
      </w:r>
      <w:r w:rsidR="00166292" w:rsidRPr="00A81A90">
        <w:rPr>
          <w:lang w:val="en-US" w:eastAsia="ru-RU"/>
        </w:rPr>
        <w:t>SQL</w:t>
      </w:r>
      <w:r w:rsidR="00A81A90">
        <w:rPr>
          <w:lang w:eastAsia="ru-RU"/>
        </w:rPr>
        <w:t>БД и предоставлять доступ другим системам/подсистемам</w:t>
      </w:r>
      <w:r w:rsidR="000E3DBE">
        <w:rPr>
          <w:lang w:eastAsia="ru-RU"/>
        </w:rPr>
        <w:t xml:space="preserve"> в реальном времени</w:t>
      </w:r>
      <w:r w:rsidR="00972122">
        <w:rPr>
          <w:lang w:eastAsia="ru-RU"/>
        </w:rPr>
        <w:t xml:space="preserve"> и по запросу</w:t>
      </w:r>
      <w:r w:rsidR="00C27E18">
        <w:rPr>
          <w:lang w:eastAsia="ru-RU"/>
        </w:rPr>
        <w:t xml:space="preserve"> </w:t>
      </w:r>
      <w:r w:rsidR="001D392A">
        <w:rPr>
          <w:lang w:eastAsia="ru-RU"/>
        </w:rPr>
        <w:t>(для вывода трендов, таблиц и т.д.)</w:t>
      </w:r>
      <w:r w:rsidR="00A81A90">
        <w:rPr>
          <w:lang w:eastAsia="ru-RU"/>
        </w:rPr>
        <w:t>;</w:t>
      </w:r>
    </w:p>
    <w:p w:rsidR="005F4EE4" w:rsidRDefault="00A81A90" w:rsidP="00A72180">
      <w:pPr>
        <w:pStyle w:val="a0"/>
        <w:numPr>
          <w:ilvl w:val="0"/>
          <w:numId w:val="8"/>
        </w:numPr>
        <w:rPr>
          <w:lang w:eastAsia="ru-RU"/>
        </w:rPr>
      </w:pPr>
      <w:r>
        <w:rPr>
          <w:lang w:eastAsia="ru-RU"/>
        </w:rPr>
        <w:t>Производить</w:t>
      </w:r>
      <w:r w:rsidR="005F4EE4">
        <w:rPr>
          <w:lang w:eastAsia="ru-RU"/>
        </w:rPr>
        <w:t xml:space="preserve"> автоматическое сжатие, разделение, интерполяцию и агрегацию для любой </w:t>
      </w:r>
      <w:r w:rsidR="005F4EE4" w:rsidRPr="00A81A90">
        <w:rPr>
          <w:lang w:val="en-US" w:eastAsia="ru-RU"/>
        </w:rPr>
        <w:t>SQL</w:t>
      </w:r>
      <w:r>
        <w:rPr>
          <w:lang w:eastAsia="ru-RU"/>
        </w:rPr>
        <w:t>БД;</w:t>
      </w:r>
    </w:p>
    <w:p w:rsidR="00A81A90" w:rsidRDefault="00A81A90" w:rsidP="00A72180">
      <w:pPr>
        <w:pStyle w:val="a0"/>
        <w:numPr>
          <w:ilvl w:val="0"/>
          <w:numId w:val="8"/>
        </w:numPr>
        <w:rPr>
          <w:lang w:eastAsia="ru-RU"/>
        </w:rPr>
      </w:pPr>
      <w:r>
        <w:rPr>
          <w:lang w:eastAsia="ru-RU"/>
        </w:rPr>
        <w:t>Сохранять информацию на теге в БД без сложной конфигурации, настройки или моделирования данных;</w:t>
      </w:r>
    </w:p>
    <w:p w:rsidR="00A81A90" w:rsidRDefault="00A81A90" w:rsidP="00A72180">
      <w:pPr>
        <w:pStyle w:val="a0"/>
        <w:numPr>
          <w:ilvl w:val="0"/>
          <w:numId w:val="8"/>
        </w:numPr>
        <w:rPr>
          <w:lang w:eastAsia="ru-RU"/>
        </w:rPr>
      </w:pPr>
      <w:r>
        <w:rPr>
          <w:lang w:eastAsia="ru-RU"/>
        </w:rPr>
        <w:t>Автоматически создавать и организовывать таблицы.</w:t>
      </w:r>
    </w:p>
    <w:p w:rsidR="00F92AF5" w:rsidRPr="00A81A90" w:rsidRDefault="00F92AF5" w:rsidP="002B1510">
      <w:pPr>
        <w:rPr>
          <w:lang w:eastAsia="ru-RU"/>
        </w:rPr>
      </w:pPr>
    </w:p>
    <w:p w:rsidR="00166292" w:rsidRDefault="003F4F38" w:rsidP="003A3C20">
      <w:pPr>
        <w:pStyle w:val="3"/>
        <w:rPr>
          <w:lang w:val="en-US"/>
        </w:rPr>
      </w:pPr>
      <w:r>
        <w:rPr>
          <w:lang w:val="en-US"/>
        </w:rPr>
        <w:t>SQL-</w:t>
      </w:r>
      <w:r>
        <w:t>мост</w:t>
      </w:r>
    </w:p>
    <w:p w:rsidR="003F4F38" w:rsidRDefault="00AA0257" w:rsidP="002B1510">
      <w:pPr>
        <w:rPr>
          <w:lang w:eastAsia="ru-RU"/>
        </w:rPr>
      </w:pPr>
      <w:r>
        <w:rPr>
          <w:lang w:eastAsia="ru-RU"/>
        </w:rPr>
        <w:t>Система должна:</w:t>
      </w:r>
    </w:p>
    <w:p w:rsidR="00AA0257" w:rsidRDefault="00AA0257" w:rsidP="00A72180">
      <w:pPr>
        <w:pStyle w:val="a0"/>
        <w:numPr>
          <w:ilvl w:val="0"/>
          <w:numId w:val="10"/>
        </w:numPr>
        <w:rPr>
          <w:lang w:eastAsia="ru-RU"/>
        </w:rPr>
      </w:pPr>
      <w:r>
        <w:rPr>
          <w:lang w:eastAsia="ru-RU"/>
        </w:rPr>
        <w:t>Предоставлять возможность использования неограниченного кол-ва тегов и соединений с БД;</w:t>
      </w:r>
    </w:p>
    <w:p w:rsidR="00AA0257" w:rsidRDefault="00AA0257" w:rsidP="00A72180">
      <w:pPr>
        <w:pStyle w:val="a0"/>
        <w:numPr>
          <w:ilvl w:val="0"/>
          <w:numId w:val="10"/>
        </w:numPr>
        <w:rPr>
          <w:lang w:eastAsia="ru-RU"/>
        </w:rPr>
      </w:pPr>
      <w:r>
        <w:rPr>
          <w:lang w:eastAsia="ru-RU"/>
        </w:rPr>
        <w:t>Позволять интегрировать</w:t>
      </w:r>
      <w:r w:rsidR="008F3696">
        <w:rPr>
          <w:lang w:eastAsia="ru-RU"/>
        </w:rPr>
        <w:t xml:space="preserve"> и синхрониз</w:t>
      </w:r>
      <w:r w:rsidR="00C0784F">
        <w:rPr>
          <w:lang w:eastAsia="ru-RU"/>
        </w:rPr>
        <w:t>ировать</w:t>
      </w:r>
      <w:r>
        <w:rPr>
          <w:lang w:eastAsia="ru-RU"/>
        </w:rPr>
        <w:t xml:space="preserve"> программируемые логические контроллеры (ПЛК) и </w:t>
      </w:r>
      <w:r>
        <w:rPr>
          <w:lang w:val="en-US" w:eastAsia="ru-RU"/>
        </w:rPr>
        <w:t>SQL</w:t>
      </w:r>
      <w:r w:rsidR="0088154D">
        <w:rPr>
          <w:lang w:eastAsia="ru-RU"/>
        </w:rPr>
        <w:t>БД;</w:t>
      </w:r>
    </w:p>
    <w:p w:rsidR="0088154D" w:rsidRDefault="0088154D" w:rsidP="00A72180">
      <w:pPr>
        <w:pStyle w:val="a0"/>
        <w:numPr>
          <w:ilvl w:val="0"/>
          <w:numId w:val="10"/>
        </w:numPr>
        <w:rPr>
          <w:lang w:eastAsia="ru-RU"/>
        </w:rPr>
      </w:pPr>
      <w:r>
        <w:rPr>
          <w:lang w:eastAsia="ru-RU"/>
        </w:rPr>
        <w:t xml:space="preserve">Работать в качестве двустороннего моста между </w:t>
      </w:r>
      <w:r>
        <w:rPr>
          <w:lang w:val="en-US" w:eastAsia="ru-RU"/>
        </w:rPr>
        <w:t>OPC</w:t>
      </w:r>
      <w:r>
        <w:rPr>
          <w:lang w:eastAsia="ru-RU"/>
        </w:rPr>
        <w:t xml:space="preserve">сервером и </w:t>
      </w:r>
      <w:r>
        <w:rPr>
          <w:lang w:val="en-US" w:eastAsia="ru-RU"/>
        </w:rPr>
        <w:t>SQL</w:t>
      </w:r>
      <w:r>
        <w:rPr>
          <w:lang w:eastAsia="ru-RU"/>
        </w:rPr>
        <w:t>БД;</w:t>
      </w:r>
    </w:p>
    <w:p w:rsidR="0088154D" w:rsidRDefault="00BC69C9" w:rsidP="00A72180">
      <w:pPr>
        <w:pStyle w:val="a0"/>
        <w:numPr>
          <w:ilvl w:val="0"/>
          <w:numId w:val="10"/>
        </w:numPr>
        <w:rPr>
          <w:lang w:eastAsia="ru-RU"/>
        </w:rPr>
      </w:pPr>
      <w:r>
        <w:rPr>
          <w:lang w:eastAsia="ru-RU"/>
        </w:rPr>
        <w:t>Выполнять</w:t>
      </w:r>
      <w:r w:rsidR="000E1B3F" w:rsidRPr="00B67668">
        <w:rPr>
          <w:lang w:eastAsia="ru-RU"/>
        </w:rPr>
        <w:t>любые</w:t>
      </w:r>
      <w:r>
        <w:rPr>
          <w:lang w:eastAsia="ru-RU"/>
        </w:rPr>
        <w:t xml:space="preserve"> задачи, связанные с данными:</w:t>
      </w:r>
    </w:p>
    <w:p w:rsidR="00BC69C9" w:rsidRDefault="00BC69C9" w:rsidP="00A72180">
      <w:pPr>
        <w:pStyle w:val="a0"/>
        <w:numPr>
          <w:ilvl w:val="1"/>
          <w:numId w:val="10"/>
        </w:numPr>
        <w:rPr>
          <w:lang w:eastAsia="ru-RU"/>
        </w:rPr>
      </w:pPr>
      <w:r>
        <w:rPr>
          <w:lang w:eastAsia="ru-RU"/>
        </w:rPr>
        <w:t>Регистрация событий;</w:t>
      </w:r>
    </w:p>
    <w:p w:rsidR="00BC69C9" w:rsidRDefault="00BC69C9" w:rsidP="00A72180">
      <w:pPr>
        <w:pStyle w:val="a0"/>
        <w:numPr>
          <w:ilvl w:val="1"/>
          <w:numId w:val="10"/>
        </w:numPr>
        <w:rPr>
          <w:lang w:eastAsia="ru-RU"/>
        </w:rPr>
      </w:pPr>
      <w:r>
        <w:rPr>
          <w:lang w:eastAsia="ru-RU"/>
        </w:rPr>
        <w:t>Вертикальное и горизонтальное хранение данных;</w:t>
      </w:r>
    </w:p>
    <w:p w:rsidR="00BC69C9" w:rsidRDefault="00BC69C9" w:rsidP="00A72180">
      <w:pPr>
        <w:pStyle w:val="a0"/>
        <w:numPr>
          <w:ilvl w:val="1"/>
          <w:numId w:val="10"/>
        </w:numPr>
        <w:rPr>
          <w:lang w:eastAsia="ru-RU"/>
        </w:rPr>
      </w:pPr>
      <w:r>
        <w:rPr>
          <w:lang w:eastAsia="ru-RU"/>
        </w:rPr>
        <w:t>Вставка строк в таблицу;</w:t>
      </w:r>
    </w:p>
    <w:p w:rsidR="00BC69C9" w:rsidRDefault="00BC69C9" w:rsidP="00A72180">
      <w:pPr>
        <w:pStyle w:val="a0"/>
        <w:numPr>
          <w:ilvl w:val="1"/>
          <w:numId w:val="10"/>
        </w:numPr>
        <w:rPr>
          <w:lang w:eastAsia="ru-RU"/>
        </w:rPr>
      </w:pPr>
      <w:r>
        <w:rPr>
          <w:lang w:eastAsia="ru-RU"/>
        </w:rPr>
        <w:t>Хранение данных в определенной строке;</w:t>
      </w:r>
    </w:p>
    <w:p w:rsidR="00BC69C9" w:rsidRDefault="00BC69C9" w:rsidP="00A72180">
      <w:pPr>
        <w:pStyle w:val="a0"/>
        <w:numPr>
          <w:ilvl w:val="1"/>
          <w:numId w:val="10"/>
        </w:numPr>
        <w:rPr>
          <w:lang w:eastAsia="ru-RU"/>
        </w:rPr>
      </w:pPr>
      <w:r>
        <w:rPr>
          <w:lang w:eastAsia="ru-RU"/>
        </w:rPr>
        <w:t>И т.д.</w:t>
      </w:r>
    </w:p>
    <w:p w:rsidR="00BC69C9" w:rsidRDefault="00B67668" w:rsidP="00A72180">
      <w:pPr>
        <w:pStyle w:val="a0"/>
        <w:numPr>
          <w:ilvl w:val="0"/>
          <w:numId w:val="10"/>
        </w:numPr>
        <w:rPr>
          <w:lang w:eastAsia="ru-RU"/>
        </w:rPr>
      </w:pPr>
      <w:r>
        <w:rPr>
          <w:lang w:eastAsia="ru-RU"/>
        </w:rPr>
        <w:t>Включать в себя триггеры, рукопожатия (</w:t>
      </w:r>
      <w:r>
        <w:rPr>
          <w:lang w:val="en-US" w:eastAsia="ru-RU"/>
        </w:rPr>
        <w:t>handshakes</w:t>
      </w:r>
      <w:r>
        <w:rPr>
          <w:lang w:eastAsia="ru-RU"/>
        </w:rPr>
        <w:t>), выражения и другие объекты для хранения данных и создания</w:t>
      </w:r>
      <w:r w:rsidR="00C0784F">
        <w:rPr>
          <w:lang w:eastAsia="ru-RU"/>
        </w:rPr>
        <w:t xml:space="preserve"> новых</w:t>
      </w:r>
      <w:r w:rsidR="00997BDF">
        <w:rPr>
          <w:lang w:eastAsia="ru-RU"/>
        </w:rPr>
        <w:t xml:space="preserve"> таблиц;</w:t>
      </w:r>
    </w:p>
    <w:p w:rsidR="00997BDF" w:rsidRDefault="00997BDF" w:rsidP="00A72180">
      <w:pPr>
        <w:pStyle w:val="a0"/>
        <w:numPr>
          <w:ilvl w:val="0"/>
          <w:numId w:val="10"/>
        </w:numPr>
        <w:rPr>
          <w:lang w:eastAsia="ru-RU"/>
        </w:rPr>
      </w:pPr>
      <w:r>
        <w:rPr>
          <w:lang w:eastAsia="ru-RU"/>
        </w:rPr>
        <w:t>Предоставлять возможность создавать таймеры</w:t>
      </w:r>
      <w:r w:rsidR="00481458">
        <w:rPr>
          <w:lang w:eastAsia="ru-RU"/>
        </w:rPr>
        <w:t xml:space="preserve"> и счетчики;</w:t>
      </w:r>
    </w:p>
    <w:p w:rsidR="00481458" w:rsidRDefault="00481458" w:rsidP="00A72180">
      <w:pPr>
        <w:pStyle w:val="a0"/>
        <w:numPr>
          <w:ilvl w:val="0"/>
          <w:numId w:val="10"/>
        </w:numPr>
        <w:rPr>
          <w:lang w:eastAsia="ru-RU"/>
        </w:rPr>
      </w:pPr>
      <w:r>
        <w:rPr>
          <w:lang w:eastAsia="ru-RU"/>
        </w:rPr>
        <w:t>Позволять вносить изменения без остановок рабочих процессов.</w:t>
      </w:r>
    </w:p>
    <w:p w:rsidR="00F92AF5" w:rsidRPr="00AA0257" w:rsidRDefault="00F92AF5" w:rsidP="002B1510">
      <w:pPr>
        <w:rPr>
          <w:lang w:eastAsia="ru-RU"/>
        </w:rPr>
      </w:pPr>
    </w:p>
    <w:p w:rsidR="003F4F38" w:rsidRDefault="00CF4543" w:rsidP="003A3C20">
      <w:pPr>
        <w:pStyle w:val="3"/>
      </w:pPr>
      <w:r>
        <w:t>Оповещение/уведомления</w:t>
      </w:r>
    </w:p>
    <w:p w:rsidR="00CF4543" w:rsidRDefault="00CF4543" w:rsidP="002B1510">
      <w:pPr>
        <w:rPr>
          <w:lang w:eastAsia="ru-RU"/>
        </w:rPr>
      </w:pPr>
      <w:r>
        <w:rPr>
          <w:lang w:eastAsia="ru-RU"/>
        </w:rPr>
        <w:t>Система должна</w:t>
      </w:r>
      <w:r w:rsidR="00A87DA2">
        <w:rPr>
          <w:lang w:eastAsia="ru-RU"/>
        </w:rPr>
        <w:t>:</w:t>
      </w:r>
    </w:p>
    <w:p w:rsidR="00CF4543" w:rsidRDefault="00CF4543" w:rsidP="00A72180">
      <w:pPr>
        <w:pStyle w:val="a0"/>
        <w:numPr>
          <w:ilvl w:val="0"/>
          <w:numId w:val="12"/>
        </w:numPr>
        <w:rPr>
          <w:lang w:eastAsia="ru-RU"/>
        </w:rPr>
      </w:pPr>
      <w:r>
        <w:rPr>
          <w:lang w:eastAsia="ru-RU"/>
        </w:rPr>
        <w:t>Позволять настраивать отправку уведомлений определенным польз</w:t>
      </w:r>
      <w:r w:rsidR="00A87DA2">
        <w:rPr>
          <w:lang w:eastAsia="ru-RU"/>
        </w:rPr>
        <w:t>ователям, группам пользователей;</w:t>
      </w:r>
    </w:p>
    <w:p w:rsidR="00CF4543" w:rsidRDefault="00CF4543" w:rsidP="00A72180">
      <w:pPr>
        <w:pStyle w:val="a0"/>
        <w:numPr>
          <w:ilvl w:val="0"/>
          <w:numId w:val="12"/>
        </w:numPr>
        <w:rPr>
          <w:lang w:eastAsia="ru-RU"/>
        </w:rPr>
      </w:pPr>
      <w:r>
        <w:rPr>
          <w:lang w:eastAsia="ru-RU"/>
        </w:rPr>
        <w:t>Иметь сценарии срабатывания (т.е. при определенных событиях, уведомления отправляются определенным пользователям</w:t>
      </w:r>
      <w:r w:rsidR="00502D56">
        <w:rPr>
          <w:lang w:eastAsia="ru-RU"/>
        </w:rPr>
        <w:t>, в зависимости от вахты</w:t>
      </w:r>
      <w:r>
        <w:rPr>
          <w:lang w:eastAsia="ru-RU"/>
        </w:rPr>
        <w:t>)</w:t>
      </w:r>
      <w:r w:rsidR="00A87DA2">
        <w:rPr>
          <w:lang w:eastAsia="ru-RU"/>
        </w:rPr>
        <w:t>;</w:t>
      </w:r>
    </w:p>
    <w:p w:rsidR="00B76A09" w:rsidRDefault="00B76A09" w:rsidP="00A72180">
      <w:pPr>
        <w:pStyle w:val="a0"/>
        <w:numPr>
          <w:ilvl w:val="0"/>
          <w:numId w:val="12"/>
        </w:numPr>
        <w:rPr>
          <w:lang w:eastAsia="ru-RU"/>
        </w:rPr>
      </w:pPr>
      <w:r>
        <w:rPr>
          <w:lang w:eastAsia="ru-RU"/>
        </w:rPr>
        <w:t xml:space="preserve">Позволять пользователям вносить корректировки по рабочему графику (т.е. чтобы сообщения приходили только </w:t>
      </w:r>
      <w:r w:rsidR="0014033D">
        <w:rPr>
          <w:lang w:eastAsia="ru-RU"/>
        </w:rPr>
        <w:t>пользователям, работающим</w:t>
      </w:r>
      <w:r>
        <w:rPr>
          <w:lang w:eastAsia="ru-RU"/>
        </w:rPr>
        <w:t xml:space="preserve"> на </w:t>
      </w:r>
      <w:r w:rsidR="0014033D">
        <w:rPr>
          <w:lang w:eastAsia="ru-RU"/>
        </w:rPr>
        <w:t>текущей вахте</w:t>
      </w:r>
      <w:r>
        <w:rPr>
          <w:lang w:eastAsia="ru-RU"/>
        </w:rPr>
        <w:t>);</w:t>
      </w:r>
    </w:p>
    <w:p w:rsidR="00A87DA2" w:rsidRDefault="00A87DA2" w:rsidP="00A72180">
      <w:pPr>
        <w:pStyle w:val="a0"/>
        <w:numPr>
          <w:ilvl w:val="0"/>
          <w:numId w:val="12"/>
        </w:numPr>
        <w:rPr>
          <w:lang w:eastAsia="ru-RU"/>
        </w:rPr>
      </w:pPr>
      <w:r>
        <w:rPr>
          <w:lang w:eastAsia="ru-RU"/>
        </w:rPr>
        <w:t xml:space="preserve">Предоставлять возможность визуального уведомления на АРМах, через электронную почту, текстовые </w:t>
      </w:r>
      <w:r w:rsidR="00802451">
        <w:rPr>
          <w:lang w:eastAsia="ru-RU"/>
        </w:rPr>
        <w:t>сообщения или телефонные звонки;</w:t>
      </w:r>
    </w:p>
    <w:p w:rsidR="00802451" w:rsidRDefault="00802451" w:rsidP="00A72180">
      <w:pPr>
        <w:pStyle w:val="a0"/>
        <w:numPr>
          <w:ilvl w:val="0"/>
          <w:numId w:val="12"/>
        </w:numPr>
        <w:rPr>
          <w:lang w:eastAsia="ru-RU"/>
        </w:rPr>
      </w:pPr>
      <w:r>
        <w:rPr>
          <w:lang w:eastAsia="ru-RU"/>
        </w:rPr>
        <w:t>Предоставлять возможность подтверждать прочтение уведомлений пользователями.</w:t>
      </w:r>
    </w:p>
    <w:p w:rsidR="00560DFA" w:rsidRDefault="00560DFA" w:rsidP="00A72180">
      <w:pPr>
        <w:pStyle w:val="a0"/>
        <w:numPr>
          <w:ilvl w:val="0"/>
          <w:numId w:val="12"/>
        </w:numPr>
        <w:rPr>
          <w:lang w:eastAsia="ru-RU"/>
        </w:rPr>
      </w:pPr>
      <w:r>
        <w:rPr>
          <w:lang w:eastAsia="ru-RU"/>
        </w:rPr>
        <w:t>Вести журнал уведомлений и событий.</w:t>
      </w:r>
    </w:p>
    <w:p w:rsidR="00F92AF5" w:rsidRPr="00CF4543" w:rsidRDefault="00F92AF5" w:rsidP="002B1510">
      <w:pPr>
        <w:rPr>
          <w:lang w:eastAsia="ru-RU"/>
        </w:rPr>
      </w:pPr>
    </w:p>
    <w:p w:rsidR="00CF4543" w:rsidRDefault="00D96F5C" w:rsidP="003A3C20">
      <w:pPr>
        <w:pStyle w:val="3"/>
      </w:pPr>
      <w:r>
        <w:t>Создание отчетов</w:t>
      </w:r>
    </w:p>
    <w:p w:rsidR="00D96F5C" w:rsidRDefault="00E543AC" w:rsidP="00D9229B">
      <w:pPr>
        <w:spacing w:after="0"/>
        <w:rPr>
          <w:lang w:eastAsia="ru-RU"/>
        </w:rPr>
      </w:pPr>
      <w:r>
        <w:rPr>
          <w:lang w:eastAsia="ru-RU"/>
        </w:rPr>
        <w:lastRenderedPageBreak/>
        <w:t>Система должна:</w:t>
      </w:r>
    </w:p>
    <w:p w:rsidR="00E543AC" w:rsidRDefault="00E543AC" w:rsidP="00A72180">
      <w:pPr>
        <w:pStyle w:val="a0"/>
        <w:numPr>
          <w:ilvl w:val="0"/>
          <w:numId w:val="13"/>
        </w:numPr>
        <w:rPr>
          <w:lang w:eastAsia="ru-RU"/>
        </w:rPr>
      </w:pPr>
      <w:r>
        <w:rPr>
          <w:lang w:eastAsia="ru-RU"/>
        </w:rPr>
        <w:t>Генерировать отчеты из существующих файлов (.</w:t>
      </w:r>
      <w:r>
        <w:rPr>
          <w:lang w:val="en-US" w:eastAsia="ru-RU"/>
        </w:rPr>
        <w:t>xls</w:t>
      </w:r>
      <w:r>
        <w:rPr>
          <w:lang w:eastAsia="ru-RU"/>
        </w:rPr>
        <w:t>);</w:t>
      </w:r>
    </w:p>
    <w:p w:rsidR="005A21E6" w:rsidRDefault="005A21E6" w:rsidP="00A72180">
      <w:pPr>
        <w:pStyle w:val="a0"/>
        <w:numPr>
          <w:ilvl w:val="0"/>
          <w:numId w:val="13"/>
        </w:numPr>
        <w:rPr>
          <w:lang w:eastAsia="ru-RU"/>
        </w:rPr>
      </w:pPr>
      <w:r>
        <w:rPr>
          <w:lang w:eastAsia="ru-RU"/>
        </w:rPr>
        <w:t>Вести различные журналы (действия пользователей, оповещения, вахтовые журналы и т.п.)</w:t>
      </w:r>
      <w:r w:rsidR="00165A20">
        <w:rPr>
          <w:lang w:eastAsia="ru-RU"/>
        </w:rPr>
        <w:t>;</w:t>
      </w:r>
    </w:p>
    <w:p w:rsidR="00E543AC" w:rsidRDefault="00E543AC" w:rsidP="00A72180">
      <w:pPr>
        <w:pStyle w:val="a0"/>
        <w:numPr>
          <w:ilvl w:val="0"/>
          <w:numId w:val="13"/>
        </w:numPr>
        <w:rPr>
          <w:lang w:eastAsia="ru-RU"/>
        </w:rPr>
      </w:pPr>
      <w:r>
        <w:rPr>
          <w:lang w:eastAsia="ru-RU"/>
        </w:rPr>
        <w:t>Позволять создавать отчеты с нуля;</w:t>
      </w:r>
    </w:p>
    <w:p w:rsidR="00E543AC" w:rsidRDefault="00E543AC" w:rsidP="00A72180">
      <w:pPr>
        <w:pStyle w:val="a0"/>
        <w:numPr>
          <w:ilvl w:val="0"/>
          <w:numId w:val="13"/>
        </w:numPr>
        <w:rPr>
          <w:lang w:eastAsia="ru-RU"/>
        </w:rPr>
      </w:pPr>
      <w:r>
        <w:rPr>
          <w:lang w:eastAsia="ru-RU"/>
        </w:rPr>
        <w:t>Использовать данные из</w:t>
      </w:r>
      <w:r w:rsidR="00373E6A">
        <w:rPr>
          <w:lang w:eastAsia="ru-RU"/>
        </w:rPr>
        <w:t xml:space="preserve"> </w:t>
      </w:r>
      <w:r w:rsidR="00FA66FE">
        <w:rPr>
          <w:lang w:eastAsia="ru-RU"/>
        </w:rPr>
        <w:t>различных источников</w:t>
      </w:r>
      <w:r w:rsidR="00373E6A">
        <w:rPr>
          <w:lang w:eastAsia="ru-RU"/>
        </w:rPr>
        <w:t xml:space="preserve"> </w:t>
      </w:r>
      <w:r w:rsidR="00FA66FE">
        <w:rPr>
          <w:lang w:eastAsia="ru-RU"/>
        </w:rPr>
        <w:t>(</w:t>
      </w:r>
      <w:r w:rsidR="00FA66FE">
        <w:rPr>
          <w:lang w:val="en-US" w:eastAsia="ru-RU"/>
        </w:rPr>
        <w:t>DataHistorian</w:t>
      </w:r>
      <w:r w:rsidR="00FA66FE">
        <w:rPr>
          <w:lang w:eastAsia="ru-RU"/>
        </w:rPr>
        <w:t xml:space="preserve">, журнал уведомлений и т.д.) </w:t>
      </w:r>
      <w:r>
        <w:rPr>
          <w:lang w:eastAsia="ru-RU"/>
        </w:rPr>
        <w:t>и генерировать отчеты в виде графиков, таблиц, диаграмм, таблиц сопряженности и т.п.</w:t>
      </w:r>
    </w:p>
    <w:p w:rsidR="00E543AC" w:rsidRDefault="00E543AC" w:rsidP="00A72180">
      <w:pPr>
        <w:pStyle w:val="a0"/>
        <w:numPr>
          <w:ilvl w:val="0"/>
          <w:numId w:val="13"/>
        </w:numPr>
        <w:rPr>
          <w:lang w:eastAsia="ru-RU"/>
        </w:rPr>
      </w:pPr>
      <w:r>
        <w:rPr>
          <w:lang w:eastAsia="ru-RU"/>
        </w:rPr>
        <w:t>Генерирование отчетов должно</w:t>
      </w:r>
      <w:r w:rsidR="003F7C37">
        <w:rPr>
          <w:lang w:eastAsia="ru-RU"/>
        </w:rPr>
        <w:t xml:space="preserve"> происходить как автоматически (</w:t>
      </w:r>
      <w:r>
        <w:rPr>
          <w:lang w:eastAsia="ru-RU"/>
        </w:rPr>
        <w:t>в у</w:t>
      </w:r>
      <w:r w:rsidR="003F7C37">
        <w:rPr>
          <w:lang w:eastAsia="ru-RU"/>
        </w:rPr>
        <w:t>становленные промежутки времени или при определенном событии)</w:t>
      </w:r>
      <w:r w:rsidR="00436B87">
        <w:rPr>
          <w:lang w:eastAsia="ru-RU"/>
        </w:rPr>
        <w:t xml:space="preserve">, </w:t>
      </w:r>
      <w:r>
        <w:rPr>
          <w:lang w:eastAsia="ru-RU"/>
        </w:rPr>
        <w:t>так и по запросу пользователей.</w:t>
      </w:r>
    </w:p>
    <w:p w:rsidR="00436B87" w:rsidRDefault="00FA66FE" w:rsidP="00A72180">
      <w:pPr>
        <w:pStyle w:val="a0"/>
        <w:numPr>
          <w:ilvl w:val="1"/>
          <w:numId w:val="13"/>
        </w:numPr>
        <w:rPr>
          <w:lang w:eastAsia="ru-RU"/>
        </w:rPr>
      </w:pPr>
      <w:r>
        <w:rPr>
          <w:lang w:eastAsia="ru-RU"/>
        </w:rPr>
        <w:t>Автоматическое сохранение отчетов не должно зависеть от того, открыты клиенты программы на АРМе или нет.</w:t>
      </w:r>
    </w:p>
    <w:p w:rsidR="00436B87" w:rsidRDefault="00436B87" w:rsidP="00A72180">
      <w:pPr>
        <w:pStyle w:val="a0"/>
        <w:numPr>
          <w:ilvl w:val="0"/>
          <w:numId w:val="13"/>
        </w:numPr>
        <w:rPr>
          <w:lang w:eastAsia="ru-RU"/>
        </w:rPr>
      </w:pPr>
      <w:r>
        <w:rPr>
          <w:lang w:eastAsia="ru-RU"/>
        </w:rPr>
        <w:t>Отправка отчетов должна быть возможна несколькими способами:</w:t>
      </w:r>
    </w:p>
    <w:p w:rsidR="00436B87" w:rsidRDefault="00436B87" w:rsidP="00A72180">
      <w:pPr>
        <w:pStyle w:val="a0"/>
        <w:numPr>
          <w:ilvl w:val="1"/>
          <w:numId w:val="13"/>
        </w:numPr>
        <w:rPr>
          <w:lang w:eastAsia="ru-RU"/>
        </w:rPr>
      </w:pPr>
      <w:r>
        <w:rPr>
          <w:lang w:eastAsia="ru-RU"/>
        </w:rPr>
        <w:t>Печать;</w:t>
      </w:r>
    </w:p>
    <w:p w:rsidR="00436B87" w:rsidRDefault="00436B87" w:rsidP="00A72180">
      <w:pPr>
        <w:pStyle w:val="a0"/>
        <w:numPr>
          <w:ilvl w:val="1"/>
          <w:numId w:val="13"/>
        </w:numPr>
        <w:rPr>
          <w:lang w:eastAsia="ru-RU"/>
        </w:rPr>
      </w:pPr>
      <w:r>
        <w:rPr>
          <w:lang w:eastAsia="ru-RU"/>
        </w:rPr>
        <w:t>Электронная почта;</w:t>
      </w:r>
    </w:p>
    <w:p w:rsidR="00436B87" w:rsidRDefault="00436B87" w:rsidP="00A72180">
      <w:pPr>
        <w:pStyle w:val="a0"/>
        <w:numPr>
          <w:ilvl w:val="1"/>
          <w:numId w:val="13"/>
        </w:numPr>
        <w:rPr>
          <w:lang w:eastAsia="ru-RU"/>
        </w:rPr>
      </w:pPr>
      <w:r>
        <w:rPr>
          <w:lang w:eastAsia="ru-RU"/>
        </w:rPr>
        <w:t>Сохранение файла на сервер;</w:t>
      </w:r>
    </w:p>
    <w:p w:rsidR="00436B87" w:rsidRDefault="00436B87" w:rsidP="00A72180">
      <w:pPr>
        <w:pStyle w:val="a0"/>
        <w:numPr>
          <w:ilvl w:val="1"/>
          <w:numId w:val="13"/>
        </w:numPr>
        <w:rPr>
          <w:lang w:eastAsia="ru-RU"/>
        </w:rPr>
      </w:pPr>
      <w:r>
        <w:rPr>
          <w:lang w:eastAsia="ru-RU"/>
        </w:rPr>
        <w:t>Загрузка на</w:t>
      </w:r>
      <w:r>
        <w:rPr>
          <w:lang w:val="en-US" w:eastAsia="ru-RU"/>
        </w:rPr>
        <w:t xml:space="preserve"> FTP </w:t>
      </w:r>
      <w:r>
        <w:rPr>
          <w:lang w:eastAsia="ru-RU"/>
        </w:rPr>
        <w:t>сервер</w:t>
      </w:r>
      <w:r>
        <w:rPr>
          <w:lang w:val="en-US" w:eastAsia="ru-RU"/>
        </w:rPr>
        <w:t>.</w:t>
      </w:r>
    </w:p>
    <w:p w:rsidR="00E543AC" w:rsidRDefault="00E543AC" w:rsidP="00A72180">
      <w:pPr>
        <w:pStyle w:val="a0"/>
        <w:numPr>
          <w:ilvl w:val="0"/>
          <w:numId w:val="13"/>
        </w:numPr>
        <w:rPr>
          <w:lang w:eastAsia="ru-RU"/>
        </w:rPr>
      </w:pPr>
      <w:r>
        <w:rPr>
          <w:lang w:eastAsia="ru-RU"/>
        </w:rPr>
        <w:t>Позволять сохранять отчеты в форматах:</w:t>
      </w:r>
    </w:p>
    <w:p w:rsidR="00E543AC" w:rsidRPr="00E543AC" w:rsidRDefault="00E543AC" w:rsidP="00A72180">
      <w:pPr>
        <w:pStyle w:val="a0"/>
        <w:numPr>
          <w:ilvl w:val="1"/>
          <w:numId w:val="13"/>
        </w:numPr>
        <w:rPr>
          <w:lang w:eastAsia="ru-RU"/>
        </w:rPr>
      </w:pPr>
      <w:r>
        <w:rPr>
          <w:lang w:val="en-US" w:eastAsia="ru-RU"/>
        </w:rPr>
        <w:t>PDF</w:t>
      </w:r>
      <w:r>
        <w:rPr>
          <w:lang w:eastAsia="ru-RU"/>
        </w:rPr>
        <w:t>;</w:t>
      </w:r>
    </w:p>
    <w:p w:rsidR="00E543AC" w:rsidRPr="00E543AC" w:rsidRDefault="00E543AC" w:rsidP="00A72180">
      <w:pPr>
        <w:pStyle w:val="a0"/>
        <w:numPr>
          <w:ilvl w:val="1"/>
          <w:numId w:val="13"/>
        </w:numPr>
        <w:rPr>
          <w:lang w:eastAsia="ru-RU"/>
        </w:rPr>
      </w:pPr>
      <w:r>
        <w:rPr>
          <w:lang w:val="en-US" w:eastAsia="ru-RU"/>
        </w:rPr>
        <w:t>HTMS</w:t>
      </w:r>
      <w:r>
        <w:rPr>
          <w:lang w:eastAsia="ru-RU"/>
        </w:rPr>
        <w:t>;</w:t>
      </w:r>
    </w:p>
    <w:p w:rsidR="00E543AC" w:rsidRPr="00E543AC" w:rsidRDefault="00E543AC" w:rsidP="00A72180">
      <w:pPr>
        <w:pStyle w:val="a0"/>
        <w:numPr>
          <w:ilvl w:val="1"/>
          <w:numId w:val="13"/>
        </w:numPr>
        <w:rPr>
          <w:lang w:eastAsia="ru-RU"/>
        </w:rPr>
      </w:pPr>
      <w:r>
        <w:rPr>
          <w:lang w:val="en-US" w:eastAsia="ru-RU"/>
        </w:rPr>
        <w:t>CSV</w:t>
      </w:r>
      <w:r>
        <w:rPr>
          <w:lang w:eastAsia="ru-RU"/>
        </w:rPr>
        <w:t>;</w:t>
      </w:r>
    </w:p>
    <w:p w:rsidR="00E543AC" w:rsidRDefault="00E543AC" w:rsidP="00A72180">
      <w:pPr>
        <w:pStyle w:val="a0"/>
        <w:numPr>
          <w:ilvl w:val="1"/>
          <w:numId w:val="13"/>
        </w:numPr>
        <w:rPr>
          <w:lang w:eastAsia="ru-RU"/>
        </w:rPr>
      </w:pPr>
      <w:r>
        <w:rPr>
          <w:lang w:val="en-US" w:eastAsia="ru-RU"/>
        </w:rPr>
        <w:t>RTF</w:t>
      </w:r>
      <w:r>
        <w:rPr>
          <w:lang w:eastAsia="ru-RU"/>
        </w:rPr>
        <w:t>.</w:t>
      </w:r>
    </w:p>
    <w:p w:rsidR="00A864C8" w:rsidRDefault="00A864C8" w:rsidP="00A72180">
      <w:pPr>
        <w:pStyle w:val="a0"/>
        <w:numPr>
          <w:ilvl w:val="0"/>
          <w:numId w:val="13"/>
        </w:numPr>
        <w:rPr>
          <w:lang w:eastAsia="ru-RU"/>
        </w:rPr>
      </w:pPr>
      <w:r>
        <w:rPr>
          <w:lang w:eastAsia="ru-RU"/>
        </w:rPr>
        <w:t>Позволять генерировать следующие виды отчетов (</w:t>
      </w:r>
      <w:r w:rsidR="00880189">
        <w:rPr>
          <w:lang w:eastAsia="ru-RU"/>
        </w:rPr>
        <w:t>полный перечень отчетов</w:t>
      </w:r>
      <w:r w:rsidR="003A1657">
        <w:rPr>
          <w:lang w:eastAsia="ru-RU"/>
        </w:rPr>
        <w:t>, состав и видынеобходимо уточнить на этапе проектирования и согласовать с заказчиком</w:t>
      </w:r>
      <w:r>
        <w:rPr>
          <w:lang w:eastAsia="ru-RU"/>
        </w:rPr>
        <w:t>):</w:t>
      </w:r>
    </w:p>
    <w:p w:rsidR="00FF1B66" w:rsidRDefault="00FF1B66" w:rsidP="00A72180">
      <w:pPr>
        <w:pStyle w:val="a0"/>
        <w:numPr>
          <w:ilvl w:val="1"/>
          <w:numId w:val="13"/>
        </w:numPr>
        <w:rPr>
          <w:lang w:eastAsia="ru-RU"/>
        </w:rPr>
      </w:pPr>
      <w:r>
        <w:rPr>
          <w:lang w:eastAsia="ru-RU"/>
        </w:rPr>
        <w:t>Еже</w:t>
      </w:r>
      <w:r w:rsidR="00602AE1">
        <w:rPr>
          <w:lang w:eastAsia="ru-RU"/>
        </w:rPr>
        <w:t>суточна</w:t>
      </w:r>
      <w:r>
        <w:rPr>
          <w:lang w:eastAsia="ru-RU"/>
        </w:rPr>
        <w:t>я сводка – консолидированный ежесуточный отчет, содержащий данные из следующих отчетов:</w:t>
      </w:r>
    </w:p>
    <w:p w:rsidR="00A864C8" w:rsidRDefault="00A864C8" w:rsidP="00A72180">
      <w:pPr>
        <w:pStyle w:val="a0"/>
        <w:numPr>
          <w:ilvl w:val="2"/>
          <w:numId w:val="13"/>
        </w:numPr>
        <w:rPr>
          <w:lang w:eastAsia="ru-RU"/>
        </w:rPr>
      </w:pPr>
      <w:r>
        <w:rPr>
          <w:lang w:eastAsia="ru-RU"/>
        </w:rPr>
        <w:t xml:space="preserve">Плановая добыча и тех. </w:t>
      </w:r>
      <w:r w:rsidR="00FF1B66">
        <w:rPr>
          <w:lang w:eastAsia="ru-RU"/>
        </w:rPr>
        <w:t>Р</w:t>
      </w:r>
      <w:r>
        <w:rPr>
          <w:lang w:eastAsia="ru-RU"/>
        </w:rPr>
        <w:t>ежимы</w:t>
      </w:r>
      <w:r w:rsidR="00FF1B66">
        <w:rPr>
          <w:lang w:eastAsia="ru-RU"/>
        </w:rPr>
        <w:t xml:space="preserve"> – отчет геолога</w:t>
      </w:r>
      <w:r>
        <w:rPr>
          <w:lang w:eastAsia="ru-RU"/>
        </w:rPr>
        <w:t>;</w:t>
      </w:r>
    </w:p>
    <w:p w:rsidR="00A864C8" w:rsidRDefault="00A864C8" w:rsidP="00A72180">
      <w:pPr>
        <w:pStyle w:val="a0"/>
        <w:numPr>
          <w:ilvl w:val="2"/>
          <w:numId w:val="13"/>
        </w:numPr>
        <w:rPr>
          <w:lang w:eastAsia="ru-RU"/>
        </w:rPr>
      </w:pPr>
      <w:r>
        <w:rPr>
          <w:lang w:eastAsia="ru-RU"/>
        </w:rPr>
        <w:t>Скважинные данные</w:t>
      </w:r>
      <w:r w:rsidR="00602AE1">
        <w:rPr>
          <w:lang w:eastAsia="ru-RU"/>
        </w:rPr>
        <w:t>, состояние фонда скважин, остатки нефти</w:t>
      </w:r>
      <w:r w:rsidR="00FF1B66">
        <w:rPr>
          <w:lang w:eastAsia="ru-RU"/>
        </w:rPr>
        <w:t xml:space="preserve"> – отчет оператора</w:t>
      </w:r>
      <w:r>
        <w:rPr>
          <w:lang w:eastAsia="ru-RU"/>
        </w:rPr>
        <w:t>;</w:t>
      </w:r>
    </w:p>
    <w:p w:rsidR="00A864C8" w:rsidRDefault="00A864C8" w:rsidP="00A72180">
      <w:pPr>
        <w:pStyle w:val="a0"/>
        <w:numPr>
          <w:ilvl w:val="2"/>
          <w:numId w:val="13"/>
        </w:numPr>
        <w:rPr>
          <w:lang w:eastAsia="ru-RU"/>
        </w:rPr>
      </w:pPr>
      <w:r>
        <w:rPr>
          <w:lang w:eastAsia="ru-RU"/>
        </w:rPr>
        <w:t xml:space="preserve">Лабораторные исследования (с возможностью получения данных из </w:t>
      </w:r>
      <w:r>
        <w:rPr>
          <w:lang w:val="en-US" w:eastAsia="ru-RU"/>
        </w:rPr>
        <w:t>LIMS</w:t>
      </w:r>
      <w:r>
        <w:rPr>
          <w:lang w:eastAsia="ru-RU"/>
        </w:rPr>
        <w:t xml:space="preserve"> в будущем)</w:t>
      </w:r>
      <w:r w:rsidR="00FF1B66">
        <w:rPr>
          <w:lang w:eastAsia="ru-RU"/>
        </w:rPr>
        <w:t xml:space="preserve"> – отчет лаборатории</w:t>
      </w:r>
      <w:r>
        <w:rPr>
          <w:lang w:eastAsia="ru-RU"/>
        </w:rPr>
        <w:t>;</w:t>
      </w:r>
    </w:p>
    <w:p w:rsidR="00A864C8" w:rsidRDefault="00A864C8" w:rsidP="00A72180">
      <w:pPr>
        <w:pStyle w:val="a0"/>
        <w:numPr>
          <w:ilvl w:val="2"/>
          <w:numId w:val="13"/>
        </w:numPr>
        <w:rPr>
          <w:lang w:eastAsia="ru-RU"/>
        </w:rPr>
      </w:pPr>
      <w:r>
        <w:rPr>
          <w:lang w:eastAsia="ru-RU"/>
        </w:rPr>
        <w:t>Параметры работы ГНО</w:t>
      </w:r>
      <w:r w:rsidR="00FF1B66">
        <w:rPr>
          <w:lang w:eastAsia="ru-RU"/>
        </w:rPr>
        <w:t xml:space="preserve"> – отчет инженера-технолога</w:t>
      </w:r>
      <w:r>
        <w:rPr>
          <w:lang w:eastAsia="ru-RU"/>
        </w:rPr>
        <w:t>;</w:t>
      </w:r>
    </w:p>
    <w:p w:rsidR="00A864C8" w:rsidRDefault="00A864C8" w:rsidP="00A72180">
      <w:pPr>
        <w:pStyle w:val="a0"/>
        <w:numPr>
          <w:ilvl w:val="2"/>
          <w:numId w:val="13"/>
        </w:numPr>
        <w:rPr>
          <w:lang w:eastAsia="ru-RU"/>
        </w:rPr>
      </w:pPr>
      <w:r>
        <w:rPr>
          <w:lang w:eastAsia="ru-RU"/>
        </w:rPr>
        <w:t>Бурение и КПРС</w:t>
      </w:r>
      <w:r w:rsidR="00FF1B66">
        <w:rPr>
          <w:lang w:eastAsia="ru-RU"/>
        </w:rPr>
        <w:t xml:space="preserve"> – отчет инженера бурения и КПРС</w:t>
      </w:r>
      <w:r>
        <w:rPr>
          <w:lang w:eastAsia="ru-RU"/>
        </w:rPr>
        <w:t>;</w:t>
      </w:r>
    </w:p>
    <w:p w:rsidR="00A864C8" w:rsidRDefault="00A864C8" w:rsidP="00A72180">
      <w:pPr>
        <w:pStyle w:val="a0"/>
        <w:numPr>
          <w:ilvl w:val="2"/>
          <w:numId w:val="13"/>
        </w:numPr>
        <w:rPr>
          <w:lang w:eastAsia="ru-RU"/>
        </w:rPr>
      </w:pPr>
      <w:r>
        <w:rPr>
          <w:lang w:eastAsia="ru-RU"/>
        </w:rPr>
        <w:t>Отчет</w:t>
      </w:r>
      <w:r w:rsidR="00602AE1">
        <w:rPr>
          <w:lang w:eastAsia="ru-RU"/>
        </w:rPr>
        <w:t>ы</w:t>
      </w:r>
      <w:r>
        <w:rPr>
          <w:lang w:eastAsia="ru-RU"/>
        </w:rPr>
        <w:t xml:space="preserve"> по ППН</w:t>
      </w:r>
      <w:r w:rsidR="00602AE1">
        <w:rPr>
          <w:lang w:eastAsia="ru-RU"/>
        </w:rPr>
        <w:t>Таур, ППН ЮХ</w:t>
      </w:r>
      <w:r w:rsidR="00FF1B66">
        <w:rPr>
          <w:lang w:eastAsia="ru-RU"/>
        </w:rPr>
        <w:t>– отчет начальника ППН</w:t>
      </w:r>
      <w:r>
        <w:rPr>
          <w:lang w:eastAsia="ru-RU"/>
        </w:rPr>
        <w:t>;</w:t>
      </w:r>
    </w:p>
    <w:p w:rsidR="00A864C8" w:rsidRDefault="00FF1B66" w:rsidP="00A72180">
      <w:pPr>
        <w:pStyle w:val="a0"/>
        <w:numPr>
          <w:ilvl w:val="2"/>
          <w:numId w:val="13"/>
        </w:numPr>
        <w:rPr>
          <w:lang w:eastAsia="ru-RU"/>
        </w:rPr>
      </w:pPr>
      <w:r>
        <w:rPr>
          <w:lang w:eastAsia="ru-RU"/>
        </w:rPr>
        <w:t>Отчет по э/энергии;</w:t>
      </w:r>
    </w:p>
    <w:p w:rsidR="00FF1B66" w:rsidRDefault="00FF1B66" w:rsidP="00A72180">
      <w:pPr>
        <w:pStyle w:val="a0"/>
        <w:numPr>
          <w:ilvl w:val="2"/>
          <w:numId w:val="13"/>
        </w:numPr>
        <w:rPr>
          <w:lang w:eastAsia="ru-RU"/>
        </w:rPr>
      </w:pPr>
      <w:r>
        <w:rPr>
          <w:lang w:eastAsia="ru-RU"/>
        </w:rPr>
        <w:t>Кап.строительство – отчет инженера-строителя;</w:t>
      </w:r>
    </w:p>
    <w:p w:rsidR="00FF1B66" w:rsidRDefault="00FF1B66" w:rsidP="00A72180">
      <w:pPr>
        <w:pStyle w:val="a0"/>
        <w:numPr>
          <w:ilvl w:val="2"/>
          <w:numId w:val="13"/>
        </w:numPr>
        <w:rPr>
          <w:lang w:eastAsia="ru-RU"/>
        </w:rPr>
      </w:pPr>
      <w:r>
        <w:rPr>
          <w:lang w:eastAsia="ru-RU"/>
        </w:rPr>
        <w:t>Диспетчерская карта по транспорту; - отчет диспетчера;</w:t>
      </w:r>
    </w:p>
    <w:p w:rsidR="00FF1B66" w:rsidRDefault="00FF1B66" w:rsidP="00A72180">
      <w:pPr>
        <w:pStyle w:val="a0"/>
        <w:numPr>
          <w:ilvl w:val="2"/>
          <w:numId w:val="13"/>
        </w:numPr>
        <w:rPr>
          <w:lang w:eastAsia="ru-RU"/>
        </w:rPr>
      </w:pPr>
      <w:r>
        <w:rPr>
          <w:lang w:eastAsia="ru-RU"/>
        </w:rPr>
        <w:t>ГСМ/ремонт оборудования;</w:t>
      </w:r>
    </w:p>
    <w:p w:rsidR="00FF1B66" w:rsidRDefault="00FF1B66" w:rsidP="00A72180">
      <w:pPr>
        <w:pStyle w:val="a0"/>
        <w:numPr>
          <w:ilvl w:val="2"/>
          <w:numId w:val="13"/>
        </w:numPr>
        <w:rPr>
          <w:lang w:eastAsia="ru-RU"/>
        </w:rPr>
      </w:pPr>
      <w:r>
        <w:rPr>
          <w:lang w:eastAsia="ru-RU"/>
        </w:rPr>
        <w:t>Отчет о вахтовом городке.</w:t>
      </w:r>
    </w:p>
    <w:p w:rsidR="00FF1B66" w:rsidRDefault="00FF1B66" w:rsidP="00A72180">
      <w:pPr>
        <w:pStyle w:val="a0"/>
        <w:numPr>
          <w:ilvl w:val="1"/>
          <w:numId w:val="13"/>
        </w:numPr>
        <w:rPr>
          <w:lang w:eastAsia="ru-RU"/>
        </w:rPr>
      </w:pPr>
      <w:r>
        <w:rPr>
          <w:lang w:eastAsia="ru-RU"/>
        </w:rPr>
        <w:t>Отчет о движении нефти – Ежемесячный отчет начальника отдела ОР и ТД;</w:t>
      </w:r>
    </w:p>
    <w:p w:rsidR="00367764" w:rsidRDefault="00367764" w:rsidP="00A72180">
      <w:pPr>
        <w:pStyle w:val="a0"/>
        <w:numPr>
          <w:ilvl w:val="1"/>
          <w:numId w:val="13"/>
        </w:numPr>
        <w:rPr>
          <w:lang w:eastAsia="ru-RU"/>
        </w:rPr>
      </w:pPr>
      <w:r>
        <w:rPr>
          <w:lang w:eastAsia="ru-RU"/>
        </w:rPr>
        <w:t>Отчет по экологии: добыча нефти и газа, сжигание и потери;</w:t>
      </w:r>
    </w:p>
    <w:p w:rsidR="00602AE1" w:rsidRDefault="00FF1B66" w:rsidP="00A72180">
      <w:pPr>
        <w:pStyle w:val="a0"/>
        <w:numPr>
          <w:ilvl w:val="1"/>
          <w:numId w:val="13"/>
        </w:numPr>
        <w:rPr>
          <w:lang w:eastAsia="ru-RU"/>
        </w:rPr>
      </w:pPr>
      <w:r>
        <w:rPr>
          <w:lang w:eastAsia="ru-RU"/>
        </w:rPr>
        <w:t xml:space="preserve">Отчеты </w:t>
      </w:r>
      <w:r w:rsidR="003A1657">
        <w:rPr>
          <w:lang w:eastAsia="ru-RU"/>
        </w:rPr>
        <w:t xml:space="preserve">для ИАЦНГ с </w:t>
      </w:r>
      <w:r>
        <w:rPr>
          <w:lang w:eastAsia="ru-RU"/>
        </w:rPr>
        <w:t>ГДУ</w:t>
      </w:r>
      <w:r w:rsidR="00602AE1">
        <w:rPr>
          <w:lang w:eastAsia="ru-RU"/>
        </w:rPr>
        <w:t xml:space="preserve"> - отчеты инженера по разработке:</w:t>
      </w:r>
    </w:p>
    <w:p w:rsidR="00602AE1" w:rsidRDefault="00602AE1" w:rsidP="00A72180">
      <w:pPr>
        <w:pStyle w:val="a0"/>
        <w:numPr>
          <w:ilvl w:val="2"/>
          <w:numId w:val="13"/>
        </w:numPr>
        <w:rPr>
          <w:lang w:eastAsia="ru-RU"/>
        </w:rPr>
      </w:pPr>
      <w:r>
        <w:rPr>
          <w:lang w:eastAsia="ru-RU"/>
        </w:rPr>
        <w:t>Выполнение плановых показателей по добыче и сдаче нефти;</w:t>
      </w:r>
    </w:p>
    <w:p w:rsidR="00602AE1" w:rsidRDefault="00602AE1" w:rsidP="00A72180">
      <w:pPr>
        <w:pStyle w:val="a0"/>
        <w:numPr>
          <w:ilvl w:val="2"/>
          <w:numId w:val="13"/>
        </w:numPr>
        <w:rPr>
          <w:lang w:eastAsia="ru-RU"/>
        </w:rPr>
      </w:pPr>
      <w:r>
        <w:rPr>
          <w:lang w:eastAsia="ru-RU"/>
        </w:rPr>
        <w:lastRenderedPageBreak/>
        <w:t>Отчет о добыче жидкости и нефти (код 7761204);</w:t>
      </w:r>
    </w:p>
    <w:p w:rsidR="00602AE1" w:rsidRDefault="00602AE1" w:rsidP="00A72180">
      <w:pPr>
        <w:pStyle w:val="a0"/>
        <w:numPr>
          <w:ilvl w:val="2"/>
          <w:numId w:val="13"/>
        </w:numPr>
        <w:rPr>
          <w:lang w:eastAsia="ru-RU"/>
        </w:rPr>
      </w:pPr>
      <w:r>
        <w:rPr>
          <w:lang w:eastAsia="ru-RU"/>
        </w:rPr>
        <w:t>Отчет о состоянии фонда скважин (Код 7711201);</w:t>
      </w:r>
    </w:p>
    <w:p w:rsidR="00602AE1" w:rsidRDefault="00602AE1" w:rsidP="00A72180">
      <w:pPr>
        <w:pStyle w:val="a0"/>
        <w:numPr>
          <w:ilvl w:val="2"/>
          <w:numId w:val="13"/>
        </w:numPr>
        <w:rPr>
          <w:lang w:eastAsia="ru-RU"/>
        </w:rPr>
      </w:pPr>
      <w:r>
        <w:rPr>
          <w:lang w:eastAsia="ru-RU"/>
        </w:rPr>
        <w:t>Информация по фактической ежемесячной добыче и сдачи нефти, газового конденсата;</w:t>
      </w:r>
    </w:p>
    <w:p w:rsidR="00602AE1" w:rsidRDefault="00602AE1" w:rsidP="00A72180">
      <w:pPr>
        <w:pStyle w:val="a0"/>
        <w:numPr>
          <w:ilvl w:val="2"/>
          <w:numId w:val="13"/>
        </w:numPr>
        <w:rPr>
          <w:lang w:eastAsia="ru-RU"/>
        </w:rPr>
      </w:pPr>
      <w:r>
        <w:rPr>
          <w:lang w:eastAsia="ru-RU"/>
        </w:rPr>
        <w:t>Отчет о выполнении организационно-технических мероприятий по нефтедобывающей отрасли (Код 7771201);</w:t>
      </w:r>
    </w:p>
    <w:p w:rsidR="00602AE1" w:rsidRDefault="00602AE1" w:rsidP="00A72180">
      <w:pPr>
        <w:pStyle w:val="a0"/>
        <w:numPr>
          <w:ilvl w:val="2"/>
          <w:numId w:val="13"/>
        </w:numPr>
        <w:rPr>
          <w:lang w:eastAsia="ru-RU"/>
        </w:rPr>
      </w:pPr>
      <w:r>
        <w:rPr>
          <w:lang w:eastAsia="ru-RU"/>
        </w:rPr>
        <w:t>Информация по приросту и снижению показателей нефтегазового комплекса</w:t>
      </w:r>
    </w:p>
    <w:p w:rsidR="00602AE1" w:rsidRDefault="00602AE1" w:rsidP="00A72180">
      <w:pPr>
        <w:pStyle w:val="a0"/>
        <w:numPr>
          <w:ilvl w:val="2"/>
          <w:numId w:val="13"/>
        </w:numPr>
        <w:rPr>
          <w:lang w:eastAsia="ru-RU"/>
        </w:rPr>
      </w:pPr>
      <w:r>
        <w:rPr>
          <w:lang w:eastAsia="ru-RU"/>
        </w:rPr>
        <w:t>Информация по добыче нефти и газового конденсата и стадиям разработки по месторождениям (скважинам);</w:t>
      </w:r>
    </w:p>
    <w:p w:rsidR="00602AE1" w:rsidRDefault="00602AE1" w:rsidP="00A72180">
      <w:pPr>
        <w:pStyle w:val="a0"/>
        <w:numPr>
          <w:ilvl w:val="2"/>
          <w:numId w:val="13"/>
        </w:numPr>
        <w:rPr>
          <w:lang w:eastAsia="ru-RU"/>
        </w:rPr>
      </w:pPr>
      <w:r>
        <w:rPr>
          <w:lang w:eastAsia="ru-RU"/>
        </w:rPr>
        <w:t>Состояние разработки месторождений;</w:t>
      </w:r>
    </w:p>
    <w:p w:rsidR="00602AE1" w:rsidRDefault="00602AE1" w:rsidP="00A72180">
      <w:pPr>
        <w:pStyle w:val="a0"/>
        <w:numPr>
          <w:ilvl w:val="2"/>
          <w:numId w:val="13"/>
        </w:numPr>
        <w:rPr>
          <w:lang w:eastAsia="ru-RU"/>
        </w:rPr>
      </w:pPr>
      <w:r>
        <w:rPr>
          <w:lang w:eastAsia="ru-RU"/>
        </w:rPr>
        <w:t>Информация по добыче, сдаче и остаткам нефти и газового конденсата по получателям;</w:t>
      </w:r>
    </w:p>
    <w:p w:rsidR="00602AE1" w:rsidRDefault="00602AE1" w:rsidP="00A72180">
      <w:pPr>
        <w:pStyle w:val="a0"/>
        <w:numPr>
          <w:ilvl w:val="2"/>
          <w:numId w:val="13"/>
        </w:numPr>
        <w:rPr>
          <w:lang w:eastAsia="ru-RU"/>
        </w:rPr>
      </w:pPr>
      <w:r>
        <w:rPr>
          <w:lang w:eastAsia="ru-RU"/>
        </w:rPr>
        <w:t>Информация по балансу нефти;</w:t>
      </w:r>
    </w:p>
    <w:p w:rsidR="00602AE1" w:rsidRDefault="00602AE1" w:rsidP="00A72180">
      <w:pPr>
        <w:pStyle w:val="a0"/>
        <w:numPr>
          <w:ilvl w:val="2"/>
          <w:numId w:val="13"/>
        </w:numPr>
        <w:rPr>
          <w:lang w:eastAsia="ru-RU"/>
        </w:rPr>
      </w:pPr>
      <w:r>
        <w:rPr>
          <w:lang w:eastAsia="ru-RU"/>
        </w:rPr>
        <w:t>Информация по фактической ежемесячной добыче попутного и природного газа;</w:t>
      </w:r>
    </w:p>
    <w:p w:rsidR="00602AE1" w:rsidRDefault="00602AE1" w:rsidP="00A72180">
      <w:pPr>
        <w:pStyle w:val="a0"/>
        <w:numPr>
          <w:ilvl w:val="2"/>
          <w:numId w:val="13"/>
        </w:numPr>
        <w:rPr>
          <w:lang w:eastAsia="ru-RU"/>
        </w:rPr>
      </w:pPr>
      <w:r>
        <w:rPr>
          <w:lang w:eastAsia="ru-RU"/>
        </w:rPr>
        <w:t>Информация по движению попутного и природного газа;</w:t>
      </w:r>
    </w:p>
    <w:p w:rsidR="00602AE1" w:rsidRDefault="00602AE1" w:rsidP="00A72180">
      <w:pPr>
        <w:pStyle w:val="a0"/>
        <w:numPr>
          <w:ilvl w:val="2"/>
          <w:numId w:val="13"/>
        </w:numPr>
        <w:rPr>
          <w:lang w:eastAsia="ru-RU"/>
        </w:rPr>
      </w:pPr>
      <w:r>
        <w:rPr>
          <w:lang w:eastAsia="ru-RU"/>
        </w:rPr>
        <w:t>Выполнение плановых показателей по добыче газа.</w:t>
      </w:r>
    </w:p>
    <w:p w:rsidR="00602AE1" w:rsidRDefault="00602AE1" w:rsidP="00A72180">
      <w:pPr>
        <w:pStyle w:val="a0"/>
        <w:numPr>
          <w:ilvl w:val="1"/>
          <w:numId w:val="13"/>
        </w:numPr>
        <w:rPr>
          <w:lang w:eastAsia="ru-RU"/>
        </w:rPr>
      </w:pPr>
      <w:r>
        <w:rPr>
          <w:lang w:eastAsia="ru-RU"/>
        </w:rPr>
        <w:t xml:space="preserve">Отчеты для ЮжКазНедра </w:t>
      </w:r>
      <w:r w:rsidR="00367764">
        <w:rPr>
          <w:lang w:eastAsia="ru-RU"/>
        </w:rPr>
        <w:t xml:space="preserve">–ежемесячные </w:t>
      </w:r>
      <w:r>
        <w:rPr>
          <w:lang w:eastAsia="ru-RU"/>
        </w:rPr>
        <w:t>отчеты инженера по разработке:</w:t>
      </w:r>
    </w:p>
    <w:p w:rsidR="00602AE1" w:rsidRDefault="00602AE1" w:rsidP="00A72180">
      <w:pPr>
        <w:pStyle w:val="a0"/>
        <w:numPr>
          <w:ilvl w:val="2"/>
          <w:numId w:val="13"/>
        </w:numPr>
        <w:rPr>
          <w:lang w:eastAsia="ru-RU"/>
        </w:rPr>
      </w:pPr>
      <w:r>
        <w:rPr>
          <w:lang w:eastAsia="ru-RU"/>
        </w:rPr>
        <w:t>Основные показатели добычи нефти и газа;</w:t>
      </w:r>
    </w:p>
    <w:p w:rsidR="00602AE1" w:rsidRDefault="00367764" w:rsidP="00A72180">
      <w:pPr>
        <w:pStyle w:val="a0"/>
        <w:numPr>
          <w:ilvl w:val="2"/>
          <w:numId w:val="13"/>
        </w:numPr>
        <w:rPr>
          <w:lang w:eastAsia="ru-RU"/>
        </w:rPr>
      </w:pPr>
      <w:r>
        <w:rPr>
          <w:lang w:eastAsia="ru-RU"/>
        </w:rPr>
        <w:t>Состояние фонда скважин;</w:t>
      </w:r>
    </w:p>
    <w:p w:rsidR="00367764" w:rsidRDefault="00367764" w:rsidP="00A72180">
      <w:pPr>
        <w:pStyle w:val="a0"/>
        <w:numPr>
          <w:ilvl w:val="2"/>
          <w:numId w:val="13"/>
        </w:numPr>
        <w:rPr>
          <w:lang w:eastAsia="ru-RU"/>
        </w:rPr>
      </w:pPr>
      <w:r>
        <w:rPr>
          <w:lang w:eastAsia="ru-RU"/>
        </w:rPr>
        <w:t>Эксплуатационный рапорт по добывающим скважинам;</w:t>
      </w:r>
    </w:p>
    <w:p w:rsidR="00367764" w:rsidRDefault="00367764" w:rsidP="00A72180">
      <w:pPr>
        <w:pStyle w:val="a0"/>
        <w:numPr>
          <w:ilvl w:val="2"/>
          <w:numId w:val="13"/>
        </w:numPr>
        <w:rPr>
          <w:lang w:eastAsia="ru-RU"/>
        </w:rPr>
      </w:pPr>
      <w:r>
        <w:rPr>
          <w:lang w:eastAsia="ru-RU"/>
        </w:rPr>
        <w:t>Эксплуатационный рапорт по нагнетательным скважинам;</w:t>
      </w:r>
    </w:p>
    <w:p w:rsidR="00FF1B66" w:rsidRDefault="00FF1B66" w:rsidP="00A72180">
      <w:pPr>
        <w:pStyle w:val="a0"/>
        <w:numPr>
          <w:ilvl w:val="1"/>
          <w:numId w:val="13"/>
        </w:numPr>
        <w:rPr>
          <w:lang w:eastAsia="ru-RU"/>
        </w:rPr>
      </w:pPr>
      <w:r>
        <w:rPr>
          <w:lang w:eastAsia="ru-RU"/>
        </w:rPr>
        <w:t xml:space="preserve">отчеты для акимата – ежемесячные </w:t>
      </w:r>
      <w:r w:rsidR="003A1657">
        <w:rPr>
          <w:lang w:eastAsia="ru-RU"/>
        </w:rPr>
        <w:t xml:space="preserve">регламентные </w:t>
      </w:r>
      <w:r>
        <w:rPr>
          <w:lang w:eastAsia="ru-RU"/>
        </w:rPr>
        <w:t>отчеты инженера по разработке;</w:t>
      </w:r>
    </w:p>
    <w:p w:rsidR="00FF1B66" w:rsidRDefault="00FF1B66" w:rsidP="00A72180">
      <w:pPr>
        <w:pStyle w:val="a0"/>
        <w:numPr>
          <w:ilvl w:val="1"/>
          <w:numId w:val="13"/>
        </w:numPr>
        <w:rPr>
          <w:lang w:eastAsia="ru-RU"/>
        </w:rPr>
      </w:pPr>
      <w:r>
        <w:rPr>
          <w:lang w:eastAsia="ru-RU"/>
        </w:rPr>
        <w:t xml:space="preserve">Отчет 6-ГР – ежегодный </w:t>
      </w:r>
      <w:r w:rsidR="003A1657">
        <w:rPr>
          <w:lang w:eastAsia="ru-RU"/>
        </w:rPr>
        <w:t xml:space="preserve">статистический </w:t>
      </w:r>
      <w:r>
        <w:rPr>
          <w:lang w:eastAsia="ru-RU"/>
        </w:rPr>
        <w:t>отчет.</w:t>
      </w:r>
    </w:p>
    <w:p w:rsidR="00D96F5C" w:rsidRDefault="00D96F5C" w:rsidP="002B1510">
      <w:pPr>
        <w:rPr>
          <w:lang w:eastAsia="ru-RU"/>
        </w:rPr>
      </w:pPr>
    </w:p>
    <w:p w:rsidR="00B24C05" w:rsidRDefault="00B24C05" w:rsidP="003A3C20">
      <w:pPr>
        <w:pStyle w:val="3"/>
      </w:pPr>
      <w:r>
        <w:t>Визуализация</w:t>
      </w:r>
    </w:p>
    <w:p w:rsidR="00B24C05" w:rsidRDefault="00AF0B76" w:rsidP="00D9229B">
      <w:pPr>
        <w:spacing w:after="0"/>
        <w:rPr>
          <w:lang w:eastAsia="ru-RU"/>
        </w:rPr>
      </w:pPr>
      <w:r>
        <w:rPr>
          <w:lang w:eastAsia="ru-RU"/>
        </w:rPr>
        <w:t>Система должна:</w:t>
      </w:r>
    </w:p>
    <w:p w:rsidR="00AF0B76" w:rsidRDefault="00AF0B76" w:rsidP="00A72180">
      <w:pPr>
        <w:pStyle w:val="a0"/>
        <w:numPr>
          <w:ilvl w:val="0"/>
          <w:numId w:val="14"/>
        </w:numPr>
        <w:rPr>
          <w:lang w:eastAsia="ru-RU"/>
        </w:rPr>
      </w:pPr>
      <w:r>
        <w:rPr>
          <w:lang w:eastAsia="ru-RU"/>
        </w:rPr>
        <w:t xml:space="preserve">Выводить </w:t>
      </w:r>
      <w:r w:rsidR="00BE4E47">
        <w:rPr>
          <w:lang w:eastAsia="ru-RU"/>
        </w:rPr>
        <w:t xml:space="preserve">различные </w:t>
      </w:r>
      <w:r>
        <w:rPr>
          <w:lang w:eastAsia="ru-RU"/>
        </w:rPr>
        <w:t xml:space="preserve">текущие и исторические данные на экран в </w:t>
      </w:r>
      <w:r w:rsidR="00983F59">
        <w:rPr>
          <w:lang w:eastAsia="ru-RU"/>
        </w:rPr>
        <w:t>различных видах</w:t>
      </w:r>
      <w:r>
        <w:rPr>
          <w:lang w:eastAsia="ru-RU"/>
        </w:rPr>
        <w:t xml:space="preserve"> – </w:t>
      </w:r>
      <w:r w:rsidR="00BE4E47">
        <w:rPr>
          <w:lang w:eastAsia="ru-RU"/>
        </w:rPr>
        <w:t>изображения,</w:t>
      </w:r>
      <w:r w:rsidR="00AC6089">
        <w:rPr>
          <w:lang w:eastAsia="ru-RU"/>
        </w:rPr>
        <w:t xml:space="preserve"> </w:t>
      </w:r>
      <w:r w:rsidR="0095306C">
        <w:rPr>
          <w:lang w:eastAsia="ru-RU"/>
        </w:rPr>
        <w:t xml:space="preserve">анимация, </w:t>
      </w:r>
      <w:r>
        <w:rPr>
          <w:lang w:eastAsia="ru-RU"/>
        </w:rPr>
        <w:t>ин</w:t>
      </w:r>
      <w:r w:rsidR="00983F59">
        <w:rPr>
          <w:lang w:eastAsia="ru-RU"/>
        </w:rPr>
        <w:t>терактивные диаграммы и таблицы;</w:t>
      </w:r>
    </w:p>
    <w:p w:rsidR="00983F59" w:rsidRDefault="00983F59" w:rsidP="00A72180">
      <w:pPr>
        <w:pStyle w:val="a0"/>
        <w:numPr>
          <w:ilvl w:val="0"/>
          <w:numId w:val="14"/>
        </w:numPr>
        <w:rPr>
          <w:lang w:eastAsia="ru-RU"/>
        </w:rPr>
      </w:pPr>
      <w:r>
        <w:rPr>
          <w:lang w:eastAsia="ru-RU"/>
        </w:rPr>
        <w:t>Предоставлять данные по состоянию</w:t>
      </w:r>
      <w:r w:rsidR="00BE4E47">
        <w:rPr>
          <w:lang w:eastAsia="ru-RU"/>
        </w:rPr>
        <w:t xml:space="preserve"> оборудования</w:t>
      </w:r>
      <w:r w:rsidR="009C6EB6">
        <w:rPr>
          <w:lang w:eastAsia="ru-RU"/>
        </w:rPr>
        <w:t xml:space="preserve"> (</w:t>
      </w:r>
      <w:r w:rsidR="00A06AC4">
        <w:rPr>
          <w:lang w:eastAsia="ru-RU"/>
        </w:rPr>
        <w:t>текущие и исторические</w:t>
      </w:r>
      <w:r w:rsidR="009C6EB6">
        <w:rPr>
          <w:lang w:eastAsia="ru-RU"/>
        </w:rPr>
        <w:t>)</w:t>
      </w:r>
      <w:r>
        <w:rPr>
          <w:lang w:eastAsia="ru-RU"/>
        </w:rPr>
        <w:t xml:space="preserve"> и позволять управлять</w:t>
      </w:r>
      <w:r w:rsidR="00BE4E47">
        <w:rPr>
          <w:lang w:eastAsia="ru-RU"/>
        </w:rPr>
        <w:t xml:space="preserve"> оборудованием</w:t>
      </w:r>
      <w:r w:rsidR="001F271B">
        <w:rPr>
          <w:lang w:eastAsia="ru-RU"/>
        </w:rPr>
        <w:t xml:space="preserve"> в реальном времени;</w:t>
      </w:r>
    </w:p>
    <w:p w:rsidR="00983F59" w:rsidRDefault="00983F59" w:rsidP="00A72180">
      <w:pPr>
        <w:pStyle w:val="a0"/>
        <w:numPr>
          <w:ilvl w:val="0"/>
          <w:numId w:val="14"/>
        </w:numPr>
        <w:rPr>
          <w:lang w:eastAsia="ru-RU"/>
        </w:rPr>
      </w:pPr>
      <w:r>
        <w:rPr>
          <w:lang w:eastAsia="ru-RU"/>
        </w:rPr>
        <w:t>Пре</w:t>
      </w:r>
      <w:r w:rsidR="00053BA6">
        <w:rPr>
          <w:lang w:eastAsia="ru-RU"/>
        </w:rPr>
        <w:t>доставлять аналитические данные;</w:t>
      </w:r>
    </w:p>
    <w:p w:rsidR="00053BA6" w:rsidRDefault="00053BA6" w:rsidP="00A72180">
      <w:pPr>
        <w:pStyle w:val="a0"/>
        <w:numPr>
          <w:ilvl w:val="0"/>
          <w:numId w:val="14"/>
        </w:numPr>
        <w:rPr>
          <w:lang w:eastAsia="ru-RU"/>
        </w:rPr>
      </w:pPr>
      <w:r>
        <w:rPr>
          <w:lang w:eastAsia="ru-RU"/>
        </w:rPr>
        <w:t xml:space="preserve">Графика должна быть векторной (т.е. не терять качество, не зависимо от </w:t>
      </w:r>
      <w:r w:rsidR="00677BA3">
        <w:rPr>
          <w:lang w:eastAsia="ru-RU"/>
        </w:rPr>
        <w:t xml:space="preserve">размера </w:t>
      </w:r>
      <w:r>
        <w:rPr>
          <w:lang w:eastAsia="ru-RU"/>
        </w:rPr>
        <w:t>монитора);</w:t>
      </w:r>
    </w:p>
    <w:p w:rsidR="00983F59" w:rsidRDefault="00983F59" w:rsidP="00A72180">
      <w:pPr>
        <w:pStyle w:val="a0"/>
        <w:numPr>
          <w:ilvl w:val="0"/>
          <w:numId w:val="14"/>
        </w:numPr>
        <w:rPr>
          <w:lang w:eastAsia="ru-RU"/>
        </w:rPr>
      </w:pPr>
      <w:r>
        <w:rPr>
          <w:lang w:eastAsia="ru-RU"/>
        </w:rPr>
        <w:t>Предоставлять неограниченное количество клиентов/пользовательских мест и подключений (т.е. без дополнительной платы при подключении новых пользователей);</w:t>
      </w:r>
    </w:p>
    <w:p w:rsidR="009D21EE" w:rsidRDefault="009D21EE" w:rsidP="00A72180">
      <w:pPr>
        <w:pStyle w:val="a0"/>
        <w:numPr>
          <w:ilvl w:val="0"/>
          <w:numId w:val="14"/>
        </w:numPr>
        <w:rPr>
          <w:lang w:eastAsia="ru-RU"/>
        </w:rPr>
      </w:pPr>
      <w:r>
        <w:rPr>
          <w:lang w:eastAsia="ru-RU"/>
        </w:rPr>
        <w:t xml:space="preserve">Иметь возможность отображения </w:t>
      </w:r>
      <w:r w:rsidR="00CA537B">
        <w:rPr>
          <w:lang w:eastAsia="ru-RU"/>
        </w:rPr>
        <w:t>страниц из интранета (внутренней сети) в клиенте.</w:t>
      </w:r>
    </w:p>
    <w:p w:rsidR="00D04896" w:rsidRDefault="0078378A" w:rsidP="00A72180">
      <w:pPr>
        <w:pStyle w:val="a0"/>
        <w:numPr>
          <w:ilvl w:val="0"/>
          <w:numId w:val="14"/>
        </w:numPr>
        <w:rPr>
          <w:lang w:eastAsia="ru-RU"/>
        </w:rPr>
      </w:pPr>
      <w:r>
        <w:rPr>
          <w:lang w:eastAsia="ru-RU"/>
        </w:rPr>
        <w:t xml:space="preserve">Возможность отображения мнемосхем только посредством любого стандартного Интернет браузера с поддержкой </w:t>
      </w:r>
      <w:r w:rsidR="00D04896">
        <w:rPr>
          <w:lang w:val="en-US" w:eastAsia="ru-RU"/>
        </w:rPr>
        <w:t>HTML</w:t>
      </w:r>
      <w:r w:rsidR="00D04896" w:rsidRPr="00672E31">
        <w:rPr>
          <w:lang w:eastAsia="ru-RU"/>
        </w:rPr>
        <w:t xml:space="preserve"> 5, </w:t>
      </w:r>
      <w:r w:rsidR="00D04896">
        <w:rPr>
          <w:lang w:val="en-US" w:eastAsia="ru-RU"/>
        </w:rPr>
        <w:t>CSS</w:t>
      </w:r>
      <w:r w:rsidR="00D04896">
        <w:rPr>
          <w:lang w:eastAsia="ru-RU"/>
        </w:rPr>
        <w:t xml:space="preserve">и </w:t>
      </w:r>
      <w:r w:rsidR="00D04896">
        <w:rPr>
          <w:lang w:val="en-US" w:eastAsia="ru-RU"/>
        </w:rPr>
        <w:t>Javascript</w:t>
      </w:r>
      <w:r w:rsidRPr="0078378A">
        <w:rPr>
          <w:lang w:eastAsia="ru-RU"/>
        </w:rPr>
        <w:t>.</w:t>
      </w:r>
    </w:p>
    <w:p w:rsidR="00D04896" w:rsidRDefault="00672E31" w:rsidP="00A72180">
      <w:pPr>
        <w:pStyle w:val="a0"/>
        <w:numPr>
          <w:ilvl w:val="0"/>
          <w:numId w:val="14"/>
        </w:numPr>
        <w:rPr>
          <w:lang w:eastAsia="ru-RU"/>
        </w:rPr>
      </w:pPr>
      <w:r>
        <w:rPr>
          <w:lang w:eastAsia="ru-RU"/>
        </w:rPr>
        <w:t>Быть оптимизированной как для ПК так и для мобильных устройств</w:t>
      </w:r>
      <w:r w:rsidR="002363BC">
        <w:rPr>
          <w:lang w:eastAsia="ru-RU"/>
        </w:rPr>
        <w:t xml:space="preserve"> (планшеты, смартфоны)</w:t>
      </w:r>
      <w:r>
        <w:rPr>
          <w:lang w:eastAsia="ru-RU"/>
        </w:rPr>
        <w:t>.</w:t>
      </w:r>
    </w:p>
    <w:p w:rsidR="005B7E2E" w:rsidRDefault="005B7E2E" w:rsidP="002B1510">
      <w:pPr>
        <w:rPr>
          <w:lang w:eastAsia="ru-RU"/>
        </w:rPr>
      </w:pPr>
    </w:p>
    <w:p w:rsidR="005B7E2E" w:rsidRDefault="005B7E2E" w:rsidP="003A3C20">
      <w:pPr>
        <w:pStyle w:val="3"/>
      </w:pPr>
      <w:r>
        <w:t>Контроль доступа</w:t>
      </w:r>
    </w:p>
    <w:p w:rsidR="005B7E2E" w:rsidRDefault="005B7E2E" w:rsidP="002B1510">
      <w:pPr>
        <w:rPr>
          <w:lang w:eastAsia="ru-RU"/>
        </w:rPr>
      </w:pPr>
      <w:r>
        <w:rPr>
          <w:lang w:eastAsia="ru-RU"/>
        </w:rPr>
        <w:t>Должен быть реализован контроль доступа:</w:t>
      </w:r>
    </w:p>
    <w:p w:rsidR="005B7E2E" w:rsidRDefault="005B7E2E" w:rsidP="00A72180">
      <w:pPr>
        <w:pStyle w:val="a0"/>
        <w:numPr>
          <w:ilvl w:val="0"/>
          <w:numId w:val="15"/>
        </w:numPr>
        <w:rPr>
          <w:lang w:eastAsia="ru-RU"/>
        </w:rPr>
      </w:pPr>
      <w:r>
        <w:rPr>
          <w:lang w:eastAsia="ru-RU"/>
        </w:rPr>
        <w:t>Создание, редактирование и удаление учетных записей пользователей;</w:t>
      </w:r>
    </w:p>
    <w:p w:rsidR="0067658F" w:rsidRDefault="0067658F" w:rsidP="00A72180">
      <w:pPr>
        <w:pStyle w:val="a0"/>
        <w:numPr>
          <w:ilvl w:val="0"/>
          <w:numId w:val="15"/>
        </w:numPr>
        <w:rPr>
          <w:lang w:eastAsia="ru-RU"/>
        </w:rPr>
      </w:pPr>
      <w:r>
        <w:rPr>
          <w:lang w:eastAsia="ru-RU"/>
        </w:rPr>
        <w:t>Вход в систему по индивидуальным имени пользователя и паролю;</w:t>
      </w:r>
    </w:p>
    <w:p w:rsidR="005B7E2E" w:rsidRDefault="005B7E2E" w:rsidP="00A72180">
      <w:pPr>
        <w:pStyle w:val="a0"/>
        <w:numPr>
          <w:ilvl w:val="0"/>
          <w:numId w:val="15"/>
        </w:numPr>
        <w:rPr>
          <w:lang w:eastAsia="ru-RU"/>
        </w:rPr>
      </w:pPr>
      <w:r>
        <w:rPr>
          <w:lang w:eastAsia="ru-RU"/>
        </w:rPr>
        <w:t>Создание, редактирование и удаление групп пользователей;</w:t>
      </w:r>
    </w:p>
    <w:p w:rsidR="00697669" w:rsidRDefault="00697669" w:rsidP="00A72180">
      <w:pPr>
        <w:pStyle w:val="a0"/>
        <w:numPr>
          <w:ilvl w:val="0"/>
          <w:numId w:val="15"/>
        </w:numPr>
        <w:rPr>
          <w:lang w:eastAsia="ru-RU"/>
        </w:rPr>
      </w:pPr>
      <w:r w:rsidRPr="00697669">
        <w:rPr>
          <w:lang w:eastAsia="ru-RU"/>
        </w:rPr>
        <w:t>Каждому пользователю должна быть присво</w:t>
      </w:r>
      <w:r>
        <w:rPr>
          <w:lang w:eastAsia="ru-RU"/>
        </w:rPr>
        <w:t>ена определенная роль в АССОИ;</w:t>
      </w:r>
    </w:p>
    <w:p w:rsidR="005B7E2E" w:rsidRDefault="005B7E2E" w:rsidP="00A72180">
      <w:pPr>
        <w:pStyle w:val="a0"/>
        <w:numPr>
          <w:ilvl w:val="0"/>
          <w:numId w:val="15"/>
        </w:numPr>
        <w:rPr>
          <w:lang w:eastAsia="ru-RU"/>
        </w:rPr>
      </w:pPr>
      <w:r>
        <w:rPr>
          <w:lang w:eastAsia="ru-RU"/>
        </w:rPr>
        <w:t>Настройка</w:t>
      </w:r>
      <w:r w:rsidR="00697669">
        <w:rPr>
          <w:lang w:eastAsia="ru-RU"/>
        </w:rPr>
        <w:t xml:space="preserve"> прав</w:t>
      </w:r>
      <w:r>
        <w:rPr>
          <w:lang w:eastAsia="ru-RU"/>
        </w:rPr>
        <w:t xml:space="preserve"> доступа пользователей и/или групп</w:t>
      </w:r>
      <w:r w:rsidR="0067658F">
        <w:rPr>
          <w:lang w:eastAsia="ru-RU"/>
        </w:rPr>
        <w:t>/ролей</w:t>
      </w:r>
      <w:r>
        <w:rPr>
          <w:lang w:eastAsia="ru-RU"/>
        </w:rPr>
        <w:t xml:space="preserve"> пользователей к определенным экранам и функционалу (управление,</w:t>
      </w:r>
      <w:r w:rsidR="0067658F">
        <w:rPr>
          <w:lang w:eastAsia="ru-RU"/>
        </w:rPr>
        <w:t xml:space="preserve"> утверждение,</w:t>
      </w:r>
      <w:r>
        <w:rPr>
          <w:lang w:eastAsia="ru-RU"/>
        </w:rPr>
        <w:t xml:space="preserve"> редакт</w:t>
      </w:r>
      <w:r w:rsidR="00697669">
        <w:rPr>
          <w:lang w:eastAsia="ru-RU"/>
        </w:rPr>
        <w:t>ирование,</w:t>
      </w:r>
      <w:r w:rsidR="0067658F">
        <w:rPr>
          <w:lang w:eastAsia="ru-RU"/>
        </w:rPr>
        <w:t xml:space="preserve"> удаление,</w:t>
      </w:r>
      <w:r w:rsidR="00697669">
        <w:rPr>
          <w:lang w:eastAsia="ru-RU"/>
        </w:rPr>
        <w:t xml:space="preserve"> вывод отчетов и т.п.) - </w:t>
      </w:r>
      <w:r w:rsidR="00697669" w:rsidRPr="00697669">
        <w:rPr>
          <w:lang w:eastAsia="ru-RU"/>
        </w:rPr>
        <w:t>то есть каждый пользователь должен иметь доступ только к строго определенным данным.</w:t>
      </w:r>
    </w:p>
    <w:p w:rsidR="0067658F" w:rsidRDefault="00697669" w:rsidP="00A72180">
      <w:pPr>
        <w:pStyle w:val="a0"/>
        <w:numPr>
          <w:ilvl w:val="0"/>
          <w:numId w:val="15"/>
        </w:numPr>
        <w:rPr>
          <w:lang w:eastAsia="ru-RU"/>
        </w:rPr>
      </w:pPr>
      <w:r w:rsidRPr="00697669">
        <w:rPr>
          <w:lang w:eastAsia="ru-RU"/>
        </w:rPr>
        <w:t xml:space="preserve">Аутентификация пользователей в </w:t>
      </w:r>
      <w:r>
        <w:rPr>
          <w:lang w:eastAsia="ru-RU"/>
        </w:rPr>
        <w:t xml:space="preserve">АССОИ </w:t>
      </w:r>
      <w:r w:rsidRPr="00697669">
        <w:rPr>
          <w:lang w:eastAsia="ru-RU"/>
        </w:rPr>
        <w:t xml:space="preserve">должна быть синхронизирована с доменной службой Active Directory </w:t>
      </w:r>
      <w:r>
        <w:rPr>
          <w:lang w:eastAsia="ru-RU"/>
        </w:rPr>
        <w:t>Заказчика</w:t>
      </w:r>
      <w:r w:rsidR="0067658F">
        <w:rPr>
          <w:lang w:eastAsia="ru-RU"/>
        </w:rPr>
        <w:t>;</w:t>
      </w:r>
    </w:p>
    <w:p w:rsidR="0067658F" w:rsidRDefault="00697669" w:rsidP="00A72180">
      <w:pPr>
        <w:pStyle w:val="a0"/>
        <w:numPr>
          <w:ilvl w:val="0"/>
          <w:numId w:val="15"/>
        </w:numPr>
        <w:rPr>
          <w:lang w:eastAsia="ru-RU"/>
        </w:rPr>
      </w:pPr>
      <w:r w:rsidRPr="00697669">
        <w:rPr>
          <w:lang w:eastAsia="ru-RU"/>
        </w:rPr>
        <w:t xml:space="preserve">Во время пакетной загрузки данных должны выполняться правила валидации данных, утвержденные </w:t>
      </w:r>
      <w:r w:rsidR="0067658F">
        <w:rPr>
          <w:lang w:eastAsia="ru-RU"/>
        </w:rPr>
        <w:t>Заказчиком;</w:t>
      </w:r>
    </w:p>
    <w:p w:rsidR="00697669" w:rsidRDefault="00697669" w:rsidP="00A72180">
      <w:pPr>
        <w:pStyle w:val="a0"/>
        <w:numPr>
          <w:ilvl w:val="0"/>
          <w:numId w:val="15"/>
        </w:numPr>
        <w:rPr>
          <w:lang w:eastAsia="ru-RU"/>
        </w:rPr>
      </w:pPr>
      <w:r w:rsidRPr="00697669">
        <w:rPr>
          <w:lang w:eastAsia="ru-RU"/>
        </w:rPr>
        <w:t>Пользователь должен иметь возможность просмотреть результаты валидации данных, выполненной во время пакетной загрузки, а также загружен</w:t>
      </w:r>
      <w:r w:rsidR="0067658F">
        <w:rPr>
          <w:lang w:eastAsia="ru-RU"/>
        </w:rPr>
        <w:t>ные данные в интерфейсе АССОИ.</w:t>
      </w:r>
    </w:p>
    <w:p w:rsidR="005B7E2E" w:rsidRDefault="005B7E2E" w:rsidP="002B1510">
      <w:pPr>
        <w:rPr>
          <w:lang w:eastAsia="ru-RU"/>
        </w:rPr>
      </w:pPr>
    </w:p>
    <w:p w:rsidR="00D4565F" w:rsidRDefault="00D4565F" w:rsidP="00D4565F">
      <w:pPr>
        <w:pStyle w:val="3"/>
      </w:pPr>
      <w:r>
        <w:t>Резервное хранение данных</w:t>
      </w:r>
    </w:p>
    <w:p w:rsidR="00D4565F" w:rsidRDefault="00D4565F" w:rsidP="00D4565F">
      <w:pPr>
        <w:rPr>
          <w:lang w:eastAsia="ru-RU"/>
        </w:rPr>
      </w:pPr>
      <w:r>
        <w:rPr>
          <w:lang w:eastAsia="ru-RU"/>
        </w:rPr>
        <w:t>Система должна:</w:t>
      </w:r>
    </w:p>
    <w:p w:rsidR="00D4565F" w:rsidRDefault="00D4565F" w:rsidP="00A72180">
      <w:pPr>
        <w:pStyle w:val="a0"/>
        <w:numPr>
          <w:ilvl w:val="0"/>
          <w:numId w:val="24"/>
        </w:numPr>
        <w:rPr>
          <w:lang w:eastAsia="ru-RU"/>
        </w:rPr>
      </w:pPr>
      <w:r>
        <w:rPr>
          <w:lang w:eastAsia="ru-RU"/>
        </w:rPr>
        <w:t>При сбоях связи между</w:t>
      </w:r>
      <w:r w:rsidR="00FD783B">
        <w:rPr>
          <w:lang w:eastAsia="ru-RU"/>
        </w:rPr>
        <w:t xml:space="preserve"> нижеперечисленными крупными</w:t>
      </w:r>
      <w:r>
        <w:rPr>
          <w:lang w:eastAsia="ru-RU"/>
        </w:rPr>
        <w:t xml:space="preserve"> объектами</w:t>
      </w:r>
      <w:r w:rsidR="00FD783B">
        <w:rPr>
          <w:lang w:eastAsia="ru-RU"/>
        </w:rPr>
        <w:t xml:space="preserve"> Заказчика</w:t>
      </w:r>
      <w:r>
        <w:rPr>
          <w:lang w:eastAsia="ru-RU"/>
        </w:rPr>
        <w:t xml:space="preserve"> и диспетчерским пунктом, </w:t>
      </w:r>
      <w:r w:rsidR="00367764">
        <w:rPr>
          <w:lang w:eastAsia="ru-RU"/>
        </w:rPr>
        <w:t xml:space="preserve">автоматически </w:t>
      </w:r>
      <w:r>
        <w:rPr>
          <w:lang w:eastAsia="ru-RU"/>
        </w:rPr>
        <w:t>сохранять получаемые про</w:t>
      </w:r>
      <w:r w:rsidR="00FD783B">
        <w:rPr>
          <w:lang w:eastAsia="ru-RU"/>
        </w:rPr>
        <w:t>мысловые данные локально (на объектах):</w:t>
      </w:r>
    </w:p>
    <w:p w:rsidR="00FD783B" w:rsidRDefault="00FD783B" w:rsidP="00A72180">
      <w:pPr>
        <w:pStyle w:val="a0"/>
        <w:numPr>
          <w:ilvl w:val="1"/>
          <w:numId w:val="24"/>
        </w:numPr>
        <w:rPr>
          <w:lang w:eastAsia="ru-RU"/>
        </w:rPr>
      </w:pPr>
      <w:r>
        <w:rPr>
          <w:lang w:eastAsia="ru-RU"/>
        </w:rPr>
        <w:t>ППН ЮХ;</w:t>
      </w:r>
    </w:p>
    <w:p w:rsidR="00FD783B" w:rsidRDefault="00FD783B" w:rsidP="00A72180">
      <w:pPr>
        <w:pStyle w:val="a0"/>
        <w:numPr>
          <w:ilvl w:val="1"/>
          <w:numId w:val="24"/>
        </w:numPr>
        <w:rPr>
          <w:lang w:eastAsia="ru-RU"/>
        </w:rPr>
      </w:pPr>
      <w:r>
        <w:rPr>
          <w:lang w:eastAsia="ru-RU"/>
        </w:rPr>
        <w:t>ПСН Таур;</w:t>
      </w:r>
    </w:p>
    <w:p w:rsidR="00FD783B" w:rsidRDefault="00FD783B" w:rsidP="00A72180">
      <w:pPr>
        <w:pStyle w:val="a0"/>
        <w:numPr>
          <w:ilvl w:val="1"/>
          <w:numId w:val="24"/>
        </w:numPr>
        <w:rPr>
          <w:lang w:eastAsia="ru-RU"/>
        </w:rPr>
      </w:pPr>
      <w:r>
        <w:rPr>
          <w:lang w:eastAsia="ru-RU"/>
        </w:rPr>
        <w:t>ДНС-2;</w:t>
      </w:r>
    </w:p>
    <w:p w:rsidR="00FD783B" w:rsidRDefault="00FD783B" w:rsidP="00A72180">
      <w:pPr>
        <w:pStyle w:val="a0"/>
        <w:numPr>
          <w:ilvl w:val="1"/>
          <w:numId w:val="24"/>
        </w:numPr>
        <w:rPr>
          <w:lang w:eastAsia="ru-RU"/>
        </w:rPr>
      </w:pPr>
      <w:r>
        <w:rPr>
          <w:lang w:eastAsia="ru-RU"/>
        </w:rPr>
        <w:t>ДНС-3.</w:t>
      </w:r>
    </w:p>
    <w:p w:rsidR="00BD641B" w:rsidRDefault="00BD641B" w:rsidP="00A72180">
      <w:pPr>
        <w:pStyle w:val="a0"/>
        <w:numPr>
          <w:ilvl w:val="1"/>
          <w:numId w:val="24"/>
        </w:numPr>
        <w:rPr>
          <w:lang w:eastAsia="ru-RU"/>
        </w:rPr>
      </w:pPr>
      <w:r>
        <w:rPr>
          <w:lang w:eastAsia="ru-RU"/>
        </w:rPr>
        <w:t>ДНС-4</w:t>
      </w:r>
    </w:p>
    <w:p w:rsidR="00BD641B" w:rsidRPr="009A2F41" w:rsidRDefault="00BD641B" w:rsidP="00A72180">
      <w:pPr>
        <w:pStyle w:val="a0"/>
        <w:numPr>
          <w:ilvl w:val="1"/>
          <w:numId w:val="24"/>
        </w:numPr>
        <w:rPr>
          <w:lang w:eastAsia="ru-RU"/>
        </w:rPr>
      </w:pPr>
      <w:r w:rsidRPr="009A2F41">
        <w:rPr>
          <w:lang w:eastAsia="ru-RU"/>
        </w:rPr>
        <w:t>НПС и УПП</w:t>
      </w:r>
    </w:p>
    <w:p w:rsidR="00BD641B" w:rsidRPr="009A2F41" w:rsidRDefault="00BD641B" w:rsidP="00A72180">
      <w:pPr>
        <w:pStyle w:val="a0"/>
        <w:numPr>
          <w:ilvl w:val="1"/>
          <w:numId w:val="24"/>
        </w:numPr>
        <w:rPr>
          <w:lang w:eastAsia="ru-RU"/>
        </w:rPr>
      </w:pPr>
      <w:r w:rsidRPr="009A2F41">
        <w:rPr>
          <w:lang w:eastAsia="ru-RU"/>
        </w:rPr>
        <w:t>Энергоблок ЮХ</w:t>
      </w:r>
      <w:r w:rsidR="005273EA" w:rsidRPr="009A2F41">
        <w:rPr>
          <w:lang w:eastAsia="ru-RU"/>
        </w:rPr>
        <w:t xml:space="preserve"> (ГТЭС)</w:t>
      </w:r>
    </w:p>
    <w:p w:rsidR="00FD783B" w:rsidRPr="00D4565F" w:rsidRDefault="00FD783B" w:rsidP="00A72180">
      <w:pPr>
        <w:pStyle w:val="a0"/>
        <w:numPr>
          <w:ilvl w:val="0"/>
          <w:numId w:val="24"/>
        </w:numPr>
        <w:rPr>
          <w:lang w:eastAsia="ru-RU"/>
        </w:rPr>
      </w:pPr>
      <w:r>
        <w:rPr>
          <w:lang w:eastAsia="ru-RU"/>
        </w:rPr>
        <w:t xml:space="preserve">При восстановлении связи, </w:t>
      </w:r>
      <w:r w:rsidR="00367764">
        <w:rPr>
          <w:lang w:eastAsia="ru-RU"/>
        </w:rPr>
        <w:t xml:space="preserve">система должна автоматически </w:t>
      </w:r>
      <w:r>
        <w:rPr>
          <w:lang w:eastAsia="ru-RU"/>
        </w:rPr>
        <w:t xml:space="preserve">передавать </w:t>
      </w:r>
      <w:r w:rsidR="00367764">
        <w:rPr>
          <w:lang w:eastAsia="ru-RU"/>
        </w:rPr>
        <w:t xml:space="preserve">неотправленные накопленные </w:t>
      </w:r>
      <w:r>
        <w:rPr>
          <w:lang w:eastAsia="ru-RU"/>
        </w:rPr>
        <w:t>исторические данные в диспетчерский пункт.</w:t>
      </w:r>
    </w:p>
    <w:p w:rsidR="00D4565F" w:rsidRPr="00B24C05" w:rsidRDefault="00D4565F" w:rsidP="002B1510">
      <w:pPr>
        <w:rPr>
          <w:lang w:eastAsia="ru-RU"/>
        </w:rPr>
      </w:pPr>
    </w:p>
    <w:p w:rsidR="00E95CC4" w:rsidRPr="00016194" w:rsidRDefault="00E95CC4" w:rsidP="003A3C20">
      <w:pPr>
        <w:pStyle w:val="2"/>
      </w:pPr>
      <w:bookmarkStart w:id="63" w:name="_Toc45797034"/>
      <w:r w:rsidRPr="00016194">
        <w:t>Требования к численности и квалификации персонала.</w:t>
      </w:r>
      <w:bookmarkEnd w:id="63"/>
    </w:p>
    <w:p w:rsidR="00E95CC4" w:rsidRPr="00016194" w:rsidRDefault="00E95CC4" w:rsidP="002B1510">
      <w:pPr>
        <w:rPr>
          <w:lang w:eastAsia="ru-RU"/>
        </w:rPr>
      </w:pPr>
      <w:r w:rsidRPr="00016194">
        <w:rPr>
          <w:lang w:eastAsia="ru-RU"/>
        </w:rPr>
        <w:t>Весь персонал системы в соответствии с выполняемой ролью делится на две категории:</w:t>
      </w:r>
    </w:p>
    <w:p w:rsidR="00E95CC4" w:rsidRPr="00016194" w:rsidRDefault="00E95CC4" w:rsidP="002B1510">
      <w:pPr>
        <w:rPr>
          <w:lang w:eastAsia="ru-RU"/>
        </w:rPr>
      </w:pPr>
      <w:r w:rsidRPr="00016194">
        <w:rPr>
          <w:lang w:eastAsia="ru-RU"/>
        </w:rPr>
        <w:t>Оперативный техноло</w:t>
      </w:r>
      <w:r w:rsidR="00AC6089">
        <w:rPr>
          <w:lang w:eastAsia="ru-RU"/>
        </w:rPr>
        <w:t>гический персонал: инженер-технолог</w:t>
      </w:r>
      <w:r w:rsidRPr="00016194">
        <w:rPr>
          <w:lang w:eastAsia="ru-RU"/>
        </w:rPr>
        <w:t>,</w:t>
      </w:r>
      <w:r w:rsidR="00AC6089">
        <w:rPr>
          <w:lang w:eastAsia="ru-RU"/>
        </w:rPr>
        <w:t xml:space="preserve"> диспетчер,</w:t>
      </w:r>
      <w:r w:rsidRPr="00016194">
        <w:rPr>
          <w:lang w:eastAsia="ru-RU"/>
        </w:rPr>
        <w:t xml:space="preserve"> начальники техн</w:t>
      </w:r>
      <w:r w:rsidR="00AC6089">
        <w:rPr>
          <w:lang w:eastAsia="ru-RU"/>
        </w:rPr>
        <w:t xml:space="preserve">ологических установок, техник </w:t>
      </w:r>
      <w:r w:rsidRPr="00016194">
        <w:rPr>
          <w:lang w:eastAsia="ru-RU"/>
        </w:rPr>
        <w:t>- технолог, начальник смены, начальник цеха.</w:t>
      </w:r>
    </w:p>
    <w:p w:rsidR="00E95CC4" w:rsidRPr="00016194" w:rsidRDefault="00E95CC4" w:rsidP="002B1510">
      <w:pPr>
        <w:rPr>
          <w:lang w:eastAsia="ru-RU"/>
        </w:rPr>
      </w:pPr>
      <w:r w:rsidRPr="00016194">
        <w:rPr>
          <w:lang w:eastAsia="ru-RU"/>
        </w:rPr>
        <w:t>Эксплуатационный персонал: инженер-электрик; инженер-программист; начальник сектора, сменный инженер.</w:t>
      </w:r>
    </w:p>
    <w:p w:rsidR="00F70A97" w:rsidRDefault="00E95CC4" w:rsidP="002B1510">
      <w:pPr>
        <w:rPr>
          <w:lang w:eastAsia="ru-RU"/>
        </w:rPr>
      </w:pPr>
      <w:r w:rsidRPr="00016194">
        <w:rPr>
          <w:lang w:eastAsia="ru-RU"/>
        </w:rPr>
        <w:lastRenderedPageBreak/>
        <w:t>Численность и номенклатура персонала устанавливается в зависимости от специфики объекта автоматизации. Внедрение Системы потребует специальной подготовки персонала. Перед вводом Системы в эксплуатацию персонал должен пройти соответствующее обучение. </w:t>
      </w:r>
    </w:p>
    <w:p w:rsidR="00F70A97" w:rsidRDefault="00F70A97" w:rsidP="002B1510">
      <w:pPr>
        <w:rPr>
          <w:lang w:eastAsia="ru-RU"/>
        </w:rPr>
      </w:pPr>
    </w:p>
    <w:p w:rsidR="00E95CC4" w:rsidRDefault="00E95CC4" w:rsidP="003A3C20">
      <w:pPr>
        <w:pStyle w:val="2"/>
      </w:pPr>
      <w:bookmarkStart w:id="64" w:name="_Toc45797035"/>
      <w:r w:rsidRPr="00016194">
        <w:t>Требования к надежности</w:t>
      </w:r>
      <w:bookmarkEnd w:id="64"/>
    </w:p>
    <w:p w:rsidR="00E95CC4" w:rsidRPr="00016194" w:rsidRDefault="00E95CC4" w:rsidP="002B1510">
      <w:pPr>
        <w:rPr>
          <w:lang w:eastAsia="ru-RU"/>
        </w:rPr>
      </w:pPr>
      <w:r w:rsidRPr="00016194">
        <w:rPr>
          <w:lang w:eastAsia="ru-RU"/>
        </w:rPr>
        <w:t>Система должна быть многофункциональной, восстанавливаемой и должна характеризоваться показателями безотказности (наработка на отказ в тыс. часов) по основным выполняемым функциям:</w:t>
      </w:r>
    </w:p>
    <w:p w:rsidR="00E95CC4" w:rsidRPr="00016194" w:rsidRDefault="00E95CC4" w:rsidP="00A72180">
      <w:pPr>
        <w:pStyle w:val="a0"/>
        <w:numPr>
          <w:ilvl w:val="0"/>
          <w:numId w:val="22"/>
        </w:numPr>
        <w:rPr>
          <w:lang w:eastAsia="ru-RU"/>
        </w:rPr>
      </w:pPr>
      <w:r w:rsidRPr="00016194">
        <w:rPr>
          <w:lang w:eastAsia="ru-RU"/>
        </w:rPr>
        <w:t>централизованный контроль параметров и сигнализация нарушений;</w:t>
      </w:r>
    </w:p>
    <w:p w:rsidR="00E95CC4" w:rsidRPr="00016194" w:rsidRDefault="00E95CC4" w:rsidP="00A72180">
      <w:pPr>
        <w:pStyle w:val="a0"/>
        <w:numPr>
          <w:ilvl w:val="0"/>
          <w:numId w:val="22"/>
        </w:numPr>
        <w:rPr>
          <w:lang w:eastAsia="ru-RU"/>
        </w:rPr>
      </w:pPr>
      <w:r w:rsidRPr="00016194">
        <w:rPr>
          <w:lang w:eastAsia="ru-RU"/>
        </w:rPr>
        <w:t>дистанционное управление;</w:t>
      </w:r>
    </w:p>
    <w:p w:rsidR="00E95CC4" w:rsidRPr="00016194" w:rsidRDefault="00E95CC4" w:rsidP="00A72180">
      <w:pPr>
        <w:pStyle w:val="a0"/>
        <w:numPr>
          <w:ilvl w:val="0"/>
          <w:numId w:val="22"/>
        </w:numPr>
        <w:rPr>
          <w:lang w:eastAsia="ru-RU"/>
        </w:rPr>
      </w:pPr>
      <w:r w:rsidRPr="00016194">
        <w:rPr>
          <w:lang w:eastAsia="ru-RU"/>
        </w:rPr>
        <w:t>регулирование.</w:t>
      </w:r>
    </w:p>
    <w:p w:rsidR="00E95CC4" w:rsidRPr="00016194" w:rsidRDefault="00E95CC4" w:rsidP="002B1510">
      <w:pPr>
        <w:rPr>
          <w:lang w:eastAsia="ru-RU"/>
        </w:rPr>
      </w:pPr>
      <w:r w:rsidRPr="00016194">
        <w:rPr>
          <w:lang w:eastAsia="ru-RU"/>
        </w:rPr>
        <w:t>Показатели надежности должны отвечать требованиям ГОСТ 24.701-86. Система должна отвечать след</w:t>
      </w:r>
      <w:r w:rsidR="00964D64">
        <w:rPr>
          <w:lang w:eastAsia="ru-RU"/>
        </w:rPr>
        <w:t>ующим требованиям к надежнос</w:t>
      </w:r>
      <w:r w:rsidRPr="00016194">
        <w:rPr>
          <w:lang w:eastAsia="ru-RU"/>
        </w:rPr>
        <w:t>ти (РД 50-650): - для АСУ ТП комплексным показателем надежности по каждой функции является коэффициент готовности. Коэффициент готовности, должен быть не менее 0.995 при допустимом времени восстановления 1 час. В это время должно входить, помимо времени обнаружения отказа и замены отказавшего сменного блока, организационное время, затрачиваемое на получение и доставку исправного блока из комплекта ЗИП к месту расположения оборудования и его проверку. При этом система должна допускать восстановление отдельных ее частей без прерывания функционирования всей системы.</w:t>
      </w:r>
    </w:p>
    <w:p w:rsidR="00E95CC4" w:rsidRPr="00016194" w:rsidRDefault="00E95CC4" w:rsidP="002B1510">
      <w:pPr>
        <w:rPr>
          <w:lang w:eastAsia="ru-RU"/>
        </w:rPr>
      </w:pPr>
      <w:r w:rsidRPr="00016194">
        <w:rPr>
          <w:lang w:eastAsia="ru-RU"/>
        </w:rPr>
        <w:t>Средний срок службы системы - 10 лет. Гарантийный срок хранения системы - 2 года с момента ее приемки на заводе-изготовителе. Гарантийный срок эксплуатации -</w:t>
      </w:r>
      <w:r w:rsidR="00A423DD" w:rsidRPr="00016194">
        <w:rPr>
          <w:lang w:eastAsia="ru-RU"/>
        </w:rPr>
        <w:t xml:space="preserve"> 18 месяцев в пределах гарантий</w:t>
      </w:r>
      <w:r w:rsidRPr="00016194">
        <w:rPr>
          <w:lang w:eastAsia="ru-RU"/>
        </w:rPr>
        <w:t xml:space="preserve">ного срока хранения при соблюдении </w:t>
      </w:r>
      <w:r w:rsidR="00FB6BFD">
        <w:rPr>
          <w:lang w:eastAsia="ru-RU"/>
        </w:rPr>
        <w:t>Заказчик</w:t>
      </w:r>
      <w:r w:rsidRPr="00016194">
        <w:rPr>
          <w:lang w:eastAsia="ru-RU"/>
        </w:rPr>
        <w:t>ом условий хранения и эксплуатации, оговоренных настоящим ТЗ.</w:t>
      </w:r>
    </w:p>
    <w:p w:rsidR="00E95CC4" w:rsidRDefault="00E95CC4" w:rsidP="002B1510">
      <w:pPr>
        <w:rPr>
          <w:lang w:eastAsia="ru-RU"/>
        </w:rPr>
      </w:pPr>
      <w:r w:rsidRPr="00016194">
        <w:rPr>
          <w:lang w:eastAsia="ru-RU"/>
        </w:rPr>
        <w:t>Система должна быть обеспечена комплектом ЗИП на весь гарантийный срок, определенным по расчету надежности, при этом вероятность обеспечения ЗИП на этот срок должна быть не менее 0.99. В течение всего оставшегося срока службы комплект ЗИП должен пополняться в соответствии с условиями договора на сервисное обслуживание.</w:t>
      </w:r>
    </w:p>
    <w:p w:rsidR="00F70A97" w:rsidRPr="00016194" w:rsidRDefault="00F70A97" w:rsidP="002B1510">
      <w:pPr>
        <w:rPr>
          <w:lang w:eastAsia="ru-RU"/>
        </w:rPr>
      </w:pPr>
    </w:p>
    <w:p w:rsidR="00E95CC4" w:rsidRPr="00016194" w:rsidRDefault="00E95CC4" w:rsidP="003A3C20">
      <w:pPr>
        <w:pStyle w:val="2"/>
      </w:pPr>
      <w:bookmarkStart w:id="65" w:name="_Toc45797036"/>
      <w:r w:rsidRPr="00016194">
        <w:t>Требования безопасности</w:t>
      </w:r>
      <w:bookmarkEnd w:id="65"/>
    </w:p>
    <w:p w:rsidR="00E95CC4" w:rsidRPr="00016194" w:rsidRDefault="00E95CC4" w:rsidP="002B1510">
      <w:pPr>
        <w:rPr>
          <w:lang w:eastAsia="ru-RU"/>
        </w:rPr>
      </w:pPr>
      <w:r w:rsidRPr="00016194">
        <w:rPr>
          <w:lang w:eastAsia="ru-RU"/>
        </w:rPr>
        <w:t>1. В систему, при необходимости, должны вводиться сигналы, предупреждающие об образовании недопустимых концентраций в производственных помещениях</w:t>
      </w:r>
      <w:r w:rsidR="00AC6089">
        <w:rPr>
          <w:lang w:eastAsia="ru-RU"/>
        </w:rPr>
        <w:t xml:space="preserve"> и </w:t>
      </w:r>
      <w:r w:rsidR="00AC6089" w:rsidRPr="009A2F41">
        <w:rPr>
          <w:lang w:eastAsia="ru-RU"/>
        </w:rPr>
        <w:t>площадках</w:t>
      </w:r>
      <w:r w:rsidRPr="009A2F41">
        <w:rPr>
          <w:lang w:eastAsia="ru-RU"/>
        </w:rPr>
        <w:t>.</w:t>
      </w:r>
    </w:p>
    <w:p w:rsidR="00E95CC4" w:rsidRPr="00016194" w:rsidRDefault="00E95CC4" w:rsidP="002B1510">
      <w:pPr>
        <w:rPr>
          <w:lang w:eastAsia="ru-RU"/>
        </w:rPr>
      </w:pPr>
      <w:r w:rsidRPr="00016194">
        <w:rPr>
          <w:lang w:eastAsia="ru-RU"/>
        </w:rPr>
        <w:t>2. Технические средства (датчики, исполнительные механизмы и т.д.), размещаемые во взрывоопасных зонах помещений и наружных установок и имеющие связи с системой, должны иметь степень защиты, соответствующую группе и категории взрывоопасной смеси, которая может образовываться в данной зоне.</w:t>
      </w:r>
    </w:p>
    <w:p w:rsidR="00E95CC4" w:rsidRPr="00016194" w:rsidRDefault="00E95CC4" w:rsidP="002B1510">
      <w:pPr>
        <w:rPr>
          <w:lang w:eastAsia="ru-RU"/>
        </w:rPr>
      </w:pPr>
      <w:r w:rsidRPr="00016194">
        <w:rPr>
          <w:lang w:eastAsia="ru-RU"/>
        </w:rPr>
        <w:lastRenderedPageBreak/>
        <w:t>3. Для параметров, определяющих взрывоопасность объектов, должна быть предусмотрена предаварийная сигнализация.</w:t>
      </w:r>
    </w:p>
    <w:p w:rsidR="00E95CC4" w:rsidRPr="00016194" w:rsidRDefault="00E95CC4" w:rsidP="002B1510">
      <w:pPr>
        <w:rPr>
          <w:lang w:eastAsia="ru-RU"/>
        </w:rPr>
      </w:pPr>
      <w:r w:rsidRPr="00016194">
        <w:rPr>
          <w:lang w:eastAsia="ru-RU"/>
        </w:rPr>
        <w:t>4. Для исполнительных механизмов должна быть предусмотрена сигнализация крайних положений.</w:t>
      </w:r>
    </w:p>
    <w:p w:rsidR="00E95CC4" w:rsidRPr="00016194" w:rsidRDefault="00E95CC4" w:rsidP="002B1510">
      <w:pPr>
        <w:rPr>
          <w:lang w:eastAsia="ru-RU"/>
        </w:rPr>
      </w:pPr>
      <w:r w:rsidRPr="00016194">
        <w:rPr>
          <w:lang w:eastAsia="ru-RU"/>
        </w:rPr>
        <w:t>5. Предусмотреть звуковую сигнализацию:</w:t>
      </w:r>
    </w:p>
    <w:p w:rsidR="00E95CC4" w:rsidRPr="00016194" w:rsidRDefault="00E95CC4" w:rsidP="002B1510">
      <w:pPr>
        <w:rPr>
          <w:lang w:eastAsia="ru-RU"/>
        </w:rPr>
      </w:pPr>
      <w:r w:rsidRPr="00016194">
        <w:rPr>
          <w:lang w:eastAsia="ru-RU"/>
        </w:rPr>
        <w:t>- предупредительная технологическая;</w:t>
      </w:r>
    </w:p>
    <w:p w:rsidR="00E95CC4" w:rsidRPr="00016194" w:rsidRDefault="00A12C5F" w:rsidP="002B1510">
      <w:pPr>
        <w:rPr>
          <w:lang w:eastAsia="ru-RU"/>
        </w:rPr>
      </w:pPr>
      <w:r>
        <w:rPr>
          <w:lang w:eastAsia="ru-RU"/>
        </w:rPr>
        <w:t>- аварийная.</w:t>
      </w:r>
    </w:p>
    <w:p w:rsidR="00F70A97" w:rsidRDefault="00E95CC4" w:rsidP="002B1510">
      <w:pPr>
        <w:rPr>
          <w:lang w:eastAsia="ru-RU"/>
        </w:rPr>
      </w:pPr>
      <w:r w:rsidRPr="00016194">
        <w:rPr>
          <w:lang w:eastAsia="ru-RU"/>
        </w:rPr>
        <w:t>6. Все внешние элементы технических средств системы, находящиеся под напряжением, должны иметь защиту от случайного прикосновения человека, а сами технические средства – заземлены. </w:t>
      </w:r>
    </w:p>
    <w:p w:rsidR="00E95CC4" w:rsidRDefault="00E95CC4" w:rsidP="003A3C20">
      <w:pPr>
        <w:pStyle w:val="2"/>
      </w:pPr>
      <w:bookmarkStart w:id="66" w:name="_Toc45797037"/>
      <w:r w:rsidRPr="00016194">
        <w:t>Требования по эргономике и технической эстетике</w:t>
      </w:r>
      <w:bookmarkEnd w:id="66"/>
    </w:p>
    <w:p w:rsidR="00E95CC4" w:rsidRPr="00016194" w:rsidRDefault="00E95CC4" w:rsidP="002B1510">
      <w:pPr>
        <w:rPr>
          <w:lang w:eastAsia="ru-RU"/>
        </w:rPr>
      </w:pPr>
      <w:r w:rsidRPr="00016194">
        <w:rPr>
          <w:lang w:eastAsia="ru-RU"/>
        </w:rPr>
        <w:t>Взаимодействие человека с системой осуществляется через контроллеры, оборудованные жестким диском, алфавитно-цифровой клавиатурой, функциональным средством графического управления типа "мышь".</w:t>
      </w:r>
    </w:p>
    <w:p w:rsidR="00E95CC4" w:rsidRPr="00016194" w:rsidRDefault="00E95CC4" w:rsidP="002B1510">
      <w:pPr>
        <w:rPr>
          <w:lang w:eastAsia="ru-RU"/>
        </w:rPr>
      </w:pPr>
      <w:r w:rsidRPr="00016194">
        <w:rPr>
          <w:lang w:eastAsia="ru-RU"/>
        </w:rPr>
        <w:t>Отображение информации на экране цветного графического дисплея должно обеспечивать получение оператором-технологом полной характеристики текущего состояния технологического процесса и оборудования и возможность управления ими в виде, наиболее удобном для восприятия в каждой конкретной ситуации.</w:t>
      </w:r>
    </w:p>
    <w:p w:rsidR="00E95CC4" w:rsidRPr="00016194" w:rsidRDefault="00E95CC4" w:rsidP="002B1510">
      <w:pPr>
        <w:rPr>
          <w:lang w:eastAsia="ru-RU"/>
        </w:rPr>
      </w:pPr>
      <w:r w:rsidRPr="00016194">
        <w:rPr>
          <w:lang w:eastAsia="ru-RU"/>
        </w:rPr>
        <w:t>Размеры экрана должны быть достаточными для вывода на него определенных фрагментов каждой технологической установки. Фрагменты не должны быть перенасыщены информацией и разнообразием цветовой гаммы.</w:t>
      </w:r>
    </w:p>
    <w:p w:rsidR="00E95CC4" w:rsidRPr="00016194" w:rsidRDefault="00E95CC4" w:rsidP="002B1510">
      <w:pPr>
        <w:rPr>
          <w:lang w:eastAsia="ru-RU"/>
        </w:rPr>
      </w:pPr>
      <w:r w:rsidRPr="00016194">
        <w:rPr>
          <w:lang w:eastAsia="ru-RU"/>
        </w:rPr>
        <w:t>Предупредительная сигнализация должна сопровождаться мерцанием или изменением цвета цифровых значений переменных или фона на экранах дисплеев. Аварийные ситуации сопровождаются, дополнительно, звуковой сигнализацией, квитируемой оператором-технологом. Связь оператора-технолога с процессом и системой реализуется через запросы, которые должны быть максимально упрощены и обладать адекватной мнемоникой.</w:t>
      </w:r>
    </w:p>
    <w:p w:rsidR="00E95CC4" w:rsidRDefault="00E95CC4" w:rsidP="002B1510">
      <w:pPr>
        <w:rPr>
          <w:lang w:eastAsia="ru-RU"/>
        </w:rPr>
      </w:pPr>
      <w:r w:rsidRPr="00016194">
        <w:rPr>
          <w:lang w:eastAsia="ru-RU"/>
        </w:rPr>
        <w:t>Расположение технических средств системы должно быть рациональным как с точки зрения монтажных связей между ними, так и удобства их эксплуатации и обслуживания.</w:t>
      </w:r>
    </w:p>
    <w:p w:rsidR="00F70A97" w:rsidRPr="00016194" w:rsidRDefault="00F70A97" w:rsidP="002B1510">
      <w:pPr>
        <w:rPr>
          <w:lang w:eastAsia="ru-RU"/>
        </w:rPr>
      </w:pPr>
    </w:p>
    <w:p w:rsidR="00E95CC4" w:rsidRPr="00016194" w:rsidRDefault="00E95CC4" w:rsidP="003A3C20">
      <w:pPr>
        <w:pStyle w:val="2"/>
      </w:pPr>
      <w:bookmarkStart w:id="67" w:name="_Toc45797038"/>
      <w:r w:rsidRPr="00016194">
        <w:t>Требования к эксплуатации, техническому обслуживанию, ремонту и хранению</w:t>
      </w:r>
      <w:bookmarkEnd w:id="67"/>
    </w:p>
    <w:p w:rsidR="00E95CC4" w:rsidRPr="00016194" w:rsidRDefault="00E95CC4" w:rsidP="002B1510">
      <w:pPr>
        <w:rPr>
          <w:lang w:eastAsia="ru-RU"/>
        </w:rPr>
      </w:pPr>
      <w:r w:rsidRPr="00016194">
        <w:rPr>
          <w:lang w:eastAsia="ru-RU"/>
        </w:rPr>
        <w:t>Система может эксплуатироваться круглосуточно. Виды, периодичность и регламент обслуживания технических средств должны быть указаны в соответствующих инструкциях.</w:t>
      </w:r>
    </w:p>
    <w:p w:rsidR="00E95CC4" w:rsidRPr="00016194" w:rsidRDefault="00E95CC4" w:rsidP="002B1510">
      <w:pPr>
        <w:rPr>
          <w:lang w:eastAsia="ru-RU"/>
        </w:rPr>
      </w:pPr>
      <w:r w:rsidRPr="00016194">
        <w:rPr>
          <w:lang w:eastAsia="ru-RU"/>
        </w:rPr>
        <w:t xml:space="preserve">Система должна иметь бесперебойное электропитание, обеспечивающее </w:t>
      </w:r>
      <w:r w:rsidR="0034612F">
        <w:rPr>
          <w:lang w:eastAsia="ru-RU"/>
        </w:rPr>
        <w:t>ее функционирование в течение 30</w:t>
      </w:r>
      <w:r w:rsidRPr="00016194">
        <w:rPr>
          <w:lang w:eastAsia="ru-RU"/>
        </w:rPr>
        <w:t xml:space="preserve"> мин. после аварийного отключения электроэнергии.</w:t>
      </w:r>
      <w:r w:rsidR="00D4565F">
        <w:rPr>
          <w:lang w:eastAsia="ru-RU"/>
        </w:rPr>
        <w:t xml:space="preserve"> Резервным питанием должны также быть обеспечены АРМы операторов диспетчерского пункта.</w:t>
      </w:r>
    </w:p>
    <w:p w:rsidR="00E95CC4" w:rsidRPr="00016194" w:rsidRDefault="00E95CC4" w:rsidP="002B1510">
      <w:pPr>
        <w:rPr>
          <w:lang w:eastAsia="ru-RU"/>
        </w:rPr>
      </w:pPr>
      <w:r w:rsidRPr="00016194">
        <w:rPr>
          <w:lang w:eastAsia="ru-RU"/>
        </w:rPr>
        <w:lastRenderedPageBreak/>
        <w:t>Колебание напряжения промышленной сети (пуски насосов, компрессора, сварочные аппараты и т.д.) и импульсные помехи не должны сказываться на питании АСУ ТП.</w:t>
      </w:r>
    </w:p>
    <w:p w:rsidR="00E95CC4" w:rsidRPr="00016194" w:rsidRDefault="00E95CC4" w:rsidP="002B1510">
      <w:pPr>
        <w:rPr>
          <w:lang w:eastAsia="ru-RU"/>
        </w:rPr>
      </w:pPr>
      <w:r w:rsidRPr="00016194">
        <w:rPr>
          <w:lang w:eastAsia="ru-RU"/>
        </w:rPr>
        <w:t>В состав обслуживающего персонала должны входить специалисты следующих профилей:</w:t>
      </w:r>
    </w:p>
    <w:p w:rsidR="00E95CC4" w:rsidRPr="00016194" w:rsidRDefault="00E95CC4" w:rsidP="002B1510">
      <w:pPr>
        <w:rPr>
          <w:lang w:eastAsia="ru-RU"/>
        </w:rPr>
      </w:pPr>
      <w:r w:rsidRPr="00016194">
        <w:rPr>
          <w:lang w:eastAsia="ru-RU"/>
        </w:rPr>
        <w:t>- по КИП и А;</w:t>
      </w:r>
    </w:p>
    <w:p w:rsidR="00E95CC4" w:rsidRPr="00016194" w:rsidRDefault="00E95CC4" w:rsidP="002B1510">
      <w:pPr>
        <w:rPr>
          <w:lang w:eastAsia="ru-RU"/>
        </w:rPr>
      </w:pPr>
      <w:r w:rsidRPr="00016194">
        <w:rPr>
          <w:lang w:eastAsia="ru-RU"/>
        </w:rPr>
        <w:t>- технолог для сопровождения функциональных задач;</w:t>
      </w:r>
    </w:p>
    <w:p w:rsidR="00E95CC4" w:rsidRPr="00016194" w:rsidRDefault="00E95CC4" w:rsidP="002B1510">
      <w:pPr>
        <w:rPr>
          <w:lang w:eastAsia="ru-RU"/>
        </w:rPr>
      </w:pPr>
      <w:r w:rsidRPr="00016194">
        <w:rPr>
          <w:lang w:eastAsia="ru-RU"/>
        </w:rPr>
        <w:t>- инженер-электронщик;</w:t>
      </w:r>
    </w:p>
    <w:p w:rsidR="00E95CC4" w:rsidRPr="00016194" w:rsidRDefault="00E95CC4" w:rsidP="002B1510">
      <w:pPr>
        <w:rPr>
          <w:lang w:eastAsia="ru-RU"/>
        </w:rPr>
      </w:pPr>
      <w:r w:rsidRPr="00016194">
        <w:rPr>
          <w:lang w:eastAsia="ru-RU"/>
        </w:rPr>
        <w:t>- системный программист.</w:t>
      </w:r>
    </w:p>
    <w:p w:rsidR="00E95CC4" w:rsidRDefault="00E95CC4" w:rsidP="002B1510">
      <w:pPr>
        <w:rPr>
          <w:lang w:eastAsia="ru-RU"/>
        </w:rPr>
      </w:pPr>
      <w:r w:rsidRPr="00016194">
        <w:rPr>
          <w:lang w:eastAsia="ru-RU"/>
        </w:rPr>
        <w:t xml:space="preserve">Количество специалистов определяется </w:t>
      </w:r>
      <w:r w:rsidR="00FB6BFD">
        <w:rPr>
          <w:lang w:eastAsia="ru-RU"/>
        </w:rPr>
        <w:t>Заказчик</w:t>
      </w:r>
      <w:r w:rsidRPr="00016194">
        <w:rPr>
          <w:lang w:eastAsia="ru-RU"/>
        </w:rPr>
        <w:t>ом.</w:t>
      </w:r>
    </w:p>
    <w:p w:rsidR="00F70A97" w:rsidRPr="00016194" w:rsidRDefault="00F70A97" w:rsidP="002B1510">
      <w:pPr>
        <w:rPr>
          <w:lang w:eastAsia="ru-RU"/>
        </w:rPr>
      </w:pPr>
    </w:p>
    <w:p w:rsidR="00E95CC4" w:rsidRPr="00016194" w:rsidRDefault="00E95CC4" w:rsidP="003A3C20">
      <w:pPr>
        <w:pStyle w:val="2"/>
      </w:pPr>
      <w:bookmarkStart w:id="68" w:name="_Toc45797039"/>
      <w:r w:rsidRPr="00016194">
        <w:t>Требования к защите информации от несанкционированного доступа</w:t>
      </w:r>
      <w:bookmarkEnd w:id="68"/>
    </w:p>
    <w:p w:rsidR="00E95CC4" w:rsidRPr="00016194" w:rsidRDefault="00E95CC4" w:rsidP="002B1510">
      <w:pPr>
        <w:rPr>
          <w:lang w:eastAsia="ru-RU"/>
        </w:rPr>
      </w:pPr>
      <w:r w:rsidRPr="00016194">
        <w:rPr>
          <w:lang w:eastAsia="ru-RU"/>
        </w:rPr>
        <w:t>Для обеспечения нормального функционирования системы, предотвращения искажения информации от случайных воздействий со стороны лиц обслуживающего персонала, не имеющих доступа к отдельным частям системы, в программном обеспечении системы должна быть предусмотрена защита информации от несанкционированного доступа.</w:t>
      </w:r>
    </w:p>
    <w:p w:rsidR="008520D4" w:rsidRDefault="00E95CC4" w:rsidP="002B1510">
      <w:pPr>
        <w:rPr>
          <w:lang w:eastAsia="ru-RU"/>
        </w:rPr>
      </w:pPr>
      <w:r w:rsidRPr="00016194">
        <w:rPr>
          <w:lang w:eastAsia="ru-RU"/>
        </w:rPr>
        <w:t>Технически защита осуществляется через пароль - приоритетно. Исполнение пароля может быть выполнено с применением ключей или программно. </w:t>
      </w:r>
    </w:p>
    <w:p w:rsidR="008520D4" w:rsidRDefault="008520D4" w:rsidP="002B1510">
      <w:pPr>
        <w:rPr>
          <w:lang w:eastAsia="ru-RU"/>
        </w:rPr>
      </w:pPr>
    </w:p>
    <w:p w:rsidR="00E95CC4" w:rsidRDefault="00E95CC4" w:rsidP="003A3C20">
      <w:pPr>
        <w:pStyle w:val="2"/>
      </w:pPr>
      <w:bookmarkStart w:id="69" w:name="_Toc45797040"/>
      <w:r w:rsidRPr="00016194">
        <w:t>Требования к средствам защиты от внешних воздействий</w:t>
      </w:r>
      <w:bookmarkEnd w:id="69"/>
    </w:p>
    <w:p w:rsidR="00E95CC4" w:rsidRPr="00016194" w:rsidRDefault="00E95CC4" w:rsidP="002B1510">
      <w:pPr>
        <w:rPr>
          <w:lang w:eastAsia="ru-RU"/>
        </w:rPr>
      </w:pPr>
      <w:r w:rsidRPr="00016194">
        <w:rPr>
          <w:lang w:eastAsia="ru-RU"/>
        </w:rPr>
        <w:t>Технические средства системы должны быть устойчивы к воздействию температуры и влажности окружающего воздуха:</w:t>
      </w:r>
    </w:p>
    <w:p w:rsidR="00E95CC4" w:rsidRPr="00016194" w:rsidRDefault="00E95CC4" w:rsidP="002B1510">
      <w:pPr>
        <w:rPr>
          <w:lang w:eastAsia="ru-RU"/>
        </w:rPr>
      </w:pPr>
      <w:r w:rsidRPr="00016194">
        <w:rPr>
          <w:lang w:eastAsia="ru-RU"/>
        </w:rPr>
        <w:t>- температура окружающего воздуха</w:t>
      </w:r>
      <w:r w:rsidRPr="00D65F3C">
        <w:rPr>
          <w:lang w:eastAsia="ru-RU"/>
        </w:rPr>
        <w:t xml:space="preserve"> </w:t>
      </w:r>
      <w:r w:rsidR="00D65F3C" w:rsidRPr="00D65F3C">
        <w:rPr>
          <w:lang w:eastAsia="ru-RU"/>
        </w:rPr>
        <w:t>от</w:t>
      </w:r>
      <w:r w:rsidR="00D65F3C">
        <w:rPr>
          <w:lang w:eastAsia="ru-RU"/>
        </w:rPr>
        <w:t xml:space="preserve"> </w:t>
      </w:r>
      <w:r w:rsidR="00D65F3C" w:rsidRPr="00D65F3C">
        <w:rPr>
          <w:lang w:eastAsia="ru-RU"/>
        </w:rPr>
        <w:t>- 40</w:t>
      </w:r>
      <w:r w:rsidR="00F214ED" w:rsidRPr="00D65F3C">
        <w:rPr>
          <w:lang w:eastAsia="ru-RU"/>
        </w:rPr>
        <w:t xml:space="preserve"> </w:t>
      </w:r>
      <w:r w:rsidR="00F214ED" w:rsidRPr="00D65F3C">
        <w:rPr>
          <w:vertAlign w:val="superscript"/>
          <w:lang w:eastAsia="ru-RU"/>
        </w:rPr>
        <w:t>0</w:t>
      </w:r>
      <w:r w:rsidR="00F214ED" w:rsidRPr="00D65F3C">
        <w:rPr>
          <w:lang w:eastAsia="ru-RU"/>
        </w:rPr>
        <w:t xml:space="preserve">С до +50 </w:t>
      </w:r>
      <w:r w:rsidR="00F214ED" w:rsidRPr="00D65F3C">
        <w:rPr>
          <w:vertAlign w:val="superscript"/>
          <w:lang w:eastAsia="ru-RU"/>
        </w:rPr>
        <w:t>0</w:t>
      </w:r>
      <w:r w:rsidR="00D65F3C" w:rsidRPr="00D65F3C">
        <w:rPr>
          <w:lang w:eastAsia="ru-RU"/>
        </w:rPr>
        <w:t>С</w:t>
      </w:r>
    </w:p>
    <w:p w:rsidR="00E95CC4" w:rsidRPr="00016194" w:rsidRDefault="00E95CC4" w:rsidP="002B1510">
      <w:pPr>
        <w:rPr>
          <w:lang w:eastAsia="ru-RU"/>
        </w:rPr>
      </w:pPr>
      <w:r w:rsidRPr="00016194">
        <w:rPr>
          <w:lang w:eastAsia="ru-RU"/>
        </w:rPr>
        <w:t>- относительная влажность окружающего воздуха от 40 до 80 % при температуре 25</w:t>
      </w:r>
      <w:r w:rsidRPr="00016194">
        <w:rPr>
          <w:lang w:eastAsia="ru-RU"/>
        </w:rPr>
        <w:sym w:font="Symbol" w:char="F0B0"/>
      </w:r>
      <w:r w:rsidRPr="00016194">
        <w:rPr>
          <w:lang w:eastAsia="ru-RU"/>
        </w:rPr>
        <w:t>С;</w:t>
      </w:r>
    </w:p>
    <w:p w:rsidR="00E95CC4" w:rsidRPr="00016194" w:rsidRDefault="00E95CC4" w:rsidP="002B1510">
      <w:pPr>
        <w:rPr>
          <w:lang w:eastAsia="ru-RU"/>
        </w:rPr>
      </w:pPr>
      <w:r w:rsidRPr="00016194">
        <w:rPr>
          <w:lang w:eastAsia="ru-RU"/>
        </w:rPr>
        <w:t>- атмосферное давление от 84 кПа до 107 кПа (от 630 до 800 мм. рт. ст.)</w:t>
      </w:r>
    </w:p>
    <w:p w:rsidR="00E95CC4" w:rsidRPr="00016194" w:rsidRDefault="00E95CC4" w:rsidP="002B1510">
      <w:pPr>
        <w:rPr>
          <w:lang w:eastAsia="ru-RU"/>
        </w:rPr>
      </w:pPr>
      <w:r w:rsidRPr="00016194">
        <w:rPr>
          <w:lang w:eastAsia="ru-RU"/>
        </w:rPr>
        <w:t>Защита технических средств от внешних электрических и магнитных полей, а также помех по цепям питания должна быть достаточной для нормального функционирования системы. Для этих целей в системе применяются специальные аппаратные (схемные) и программные решения:</w:t>
      </w:r>
    </w:p>
    <w:p w:rsidR="00E95CC4" w:rsidRPr="00016194" w:rsidRDefault="00E95CC4" w:rsidP="002B1510">
      <w:pPr>
        <w:rPr>
          <w:lang w:eastAsia="ru-RU"/>
        </w:rPr>
      </w:pPr>
      <w:r w:rsidRPr="00016194">
        <w:rPr>
          <w:lang w:eastAsia="ru-RU"/>
        </w:rPr>
        <w:t>- гальваническая развязка технических средств от технологического оборудования;</w:t>
      </w:r>
    </w:p>
    <w:p w:rsidR="00E95CC4" w:rsidRPr="00016194" w:rsidRDefault="00E95CC4" w:rsidP="002B1510">
      <w:pPr>
        <w:rPr>
          <w:lang w:eastAsia="ru-RU"/>
        </w:rPr>
      </w:pPr>
      <w:r w:rsidRPr="00016194">
        <w:rPr>
          <w:lang w:eastAsia="ru-RU"/>
        </w:rPr>
        <w:t>- применение витых пар для передачи электрических сигналов;</w:t>
      </w:r>
    </w:p>
    <w:p w:rsidR="00E95CC4" w:rsidRPr="00016194" w:rsidRDefault="00E95CC4" w:rsidP="002B1510">
      <w:pPr>
        <w:rPr>
          <w:lang w:eastAsia="ru-RU"/>
        </w:rPr>
      </w:pPr>
      <w:r w:rsidRPr="00016194">
        <w:rPr>
          <w:lang w:eastAsia="ru-RU"/>
        </w:rPr>
        <w:t>- фильтрация помех по цепям питания и информационным цепям;</w:t>
      </w:r>
    </w:p>
    <w:p w:rsidR="00E95CC4" w:rsidRDefault="00E95CC4" w:rsidP="002B1510">
      <w:pPr>
        <w:rPr>
          <w:lang w:eastAsia="ru-RU"/>
        </w:rPr>
      </w:pPr>
      <w:r w:rsidRPr="00016194">
        <w:rPr>
          <w:lang w:eastAsia="ru-RU"/>
        </w:rPr>
        <w:t>- применение микросхемной элементной базы, обладающей повышенными быстродействием и помехозащищенностью.</w:t>
      </w:r>
    </w:p>
    <w:p w:rsidR="008520D4" w:rsidRPr="00016194" w:rsidRDefault="008520D4" w:rsidP="002B1510">
      <w:pPr>
        <w:rPr>
          <w:lang w:eastAsia="ru-RU"/>
        </w:rPr>
      </w:pPr>
    </w:p>
    <w:p w:rsidR="00E95CC4" w:rsidRPr="00016194" w:rsidRDefault="00E95CC4" w:rsidP="003A3C20">
      <w:pPr>
        <w:pStyle w:val="2"/>
      </w:pPr>
      <w:bookmarkStart w:id="70" w:name="_Toc45797041"/>
      <w:r w:rsidRPr="00016194">
        <w:t>Требования к стандартизации и унификации</w:t>
      </w:r>
      <w:bookmarkEnd w:id="70"/>
    </w:p>
    <w:p w:rsidR="00E95CC4" w:rsidRDefault="00E95CC4" w:rsidP="002B1510">
      <w:pPr>
        <w:rPr>
          <w:lang w:eastAsia="ru-RU"/>
        </w:rPr>
      </w:pPr>
      <w:r w:rsidRPr="00016194">
        <w:rPr>
          <w:lang w:eastAsia="ru-RU"/>
        </w:rPr>
        <w:lastRenderedPageBreak/>
        <w:t>Разрабатываемая система должна быть универсальной, обеспечивать возможность ее использования на широком классе объектов управления и соответствовать достигнутому мировому уровню в области создания АСУ ТП, функциональному развитию, удобству эксплуатации и обслуживания.</w:t>
      </w:r>
    </w:p>
    <w:p w:rsidR="008B611F" w:rsidRDefault="008B611F" w:rsidP="008B611F">
      <w:pPr>
        <w:pStyle w:val="2"/>
      </w:pPr>
      <w:bookmarkStart w:id="71" w:name="_Toc45797042"/>
      <w:r>
        <w:t>Требования к документации.</w:t>
      </w:r>
      <w:bookmarkEnd w:id="71"/>
    </w:p>
    <w:p w:rsidR="00B43B26" w:rsidRDefault="00B43B26" w:rsidP="00A72180">
      <w:pPr>
        <w:pStyle w:val="a0"/>
        <w:numPr>
          <w:ilvl w:val="0"/>
          <w:numId w:val="23"/>
        </w:numPr>
      </w:pPr>
      <w:r>
        <w:rPr>
          <w:lang w:eastAsia="ru-RU"/>
        </w:rPr>
        <w:t>До начала проекта, Исполнителем должно быть предоставлено описание эффективности внедрения цифрового месторождения.</w:t>
      </w:r>
    </w:p>
    <w:p w:rsidR="008B611F" w:rsidRPr="008B611F" w:rsidRDefault="007354FD" w:rsidP="00A72180">
      <w:pPr>
        <w:pStyle w:val="a0"/>
        <w:numPr>
          <w:ilvl w:val="0"/>
          <w:numId w:val="23"/>
        </w:numPr>
      </w:pPr>
      <w:r>
        <w:t xml:space="preserve">При сдаче проекта, </w:t>
      </w:r>
      <w:r w:rsidR="008B611F">
        <w:t xml:space="preserve">Исполнитель должен предоставить документы согласно перечню </w:t>
      </w:r>
      <w:r w:rsidR="008B611F">
        <w:rPr>
          <w:lang w:eastAsia="ru-RU"/>
        </w:rPr>
        <w:t>ГОСТа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r w:rsidR="008B611F" w:rsidRPr="00515FC7">
        <w:rPr>
          <w:lang w:eastAsia="ru-RU"/>
        </w:rPr>
        <w:t>.</w:t>
      </w:r>
    </w:p>
    <w:p w:rsidR="00D9229B" w:rsidRDefault="00D9229B" w:rsidP="00A72180">
      <w:pPr>
        <w:pStyle w:val="a0"/>
        <w:numPr>
          <w:ilvl w:val="0"/>
          <w:numId w:val="23"/>
        </w:numPr>
      </w:pPr>
      <w:r>
        <w:br w:type="page"/>
      </w:r>
    </w:p>
    <w:p w:rsidR="008520D4" w:rsidRDefault="00E95CC4" w:rsidP="0011062F">
      <w:pPr>
        <w:pStyle w:val="10"/>
        <w:rPr>
          <w:shd w:val="clear" w:color="auto" w:fill="FFFFFF"/>
        </w:rPr>
      </w:pPr>
      <w:bookmarkStart w:id="72" w:name="_Toc45797043"/>
      <w:r w:rsidRPr="00016194">
        <w:lastRenderedPageBreak/>
        <w:t>Требования к видам обеспечения</w:t>
      </w:r>
      <w:bookmarkEnd w:id="72"/>
      <w:r w:rsidRPr="00016194">
        <w:rPr>
          <w:shd w:val="clear" w:color="auto" w:fill="FFFFFF"/>
        </w:rPr>
        <w:t> </w:t>
      </w:r>
    </w:p>
    <w:p w:rsidR="00E95CC4" w:rsidRDefault="00E95CC4" w:rsidP="003A3C20">
      <w:pPr>
        <w:pStyle w:val="2"/>
        <w:rPr>
          <w:shd w:val="clear" w:color="auto" w:fill="FFFFFF"/>
        </w:rPr>
      </w:pPr>
      <w:bookmarkStart w:id="73" w:name="_Toc45797044"/>
      <w:r w:rsidRPr="00016194">
        <w:t>Требования к Информационному обеспечению</w:t>
      </w:r>
      <w:r w:rsidRPr="00016194">
        <w:rPr>
          <w:shd w:val="clear" w:color="auto" w:fill="FFFFFF"/>
        </w:rPr>
        <w:t>.</w:t>
      </w:r>
      <w:bookmarkEnd w:id="73"/>
    </w:p>
    <w:p w:rsidR="00E95CC4" w:rsidRPr="00016194" w:rsidRDefault="00E95CC4" w:rsidP="002B1510">
      <w:pPr>
        <w:rPr>
          <w:lang w:eastAsia="ru-RU"/>
        </w:rPr>
      </w:pPr>
      <w:r w:rsidRPr="00016194">
        <w:rPr>
          <w:lang w:eastAsia="ru-RU"/>
        </w:rPr>
        <w:t>Информационное обеспечение АСУТП включает в себя следующие категории данных:</w:t>
      </w:r>
    </w:p>
    <w:p w:rsidR="00E95CC4" w:rsidRPr="00016194" w:rsidRDefault="00E95CC4" w:rsidP="002B1510">
      <w:pPr>
        <w:rPr>
          <w:lang w:eastAsia="ru-RU"/>
        </w:rPr>
      </w:pPr>
      <w:r w:rsidRPr="00016194">
        <w:rPr>
          <w:lang w:eastAsia="ru-RU"/>
        </w:rPr>
        <w:t>• Текущие значения технологических переменных, поступающих в систему в результате опроса датчиков и первичной переработки информации;</w:t>
      </w:r>
    </w:p>
    <w:p w:rsidR="00E95CC4" w:rsidRPr="00016194" w:rsidRDefault="00E95CC4" w:rsidP="002B1510">
      <w:pPr>
        <w:rPr>
          <w:lang w:eastAsia="ru-RU"/>
        </w:rPr>
      </w:pPr>
      <w:r w:rsidRPr="00016194">
        <w:rPr>
          <w:lang w:eastAsia="ru-RU"/>
        </w:rPr>
        <w:t>• Границы переменных различных уровней, настройки алгоритмов управления, информация привязки программного обеспечения к конкретному объекту;</w:t>
      </w:r>
    </w:p>
    <w:p w:rsidR="00E95CC4" w:rsidRPr="00016194" w:rsidRDefault="00E95CC4" w:rsidP="002B1510">
      <w:pPr>
        <w:rPr>
          <w:lang w:eastAsia="ru-RU"/>
        </w:rPr>
      </w:pPr>
      <w:r w:rsidRPr="00016194">
        <w:rPr>
          <w:lang w:eastAsia="ru-RU"/>
        </w:rPr>
        <w:t>• Тексты программ и загрузочные модули.</w:t>
      </w:r>
    </w:p>
    <w:p w:rsidR="00E95CC4" w:rsidRPr="00016194" w:rsidRDefault="00E95CC4" w:rsidP="002B1510">
      <w:pPr>
        <w:rPr>
          <w:lang w:eastAsia="ru-RU"/>
        </w:rPr>
      </w:pPr>
      <w:r w:rsidRPr="00016194">
        <w:rPr>
          <w:lang w:eastAsia="ru-RU"/>
        </w:rPr>
        <w:t>Для обмена информацией в рамках распределённой Системы должна быть создана база данных, обеспечивающая доступ к данным с локальных элементов сети, которыми являются:</w:t>
      </w:r>
    </w:p>
    <w:p w:rsidR="00E95CC4" w:rsidRPr="00016194" w:rsidRDefault="00E95CC4" w:rsidP="002B1510">
      <w:pPr>
        <w:rPr>
          <w:lang w:eastAsia="ru-RU"/>
        </w:rPr>
      </w:pPr>
      <w:r w:rsidRPr="00016194">
        <w:rPr>
          <w:lang w:eastAsia="ru-RU"/>
        </w:rPr>
        <w:t>• Периферийные микропроцессорные устройства - контроллеры;</w:t>
      </w:r>
    </w:p>
    <w:p w:rsidR="00E95CC4" w:rsidRPr="00016194" w:rsidRDefault="00E95CC4" w:rsidP="002B1510">
      <w:pPr>
        <w:rPr>
          <w:lang w:eastAsia="ru-RU"/>
        </w:rPr>
      </w:pPr>
      <w:r w:rsidRPr="00016194">
        <w:rPr>
          <w:lang w:eastAsia="ru-RU"/>
        </w:rPr>
        <w:t>• Многофункциональные операторские станции - рабочие места технологического персонала;</w:t>
      </w:r>
    </w:p>
    <w:p w:rsidR="00E95CC4" w:rsidRPr="00016194" w:rsidRDefault="00E95CC4" w:rsidP="002B1510">
      <w:pPr>
        <w:rPr>
          <w:lang w:eastAsia="ru-RU"/>
        </w:rPr>
      </w:pPr>
      <w:r w:rsidRPr="00016194">
        <w:rPr>
          <w:lang w:eastAsia="ru-RU"/>
        </w:rPr>
        <w:t>• Инженерная станция.</w:t>
      </w:r>
    </w:p>
    <w:p w:rsidR="00E95CC4" w:rsidRPr="00016194" w:rsidRDefault="00E95CC4" w:rsidP="002B1510">
      <w:pPr>
        <w:rPr>
          <w:lang w:eastAsia="ru-RU"/>
        </w:rPr>
      </w:pPr>
      <w:r w:rsidRPr="00016194">
        <w:rPr>
          <w:lang w:eastAsia="ru-RU"/>
        </w:rPr>
        <w:t>Для удобства работы технологов-операторов с большими объемами разнообразной информации, и для выработки соответствующих стереотипов взаимодействия с Системой, Информационное обеспечение Системы должно быть структурировано и иметь иерархическую организацию.</w:t>
      </w:r>
    </w:p>
    <w:p w:rsidR="00E95CC4" w:rsidRPr="00016194" w:rsidRDefault="00E95CC4" w:rsidP="002B1510">
      <w:pPr>
        <w:rPr>
          <w:lang w:eastAsia="ru-RU"/>
        </w:rPr>
      </w:pPr>
      <w:r w:rsidRPr="00016194">
        <w:rPr>
          <w:lang w:eastAsia="ru-RU"/>
        </w:rPr>
        <w:t>Должны быть предусмотрены следующие стандартные операционные панели (видеоизображения, кадры, окна):</w:t>
      </w:r>
    </w:p>
    <w:p w:rsidR="00E95CC4" w:rsidRPr="00016194" w:rsidRDefault="00E95CC4" w:rsidP="002B1510">
      <w:pPr>
        <w:rPr>
          <w:lang w:eastAsia="ru-RU"/>
        </w:rPr>
      </w:pPr>
      <w:r w:rsidRPr="00016194">
        <w:rPr>
          <w:lang w:eastAsia="ru-RU"/>
        </w:rPr>
        <w:t>1. Панели общего обзора</w:t>
      </w:r>
    </w:p>
    <w:p w:rsidR="00E95CC4" w:rsidRPr="00016194" w:rsidRDefault="00E95CC4" w:rsidP="002B1510">
      <w:pPr>
        <w:rPr>
          <w:lang w:eastAsia="ru-RU"/>
        </w:rPr>
      </w:pPr>
      <w:r w:rsidRPr="00016194">
        <w:rPr>
          <w:lang w:eastAsia="ru-RU"/>
        </w:rPr>
        <w:t>Предназначены для контроля над работой всего производства в целом и для получения доступа к более подробным панелям при возникновении такой необходимости.</w:t>
      </w:r>
    </w:p>
    <w:p w:rsidR="00E95CC4" w:rsidRPr="00016194" w:rsidRDefault="00E95CC4" w:rsidP="002B1510">
      <w:pPr>
        <w:rPr>
          <w:lang w:eastAsia="ru-RU"/>
        </w:rPr>
      </w:pPr>
      <w:r w:rsidRPr="00016194">
        <w:rPr>
          <w:lang w:eastAsia="ru-RU"/>
        </w:rPr>
        <w:t>2. Мнемосхемы</w:t>
      </w:r>
    </w:p>
    <w:p w:rsidR="00E95CC4" w:rsidRPr="00016194" w:rsidRDefault="00E95CC4" w:rsidP="002B1510">
      <w:pPr>
        <w:rPr>
          <w:lang w:eastAsia="ru-RU"/>
        </w:rPr>
      </w:pPr>
      <w:r w:rsidRPr="00016194">
        <w:rPr>
          <w:lang w:eastAsia="ru-RU"/>
        </w:rPr>
        <w:t>Относятся к наиболее важным типам операционных панелей. Представляют собой графическое изображение основного технологического оборудования, средств КИПиА, и отображают структуру алгоритмов управления и защиты, и их состояние.</w:t>
      </w:r>
    </w:p>
    <w:p w:rsidR="00E95CC4" w:rsidRPr="00016194" w:rsidRDefault="00E95CC4" w:rsidP="002B1510">
      <w:pPr>
        <w:rPr>
          <w:lang w:eastAsia="ru-RU"/>
        </w:rPr>
      </w:pPr>
      <w:r w:rsidRPr="00016194">
        <w:rPr>
          <w:lang w:eastAsia="ru-RU"/>
        </w:rPr>
        <w:t>3. Панели группы приборов</w:t>
      </w:r>
    </w:p>
    <w:p w:rsidR="00E95CC4" w:rsidRPr="00016194" w:rsidRDefault="00E95CC4" w:rsidP="002B1510">
      <w:pPr>
        <w:rPr>
          <w:lang w:eastAsia="ru-RU"/>
        </w:rPr>
      </w:pPr>
      <w:r w:rsidRPr="00016194">
        <w:rPr>
          <w:lang w:eastAsia="ru-RU"/>
        </w:rPr>
        <w:t>Представляют и описывают состояние лицевых панелей 8-12 приборов.</w:t>
      </w:r>
    </w:p>
    <w:p w:rsidR="00E95CC4" w:rsidRPr="00016194" w:rsidRDefault="00E95CC4" w:rsidP="002B1510">
      <w:pPr>
        <w:rPr>
          <w:lang w:eastAsia="ru-RU"/>
        </w:rPr>
      </w:pPr>
      <w:r w:rsidRPr="00016194">
        <w:rPr>
          <w:lang w:eastAsia="ru-RU"/>
        </w:rPr>
        <w:t>4. Панели настройки</w:t>
      </w:r>
    </w:p>
    <w:p w:rsidR="00E95CC4" w:rsidRPr="00016194" w:rsidRDefault="00E95CC4" w:rsidP="002B1510">
      <w:pPr>
        <w:rPr>
          <w:lang w:eastAsia="ru-RU"/>
        </w:rPr>
      </w:pPr>
      <w:r w:rsidRPr="00016194">
        <w:rPr>
          <w:lang w:eastAsia="ru-RU"/>
        </w:rPr>
        <w:t>Описывают параметры конкретного устройства / прибора / регулятора и предоставляют возможность его настройки.</w:t>
      </w:r>
    </w:p>
    <w:p w:rsidR="00E95CC4" w:rsidRPr="00016194" w:rsidRDefault="00E95CC4" w:rsidP="002B1510">
      <w:pPr>
        <w:rPr>
          <w:lang w:eastAsia="ru-RU"/>
        </w:rPr>
      </w:pPr>
      <w:r w:rsidRPr="00016194">
        <w:rPr>
          <w:lang w:eastAsia="ru-RU"/>
        </w:rPr>
        <w:t>5. Панели сигналов тревоги</w:t>
      </w:r>
    </w:p>
    <w:p w:rsidR="00E95CC4" w:rsidRPr="00016194" w:rsidRDefault="00E95CC4" w:rsidP="002B1510">
      <w:pPr>
        <w:rPr>
          <w:lang w:eastAsia="ru-RU"/>
        </w:rPr>
      </w:pPr>
      <w:r w:rsidRPr="00016194">
        <w:rPr>
          <w:lang w:eastAsia="ru-RU"/>
        </w:rPr>
        <w:t>Отражают в хронологическом порядке предупредительную и предаварийную сигнализацию процесса.</w:t>
      </w:r>
    </w:p>
    <w:p w:rsidR="00E95CC4" w:rsidRPr="00016194" w:rsidRDefault="00E95CC4" w:rsidP="002B1510">
      <w:pPr>
        <w:rPr>
          <w:lang w:eastAsia="ru-RU"/>
        </w:rPr>
      </w:pPr>
      <w:r w:rsidRPr="00016194">
        <w:rPr>
          <w:lang w:eastAsia="ru-RU"/>
        </w:rPr>
        <w:lastRenderedPageBreak/>
        <w:t>6. Панели регистрации хода процесса (тренды) Должны быть предусмотрены 2 вида панелей для графического отображения данных о ходе процесса во времени:</w:t>
      </w:r>
    </w:p>
    <w:p w:rsidR="00E95CC4" w:rsidRPr="00016194" w:rsidRDefault="00E95CC4" w:rsidP="002B1510">
      <w:pPr>
        <w:rPr>
          <w:lang w:eastAsia="ru-RU"/>
        </w:rPr>
      </w:pPr>
      <w:r w:rsidRPr="00016194">
        <w:rPr>
          <w:lang w:eastAsia="ru-RU"/>
        </w:rPr>
        <w:t>- Панель группы из 6 - 12 трендов,</w:t>
      </w:r>
    </w:p>
    <w:p w:rsidR="00E95CC4" w:rsidRPr="00016194" w:rsidRDefault="00E95CC4" w:rsidP="002B1510">
      <w:pPr>
        <w:rPr>
          <w:lang w:eastAsia="ru-RU"/>
        </w:rPr>
      </w:pPr>
      <w:r w:rsidRPr="00016194">
        <w:rPr>
          <w:lang w:eastAsia="ru-RU"/>
        </w:rPr>
        <w:t>— Панель одиночного тренда.</w:t>
      </w:r>
    </w:p>
    <w:p w:rsidR="00E95CC4" w:rsidRPr="00016194" w:rsidRDefault="00E95CC4" w:rsidP="002B1510">
      <w:pPr>
        <w:rPr>
          <w:lang w:eastAsia="ru-RU"/>
        </w:rPr>
      </w:pPr>
      <w:r w:rsidRPr="00016194">
        <w:rPr>
          <w:lang w:eastAsia="ru-RU"/>
        </w:rPr>
        <w:t>Технологу-оператору должны быть представлены простые и естественные способы вызова и ввода данных для различных панелей, как то:</w:t>
      </w:r>
    </w:p>
    <w:p w:rsidR="00E95CC4" w:rsidRPr="00016194" w:rsidRDefault="00E95CC4" w:rsidP="002B1510">
      <w:pPr>
        <w:rPr>
          <w:lang w:eastAsia="ru-RU"/>
        </w:rPr>
      </w:pPr>
      <w:r w:rsidRPr="00016194">
        <w:rPr>
          <w:lang w:eastAsia="ru-RU"/>
        </w:rPr>
        <w:t>• Кнопка на функциональной клавиатуре;</w:t>
      </w:r>
    </w:p>
    <w:p w:rsidR="00E95CC4" w:rsidRPr="00016194" w:rsidRDefault="00E95CC4" w:rsidP="002B1510">
      <w:pPr>
        <w:rPr>
          <w:lang w:eastAsia="ru-RU"/>
        </w:rPr>
      </w:pPr>
      <w:r w:rsidRPr="00016194">
        <w:rPr>
          <w:lang w:eastAsia="ru-RU"/>
        </w:rPr>
        <w:t>• Указание элемента на экране;</w:t>
      </w:r>
    </w:p>
    <w:p w:rsidR="00E95CC4" w:rsidRPr="00016194" w:rsidRDefault="00E95CC4" w:rsidP="002B1510">
      <w:pPr>
        <w:rPr>
          <w:lang w:eastAsia="ru-RU"/>
        </w:rPr>
      </w:pPr>
      <w:r w:rsidRPr="00016194">
        <w:rPr>
          <w:lang w:eastAsia="ru-RU"/>
        </w:rPr>
        <w:t>• Выбор из меню;</w:t>
      </w:r>
    </w:p>
    <w:p w:rsidR="00E95CC4" w:rsidRPr="00016194" w:rsidRDefault="00E95CC4" w:rsidP="002B1510">
      <w:pPr>
        <w:rPr>
          <w:lang w:eastAsia="ru-RU"/>
        </w:rPr>
      </w:pPr>
      <w:r w:rsidRPr="00016194">
        <w:rPr>
          <w:lang w:eastAsia="ru-RU"/>
        </w:rPr>
        <w:t>• Ввод данных через соответствующую зону на экране.</w:t>
      </w:r>
    </w:p>
    <w:p w:rsidR="00E95CC4" w:rsidRDefault="00E95CC4" w:rsidP="002B1510">
      <w:pPr>
        <w:rPr>
          <w:lang w:eastAsia="ru-RU"/>
        </w:rPr>
      </w:pPr>
      <w:r w:rsidRPr="00016194">
        <w:rPr>
          <w:lang w:eastAsia="ru-RU"/>
        </w:rPr>
        <w:t>Все настроечные константы, информация привязки, алгоритмы решения задач и тексты программ должны храниться на дублирующих носителях и обновляться при внесении изменений в Систему.</w:t>
      </w:r>
    </w:p>
    <w:p w:rsidR="008520D4" w:rsidRPr="00016194" w:rsidRDefault="008520D4" w:rsidP="002B1510">
      <w:pPr>
        <w:rPr>
          <w:lang w:eastAsia="ru-RU"/>
        </w:rPr>
      </w:pPr>
    </w:p>
    <w:p w:rsidR="00E95CC4" w:rsidRPr="00016194" w:rsidRDefault="00E95CC4" w:rsidP="003A3C20">
      <w:pPr>
        <w:pStyle w:val="2"/>
      </w:pPr>
      <w:bookmarkStart w:id="74" w:name="_Toc45797045"/>
      <w:r w:rsidRPr="00016194">
        <w:t>Требования к Лингвистическому обеспечению.</w:t>
      </w:r>
      <w:bookmarkEnd w:id="74"/>
    </w:p>
    <w:p w:rsidR="00E95CC4" w:rsidRPr="00016194" w:rsidRDefault="00E95CC4" w:rsidP="002B1510">
      <w:pPr>
        <w:rPr>
          <w:lang w:eastAsia="ru-RU"/>
        </w:rPr>
      </w:pPr>
      <w:r w:rsidRPr="00016194">
        <w:rPr>
          <w:lang w:eastAsia="ru-RU"/>
        </w:rPr>
        <w:t>Для реализации функций АСУТП должны использоваться современные средства конфигурирования и визуального программирования, ориентированные на специалистов-разработчиков АСУТП.</w:t>
      </w:r>
      <w:r w:rsidR="00BD641B">
        <w:rPr>
          <w:lang w:eastAsia="ru-RU"/>
        </w:rPr>
        <w:t xml:space="preserve"> </w:t>
      </w:r>
      <w:r w:rsidRPr="00016194">
        <w:rPr>
          <w:lang w:eastAsia="ru-RU"/>
        </w:rPr>
        <w:t>Эти средства позволяют существенно минимизировать время разработки, и придают исключительную наглядность алгоритмам переработки информации и управления.</w:t>
      </w:r>
    </w:p>
    <w:p w:rsidR="00E95CC4" w:rsidRPr="00016194" w:rsidRDefault="00E95CC4" w:rsidP="002B1510">
      <w:pPr>
        <w:rPr>
          <w:lang w:eastAsia="ru-RU"/>
        </w:rPr>
      </w:pPr>
      <w:r w:rsidRPr="00016194">
        <w:rPr>
          <w:lang w:eastAsia="ru-RU"/>
        </w:rPr>
        <w:t>Ввиду отсутствия отечественных нормативных документов, в качестве их прототипа необходимо использовать разработанный Международной Электротехнической Комиссией (МЭК) стандарт IEC 61131-3, регламентирующий полноту и синтаксис языков технологического программирования.</w:t>
      </w:r>
    </w:p>
    <w:p w:rsidR="00E95CC4" w:rsidRPr="00016194" w:rsidRDefault="00E95CC4" w:rsidP="002B1510">
      <w:pPr>
        <w:rPr>
          <w:lang w:eastAsia="ru-RU"/>
        </w:rPr>
      </w:pPr>
      <w:r w:rsidRPr="00016194">
        <w:rPr>
          <w:lang w:eastAsia="ru-RU"/>
        </w:rPr>
        <w:t>В соответствии с этим стандартом Система должна иметь, как минимум, следующие средства технологического программирования:</w:t>
      </w:r>
    </w:p>
    <w:p w:rsidR="00E95CC4" w:rsidRPr="00016194" w:rsidRDefault="00E95CC4" w:rsidP="002B1510">
      <w:pPr>
        <w:rPr>
          <w:lang w:eastAsia="ru-RU"/>
        </w:rPr>
      </w:pPr>
      <w:r w:rsidRPr="00016194">
        <w:rPr>
          <w:lang w:eastAsia="ru-RU"/>
        </w:rPr>
        <w:t>1. Function Block Diagrams - Графический язык функциональных блоков;</w:t>
      </w:r>
    </w:p>
    <w:p w:rsidR="00E95CC4" w:rsidRPr="00016194" w:rsidRDefault="00E95CC4" w:rsidP="002B1510">
      <w:pPr>
        <w:rPr>
          <w:lang w:eastAsia="ru-RU"/>
        </w:rPr>
      </w:pPr>
      <w:r w:rsidRPr="00016194">
        <w:rPr>
          <w:lang w:eastAsia="ru-RU"/>
        </w:rPr>
        <w:t>2. Sequential Function Chart - Функциональные схемы для описания последовательности операций.</w:t>
      </w:r>
    </w:p>
    <w:p w:rsidR="00E95CC4" w:rsidRPr="00016194" w:rsidRDefault="00E95CC4" w:rsidP="002B1510">
      <w:pPr>
        <w:rPr>
          <w:lang w:eastAsia="ru-RU"/>
        </w:rPr>
      </w:pPr>
      <w:r w:rsidRPr="00016194">
        <w:rPr>
          <w:lang w:eastAsia="ru-RU"/>
        </w:rPr>
        <w:t>Для разработки систем противоаварийной защиты дополнительно предусматривается: </w:t>
      </w:r>
      <w:r w:rsidRPr="00016194">
        <w:rPr>
          <w:lang w:eastAsia="ru-RU"/>
        </w:rPr>
        <w:br/>
        <w:t>3. Ladder Logic Diagrams - Графические средства описания логических схем.</w:t>
      </w:r>
    </w:p>
    <w:p w:rsidR="00E95CC4" w:rsidRPr="00016194" w:rsidRDefault="00E95CC4" w:rsidP="002B1510">
      <w:pPr>
        <w:rPr>
          <w:lang w:eastAsia="ru-RU"/>
        </w:rPr>
      </w:pPr>
      <w:r w:rsidRPr="00016194">
        <w:rPr>
          <w:lang w:eastAsia="ru-RU"/>
        </w:rPr>
        <w:t>Для разработки прикладных программ, в частности, технологических и технико-экономических расчётов, должен быть предусмотрен</w:t>
      </w:r>
    </w:p>
    <w:p w:rsidR="00E95CC4" w:rsidRPr="00016194" w:rsidRDefault="00E95CC4" w:rsidP="002B1510">
      <w:pPr>
        <w:rPr>
          <w:lang w:eastAsia="ru-RU"/>
        </w:rPr>
      </w:pPr>
      <w:r w:rsidRPr="00016194">
        <w:rPr>
          <w:lang w:eastAsia="ru-RU"/>
        </w:rPr>
        <w:t>4. Проблемно-ориентированный язык высокого уровня, позволяющий создавать новые задачи, оперативно их корректировать, сохранять результаты решения задач в базе данных, организовывать запуск задач по запросу и по времени с соответствующими приоритетами.</w:t>
      </w:r>
    </w:p>
    <w:p w:rsidR="00E95CC4" w:rsidRDefault="00E95CC4" w:rsidP="002B1510">
      <w:pPr>
        <w:rPr>
          <w:lang w:eastAsia="ru-RU"/>
        </w:rPr>
      </w:pPr>
      <w:r w:rsidRPr="00016194">
        <w:rPr>
          <w:lang w:eastAsia="ru-RU"/>
        </w:rPr>
        <w:lastRenderedPageBreak/>
        <w:t>Вся представленная на экранах мониторов и в печатных отчетах смысловая и текстовая информация для технологического и эксплуатационного персонала должна быть на русском языке.</w:t>
      </w:r>
    </w:p>
    <w:p w:rsidR="008520D4" w:rsidRPr="00016194" w:rsidRDefault="008520D4" w:rsidP="002B1510">
      <w:pPr>
        <w:rPr>
          <w:lang w:eastAsia="ru-RU"/>
        </w:rPr>
      </w:pPr>
    </w:p>
    <w:p w:rsidR="00E95CC4" w:rsidRPr="00016194" w:rsidRDefault="00E95CC4" w:rsidP="003A3C20">
      <w:pPr>
        <w:pStyle w:val="2"/>
      </w:pPr>
      <w:bookmarkStart w:id="75" w:name="_Toc45797046"/>
      <w:r w:rsidRPr="00016194">
        <w:t>Требования к стандартному Программному обеспечению.</w:t>
      </w:r>
      <w:bookmarkEnd w:id="75"/>
    </w:p>
    <w:p w:rsidR="00E95CC4" w:rsidRPr="00016194" w:rsidRDefault="00E95CC4" w:rsidP="002B1510">
      <w:pPr>
        <w:rPr>
          <w:lang w:eastAsia="ru-RU"/>
        </w:rPr>
      </w:pPr>
      <w:r w:rsidRPr="00016194">
        <w:rPr>
          <w:lang w:eastAsia="ru-RU"/>
        </w:rPr>
        <w:t>Для реализации задач распределённой Системы должно использоваться специализированное программное обеспечение, функционирующее в среде многозадачной операционной системы реального времени. Характеристики программного обеспечения должны удовлетворять требованиям по выполнению функций, указанных в предыдущих разделах.</w:t>
      </w:r>
    </w:p>
    <w:p w:rsidR="00E95CC4" w:rsidRPr="00016194" w:rsidRDefault="00E95CC4" w:rsidP="002B1510">
      <w:pPr>
        <w:rPr>
          <w:lang w:eastAsia="ru-RU"/>
        </w:rPr>
      </w:pPr>
      <w:r w:rsidRPr="00016194">
        <w:rPr>
          <w:lang w:eastAsia="ru-RU"/>
        </w:rPr>
        <w:t>Сетевые программные средства, обеспечивающие объединение подсистем управления, операторских станций и средств архивирования данных в единую Систему, должны реализовывать загрузку и управление запуском задач, обеспечивать обмен между задачами и базами данных, и предоставлять доступ к периферийным устройствам.</w:t>
      </w:r>
    </w:p>
    <w:p w:rsidR="00E95CC4" w:rsidRPr="00016194" w:rsidRDefault="00E95CC4" w:rsidP="002B1510">
      <w:pPr>
        <w:rPr>
          <w:lang w:eastAsia="ru-RU"/>
        </w:rPr>
      </w:pPr>
      <w:r w:rsidRPr="00016194">
        <w:rPr>
          <w:lang w:eastAsia="ru-RU"/>
        </w:rPr>
        <w:t>Система управления должна иметь возможность оперативного конфигурирования прикладного программного обеспечения в процессе функционирования АСУТП.</w:t>
      </w:r>
    </w:p>
    <w:p w:rsidR="00C30C00" w:rsidRDefault="00E95CC4" w:rsidP="002B1510">
      <w:pPr>
        <w:rPr>
          <w:lang w:eastAsia="ru-RU"/>
        </w:rPr>
      </w:pPr>
      <w:r w:rsidRPr="00016194">
        <w:rPr>
          <w:lang w:eastAsia="ru-RU"/>
        </w:rPr>
        <w:t>Все ошибочные ситуации, возникающие при работе программ, должны диагностироваться, сопровождаться сообщениями, и не должны вызыва</w:t>
      </w:r>
      <w:r w:rsidR="00C30C00">
        <w:rPr>
          <w:lang w:eastAsia="ru-RU"/>
        </w:rPr>
        <w:t>ть нарушений в работе Системы. </w:t>
      </w:r>
    </w:p>
    <w:p w:rsidR="0078378A" w:rsidRDefault="0078378A" w:rsidP="002B1510">
      <w:pPr>
        <w:rPr>
          <w:lang w:eastAsia="ru-RU"/>
        </w:rPr>
      </w:pPr>
      <w:r>
        <w:rPr>
          <w:lang w:eastAsia="ru-RU"/>
        </w:rPr>
        <w:t xml:space="preserve">Программное обеспечение </w:t>
      </w:r>
      <w:r w:rsidR="008F3C71">
        <w:rPr>
          <w:lang w:eastAsia="ru-RU"/>
        </w:rPr>
        <w:t xml:space="preserve">серверной части </w:t>
      </w:r>
      <w:r>
        <w:rPr>
          <w:lang w:eastAsia="ru-RU"/>
        </w:rPr>
        <w:t xml:space="preserve">Системы должно </w:t>
      </w:r>
      <w:r w:rsidR="008F3C71">
        <w:rPr>
          <w:lang w:eastAsia="ru-RU"/>
        </w:rPr>
        <w:t>иметь возможность работать на различных платформах и операционных системах (</w:t>
      </w:r>
      <w:r w:rsidR="008F3C71">
        <w:rPr>
          <w:lang w:val="en-US" w:eastAsia="ru-RU"/>
        </w:rPr>
        <w:t>Windows</w:t>
      </w:r>
      <w:r w:rsidR="008F3C71">
        <w:rPr>
          <w:lang w:eastAsia="ru-RU"/>
        </w:rPr>
        <w:t>, Linux, OS)</w:t>
      </w:r>
      <w:r>
        <w:rPr>
          <w:lang w:eastAsia="ru-RU"/>
        </w:rPr>
        <w:t>.</w:t>
      </w:r>
    </w:p>
    <w:p w:rsidR="0078378A" w:rsidRDefault="0078378A" w:rsidP="002B1510">
      <w:pPr>
        <w:rPr>
          <w:lang w:eastAsia="ru-RU"/>
        </w:rPr>
      </w:pPr>
      <w:r>
        <w:rPr>
          <w:lang w:eastAsia="ru-RU"/>
        </w:rPr>
        <w:t>Программное обеспечение должно быть легко расширяемым и предусматривать будущую интеграцию с внешними системами.</w:t>
      </w:r>
    </w:p>
    <w:p w:rsidR="0078378A" w:rsidRDefault="0078378A" w:rsidP="002B1510">
      <w:pPr>
        <w:rPr>
          <w:lang w:eastAsia="ru-RU"/>
        </w:rPr>
      </w:pPr>
      <w:r>
        <w:rPr>
          <w:lang w:eastAsia="ru-RU"/>
        </w:rPr>
        <w:t>ПО должно предусматривать работу как на ПК, так и на мобильных устройствах.</w:t>
      </w:r>
    </w:p>
    <w:p w:rsidR="0078378A" w:rsidRDefault="0078378A" w:rsidP="002B1510">
      <w:pPr>
        <w:rPr>
          <w:lang w:eastAsia="ru-RU"/>
        </w:rPr>
      </w:pPr>
      <w:r>
        <w:rPr>
          <w:lang w:eastAsia="ru-RU"/>
        </w:rPr>
        <w:t xml:space="preserve">Лицензия предоставляемого ПО не должна ограничивать количество тегов, пользователей и соединений (т.е. не требовать дополнительной платы при создании </w:t>
      </w:r>
      <w:r w:rsidR="008F3C71">
        <w:rPr>
          <w:lang w:eastAsia="ru-RU"/>
        </w:rPr>
        <w:t xml:space="preserve">и добавлении </w:t>
      </w:r>
      <w:r>
        <w:rPr>
          <w:lang w:eastAsia="ru-RU"/>
        </w:rPr>
        <w:t xml:space="preserve">дополнительных </w:t>
      </w:r>
      <w:r w:rsidR="008F3C71">
        <w:rPr>
          <w:lang w:eastAsia="ru-RU"/>
        </w:rPr>
        <w:t xml:space="preserve">тегов, объектов, устройств и </w:t>
      </w:r>
      <w:r>
        <w:rPr>
          <w:lang w:eastAsia="ru-RU"/>
        </w:rPr>
        <w:t>рабочих мест</w:t>
      </w:r>
      <w:r w:rsidR="008F3C71">
        <w:rPr>
          <w:lang w:eastAsia="ru-RU"/>
        </w:rPr>
        <w:t xml:space="preserve"> в будущем</w:t>
      </w:r>
      <w:r>
        <w:rPr>
          <w:lang w:eastAsia="ru-RU"/>
        </w:rPr>
        <w:t>).</w:t>
      </w:r>
    </w:p>
    <w:p w:rsidR="005613B6" w:rsidRPr="00016194" w:rsidRDefault="005613B6" w:rsidP="002B1510">
      <w:pPr>
        <w:rPr>
          <w:lang w:eastAsia="ru-RU"/>
        </w:rPr>
      </w:pPr>
    </w:p>
    <w:p w:rsidR="005613B6" w:rsidRPr="005613B6" w:rsidRDefault="005613B6" w:rsidP="005613B6">
      <w:pPr>
        <w:pStyle w:val="2"/>
      </w:pPr>
      <w:bookmarkStart w:id="76" w:name="_Toc45797047"/>
      <w:r>
        <w:t>Требования к прикладному программному обеспечению</w:t>
      </w:r>
      <w:bookmarkEnd w:id="76"/>
    </w:p>
    <w:p w:rsidR="00E95CC4" w:rsidRPr="00016194" w:rsidRDefault="00E95CC4" w:rsidP="002B1510">
      <w:pPr>
        <w:rPr>
          <w:lang w:eastAsia="ru-RU"/>
        </w:rPr>
      </w:pPr>
      <w:r w:rsidRPr="00016194">
        <w:rPr>
          <w:lang w:eastAsia="ru-RU"/>
        </w:rPr>
        <w:t>Программное обеспечение Системы должно обеспечивать реализацию перечисленных в данном ТЗ функций, а также выполнение операций конфигурирования, программирования, управления базами данных и документирования.</w:t>
      </w:r>
    </w:p>
    <w:p w:rsidR="00E95CC4" w:rsidRPr="00016194" w:rsidRDefault="00E95CC4" w:rsidP="002B1510">
      <w:pPr>
        <w:rPr>
          <w:lang w:eastAsia="ru-RU"/>
        </w:rPr>
      </w:pPr>
      <w:r w:rsidRPr="00016194">
        <w:rPr>
          <w:lang w:eastAsia="ru-RU"/>
        </w:rPr>
        <w:t>Прикладное программное обеспечение АСУТП должно обеспечить реализацию требуемых алгоритмов контроля, регулирования и защиты, отображения информации, сигнализации и архивирования данных.</w:t>
      </w:r>
    </w:p>
    <w:p w:rsidR="00E95CC4" w:rsidRDefault="00E95CC4" w:rsidP="002B1510">
      <w:pPr>
        <w:rPr>
          <w:lang w:eastAsia="ru-RU"/>
        </w:rPr>
      </w:pPr>
      <w:r w:rsidRPr="00016194">
        <w:rPr>
          <w:lang w:eastAsia="ru-RU"/>
        </w:rPr>
        <w:t>Алгоритмы управлени</w:t>
      </w:r>
      <w:r w:rsidR="001E555B">
        <w:rPr>
          <w:lang w:eastAsia="ru-RU"/>
        </w:rPr>
        <w:t>я должны иметь возможность пере</w:t>
      </w:r>
      <w:r w:rsidRPr="00016194">
        <w:rPr>
          <w:lang w:eastAsia="ru-RU"/>
        </w:rPr>
        <w:t>конфигурирования, и реализовываться через библиотечные блочные структуры.</w:t>
      </w:r>
    </w:p>
    <w:p w:rsidR="00E95CC4" w:rsidRPr="00016194" w:rsidRDefault="00E95CC4" w:rsidP="002B1510">
      <w:pPr>
        <w:rPr>
          <w:lang w:eastAsia="ru-RU"/>
        </w:rPr>
      </w:pPr>
      <w:r w:rsidRPr="00016194">
        <w:rPr>
          <w:lang w:eastAsia="ru-RU"/>
        </w:rPr>
        <w:lastRenderedPageBreak/>
        <w:br/>
      </w:r>
    </w:p>
    <w:p w:rsidR="00E95CC4" w:rsidRPr="00016194" w:rsidRDefault="00E95CC4" w:rsidP="003A3C20">
      <w:pPr>
        <w:pStyle w:val="2"/>
      </w:pPr>
      <w:bookmarkStart w:id="77" w:name="_Toc45797048"/>
      <w:r w:rsidRPr="00016194">
        <w:t>Требования к Техническому обеспечению.</w:t>
      </w:r>
      <w:bookmarkEnd w:id="77"/>
    </w:p>
    <w:p w:rsidR="00E95CC4" w:rsidRPr="00016194" w:rsidRDefault="00E95CC4" w:rsidP="002B1510">
      <w:pPr>
        <w:rPr>
          <w:lang w:eastAsia="ru-RU"/>
        </w:rPr>
      </w:pPr>
      <w:r w:rsidRPr="00016194">
        <w:rPr>
          <w:lang w:eastAsia="ru-RU"/>
        </w:rPr>
        <w:t>Комплекс технических средств АСУ ТП должен быть достаточен для реализации определенных данным ТЗ функций, и строиться на базе следующих специализированных программно-технических комплексов:</w:t>
      </w:r>
    </w:p>
    <w:p w:rsidR="00E95CC4" w:rsidRPr="00016194" w:rsidRDefault="00E95CC4" w:rsidP="002B1510">
      <w:pPr>
        <w:rPr>
          <w:lang w:eastAsia="ru-RU"/>
        </w:rPr>
      </w:pPr>
      <w:r w:rsidRPr="00016194">
        <w:rPr>
          <w:lang w:eastAsia="ru-RU"/>
        </w:rPr>
        <w:t>• Средства КИПиА, в том числе датчики, исполнительные механизмы, электронные микропроцессорные регуляторы и поточные анализаторы качества;</w:t>
      </w:r>
    </w:p>
    <w:p w:rsidR="00E95CC4" w:rsidRPr="00016194" w:rsidRDefault="00E95CC4" w:rsidP="002B1510">
      <w:pPr>
        <w:rPr>
          <w:lang w:eastAsia="ru-RU"/>
        </w:rPr>
      </w:pPr>
      <w:r w:rsidRPr="00016194">
        <w:rPr>
          <w:lang w:eastAsia="ru-RU"/>
        </w:rPr>
        <w:t>• Периферийные микропроцессорные устройства -подсистемы управления, или контроллеры;</w:t>
      </w:r>
    </w:p>
    <w:p w:rsidR="00E95CC4" w:rsidRPr="00016194" w:rsidRDefault="00E95CC4" w:rsidP="002B1510">
      <w:pPr>
        <w:rPr>
          <w:lang w:eastAsia="ru-RU"/>
        </w:rPr>
      </w:pPr>
      <w:r w:rsidRPr="00016194">
        <w:rPr>
          <w:lang w:eastAsia="ru-RU"/>
        </w:rPr>
        <w:t>• Многофункциональные операторские и инженерные станции;</w:t>
      </w:r>
    </w:p>
    <w:p w:rsidR="00E95CC4" w:rsidRPr="00016194" w:rsidRDefault="00E95CC4" w:rsidP="002B1510">
      <w:pPr>
        <w:rPr>
          <w:lang w:eastAsia="ru-RU"/>
        </w:rPr>
      </w:pPr>
      <w:r w:rsidRPr="00016194">
        <w:rPr>
          <w:lang w:eastAsia="ru-RU"/>
        </w:rPr>
        <w:t>• Средства архивирования данных;</w:t>
      </w:r>
    </w:p>
    <w:p w:rsidR="00E95CC4" w:rsidRPr="00016194" w:rsidRDefault="00E95CC4" w:rsidP="002B1510">
      <w:pPr>
        <w:rPr>
          <w:lang w:eastAsia="ru-RU"/>
        </w:rPr>
      </w:pPr>
      <w:r w:rsidRPr="00016194">
        <w:rPr>
          <w:lang w:eastAsia="ru-RU"/>
        </w:rPr>
        <w:t>• Сетевое оборудование;</w:t>
      </w:r>
    </w:p>
    <w:p w:rsidR="00E95CC4" w:rsidRPr="00016194" w:rsidRDefault="00E95CC4" w:rsidP="002B1510">
      <w:pPr>
        <w:rPr>
          <w:lang w:eastAsia="ru-RU"/>
        </w:rPr>
      </w:pPr>
      <w:r w:rsidRPr="00016194">
        <w:rPr>
          <w:lang w:eastAsia="ru-RU"/>
        </w:rPr>
        <w:t>• Специализированные микропроцессорные контроллеры системы ПАЗ</w:t>
      </w:r>
      <w:r w:rsidR="00CD4731">
        <w:rPr>
          <w:lang w:eastAsia="ru-RU"/>
        </w:rPr>
        <w:t xml:space="preserve"> (противоаварийной защиты)</w:t>
      </w:r>
      <w:r w:rsidRPr="00016194">
        <w:rPr>
          <w:lang w:eastAsia="ru-RU"/>
        </w:rPr>
        <w:t>;</w:t>
      </w:r>
    </w:p>
    <w:p w:rsidR="00E95CC4" w:rsidRPr="00016194" w:rsidRDefault="00E95CC4" w:rsidP="002B1510">
      <w:pPr>
        <w:rPr>
          <w:lang w:eastAsia="ru-RU"/>
        </w:rPr>
      </w:pPr>
      <w:r w:rsidRPr="00016194">
        <w:rPr>
          <w:lang w:eastAsia="ru-RU"/>
        </w:rPr>
        <w:t>• Средства метрологической поверки оборудования.</w:t>
      </w:r>
    </w:p>
    <w:p w:rsidR="00E95CC4" w:rsidRPr="00016194" w:rsidRDefault="00E95CC4" w:rsidP="002B1510">
      <w:pPr>
        <w:rPr>
          <w:lang w:eastAsia="ru-RU"/>
        </w:rPr>
      </w:pPr>
      <w:r w:rsidRPr="00016194">
        <w:rPr>
          <w:lang w:eastAsia="ru-RU"/>
        </w:rPr>
        <w:t>Система измерений должна строиться на базе электронных датчиков расхода, давления, уровня, температуры, перепада давления, интегрирующих счетчиков, анализаторов качества и состава.</w:t>
      </w:r>
    </w:p>
    <w:p w:rsidR="00E95CC4" w:rsidRPr="00016194" w:rsidRDefault="00E95CC4" w:rsidP="002B1510">
      <w:pPr>
        <w:rPr>
          <w:lang w:eastAsia="ru-RU"/>
        </w:rPr>
      </w:pPr>
      <w:r w:rsidRPr="00016194">
        <w:rPr>
          <w:lang w:eastAsia="ru-RU"/>
        </w:rPr>
        <w:t>Средства измерений расходов, давлений, уровней и перепадов давлений должны иметь стандартные сигналы диапазона 4-20 мА.</w:t>
      </w:r>
    </w:p>
    <w:p w:rsidR="00E95CC4" w:rsidRPr="00016194" w:rsidRDefault="00E95CC4" w:rsidP="002B1510">
      <w:pPr>
        <w:rPr>
          <w:lang w:eastAsia="ru-RU"/>
        </w:rPr>
      </w:pPr>
      <w:r w:rsidRPr="00016194">
        <w:rPr>
          <w:lang w:eastAsia="ru-RU"/>
        </w:rPr>
        <w:t>Для реализации сбора и обработки информации в составе подсистем управления должны быть предусмотрены модули:</w:t>
      </w:r>
    </w:p>
    <w:p w:rsidR="00E95CC4" w:rsidRPr="00016194" w:rsidRDefault="00E95CC4" w:rsidP="002B1510">
      <w:pPr>
        <w:rPr>
          <w:lang w:eastAsia="ru-RU"/>
        </w:rPr>
      </w:pPr>
      <w:r w:rsidRPr="00016194">
        <w:rPr>
          <w:lang w:eastAsia="ru-RU"/>
        </w:rPr>
        <w:t>• Ввода сигналов 4-20мА;</w:t>
      </w:r>
    </w:p>
    <w:p w:rsidR="00E95CC4" w:rsidRPr="00016194" w:rsidRDefault="00E95CC4" w:rsidP="002B1510">
      <w:pPr>
        <w:rPr>
          <w:lang w:eastAsia="ru-RU"/>
        </w:rPr>
      </w:pPr>
      <w:r w:rsidRPr="00016194">
        <w:rPr>
          <w:lang w:eastAsia="ru-RU"/>
        </w:rPr>
        <w:t>• Ввода сигналов 4-20мА со встроенными барьерами искрозащиты;</w:t>
      </w:r>
    </w:p>
    <w:p w:rsidR="00E95CC4" w:rsidRPr="00016194" w:rsidRDefault="00E95CC4" w:rsidP="002B1510">
      <w:pPr>
        <w:rPr>
          <w:lang w:eastAsia="ru-RU"/>
        </w:rPr>
      </w:pPr>
      <w:r w:rsidRPr="00016194">
        <w:rPr>
          <w:lang w:eastAsia="ru-RU"/>
        </w:rPr>
        <w:t>• Входа милливольтовых сигналов со встроенными барьерами искрозащиты;</w:t>
      </w:r>
    </w:p>
    <w:p w:rsidR="00E95CC4" w:rsidRPr="00016194" w:rsidRDefault="00E95CC4" w:rsidP="002B1510">
      <w:pPr>
        <w:rPr>
          <w:lang w:eastAsia="ru-RU"/>
        </w:rPr>
      </w:pPr>
      <w:r w:rsidRPr="00016194">
        <w:rPr>
          <w:lang w:eastAsia="ru-RU"/>
        </w:rPr>
        <w:t>• Ввода дискретных сигналов;</w:t>
      </w:r>
    </w:p>
    <w:p w:rsidR="00E95CC4" w:rsidRPr="00016194" w:rsidRDefault="00E95CC4" w:rsidP="002B1510">
      <w:pPr>
        <w:rPr>
          <w:lang w:eastAsia="ru-RU"/>
        </w:rPr>
      </w:pPr>
      <w:r w:rsidRPr="00016194">
        <w:rPr>
          <w:lang w:eastAsia="ru-RU"/>
        </w:rPr>
        <w:t>• Ввода по протоколу RS-422/RS-485 от периферийных микропроцессорных устройств.</w:t>
      </w:r>
    </w:p>
    <w:p w:rsidR="00E95CC4" w:rsidRPr="00016194" w:rsidRDefault="00E95CC4" w:rsidP="002B1510">
      <w:pPr>
        <w:rPr>
          <w:lang w:eastAsia="ru-RU"/>
        </w:rPr>
      </w:pPr>
      <w:r w:rsidRPr="00016194">
        <w:rPr>
          <w:lang w:eastAsia="ru-RU"/>
        </w:rPr>
        <w:t>Вывод управляющих воздействий, рассчитанных по законам регулирования, должен осуществляться через модули вывода аналоговых токовых сигналов на электропневмопозиционеры, установленные на пневматических исполнительных механизмах.</w:t>
      </w:r>
    </w:p>
    <w:p w:rsidR="00E95CC4" w:rsidRDefault="00E95CC4" w:rsidP="002B1510">
      <w:pPr>
        <w:rPr>
          <w:rStyle w:val="20"/>
          <w:rFonts w:eastAsiaTheme="minorHAnsi"/>
        </w:rPr>
      </w:pPr>
      <w:r w:rsidRPr="00016194">
        <w:rPr>
          <w:lang w:eastAsia="ru-RU"/>
        </w:rPr>
        <w:t>Вывод дискретных управляющих воздействий и блокировок для управления электрооборудованием выполняется через модули вывода дискретных сигналов. </w:t>
      </w:r>
      <w:r w:rsidRPr="00016194">
        <w:rPr>
          <w:lang w:eastAsia="ru-RU"/>
        </w:rPr>
        <w:br/>
      </w:r>
    </w:p>
    <w:p w:rsidR="003F076D" w:rsidRDefault="003F076D" w:rsidP="002B1510">
      <w:pPr>
        <w:rPr>
          <w:rStyle w:val="20"/>
          <w:rFonts w:eastAsiaTheme="minorHAnsi"/>
        </w:rPr>
      </w:pPr>
    </w:p>
    <w:p w:rsidR="003F076D" w:rsidRDefault="003F076D" w:rsidP="002B1510">
      <w:pPr>
        <w:rPr>
          <w:rStyle w:val="20"/>
          <w:rFonts w:eastAsiaTheme="minorHAnsi"/>
        </w:rPr>
      </w:pPr>
    </w:p>
    <w:p w:rsidR="005613B6" w:rsidRPr="00016194" w:rsidRDefault="005613B6" w:rsidP="005613B6">
      <w:pPr>
        <w:pStyle w:val="2"/>
      </w:pPr>
      <w:bookmarkStart w:id="78" w:name="_Toc45797049"/>
      <w:r>
        <w:t>Требования к метрологическому обеспечению</w:t>
      </w:r>
      <w:bookmarkEnd w:id="78"/>
    </w:p>
    <w:p w:rsidR="00E95CC4" w:rsidRPr="00016194" w:rsidRDefault="00E95CC4" w:rsidP="002B1510">
      <w:pPr>
        <w:rPr>
          <w:lang w:eastAsia="ru-RU"/>
        </w:rPr>
      </w:pPr>
      <w:r w:rsidRPr="00016194">
        <w:rPr>
          <w:lang w:eastAsia="ru-RU"/>
        </w:rPr>
        <w:t>Метрологическое обеспечение измерительных систем должны соответствовать ГОСТ Р 8.596-2002. ГСИ. "Метрологическое Обеспечение измерительных систем. Основные положения". Должны быть предоставлены следующие сведения и документы:</w:t>
      </w:r>
    </w:p>
    <w:p w:rsidR="00E95CC4" w:rsidRPr="00016194" w:rsidRDefault="00E95CC4" w:rsidP="002B1510">
      <w:pPr>
        <w:rPr>
          <w:lang w:eastAsia="ru-RU"/>
        </w:rPr>
      </w:pPr>
      <w:r w:rsidRPr="00016194">
        <w:rPr>
          <w:lang w:eastAsia="ru-RU"/>
        </w:rPr>
        <w:t>• Назначение ИС, и сведения об ее использовании в сфере (или вне сферы) Государственного метрологического контроля и надзора;</w:t>
      </w:r>
    </w:p>
    <w:p w:rsidR="00E95CC4" w:rsidRPr="00016194" w:rsidRDefault="00E95CC4" w:rsidP="002B1510">
      <w:pPr>
        <w:rPr>
          <w:lang w:eastAsia="ru-RU"/>
        </w:rPr>
      </w:pPr>
      <w:r w:rsidRPr="00016194">
        <w:rPr>
          <w:lang w:eastAsia="ru-RU"/>
        </w:rPr>
        <w:t>• Сертификат об утверждении типа ИС, описание типа ИС, методику поверки, - если они используются в сфере Государственного метрологического контроля и надзора;</w:t>
      </w:r>
    </w:p>
    <w:p w:rsidR="00E95CC4" w:rsidRPr="00016194" w:rsidRDefault="00E95CC4" w:rsidP="002B1510">
      <w:pPr>
        <w:rPr>
          <w:lang w:eastAsia="ru-RU"/>
        </w:rPr>
      </w:pPr>
      <w:r w:rsidRPr="00016194">
        <w:rPr>
          <w:lang w:eastAsia="ru-RU"/>
        </w:rPr>
        <w:t>• Сведения об измеряемых величинах и их характеристиках;</w:t>
      </w:r>
    </w:p>
    <w:p w:rsidR="00E95CC4" w:rsidRPr="00016194" w:rsidRDefault="00E95CC4" w:rsidP="002B1510">
      <w:pPr>
        <w:rPr>
          <w:lang w:eastAsia="ru-RU"/>
        </w:rPr>
      </w:pPr>
      <w:r w:rsidRPr="00016194">
        <w:rPr>
          <w:lang w:eastAsia="ru-RU"/>
        </w:rPr>
        <w:t>• Перечни измерительных каналов и нормы их погрешностей;</w:t>
      </w:r>
    </w:p>
    <w:p w:rsidR="00E95CC4" w:rsidRPr="00016194" w:rsidRDefault="00E95CC4" w:rsidP="002B1510">
      <w:pPr>
        <w:rPr>
          <w:lang w:eastAsia="ru-RU"/>
        </w:rPr>
      </w:pPr>
      <w:r w:rsidRPr="00016194">
        <w:rPr>
          <w:lang w:eastAsia="ru-RU"/>
        </w:rPr>
        <w:t>• Условия измерений;</w:t>
      </w:r>
    </w:p>
    <w:p w:rsidR="00E95CC4" w:rsidRPr="00016194" w:rsidRDefault="00E95CC4" w:rsidP="002B1510">
      <w:pPr>
        <w:rPr>
          <w:lang w:eastAsia="ru-RU"/>
        </w:rPr>
      </w:pPr>
      <w:r w:rsidRPr="00016194">
        <w:rPr>
          <w:lang w:eastAsia="ru-RU"/>
        </w:rPr>
        <w:t>• Условия метрологического обслуживания.</w:t>
      </w:r>
    </w:p>
    <w:p w:rsidR="00E95CC4" w:rsidRPr="00016194" w:rsidRDefault="00E95CC4" w:rsidP="002B1510">
      <w:pPr>
        <w:rPr>
          <w:lang w:eastAsia="ru-RU"/>
        </w:rPr>
      </w:pPr>
      <w:r w:rsidRPr="00016194">
        <w:rPr>
          <w:lang w:eastAsia="ru-RU"/>
        </w:rPr>
        <w:t>В спецификацию оборудования АСУТП должны быть включены специальные технические и программные для калибровки измерительных каналов.</w:t>
      </w:r>
    </w:p>
    <w:p w:rsidR="00E95CC4" w:rsidRPr="00016194" w:rsidRDefault="00E95CC4" w:rsidP="002B1510">
      <w:pPr>
        <w:rPr>
          <w:lang w:eastAsia="ru-RU"/>
        </w:rPr>
      </w:pPr>
      <w:r w:rsidRPr="00016194">
        <w:rPr>
          <w:lang w:eastAsia="ru-RU"/>
        </w:rPr>
        <w:t>В номенклатуру контролируемых параметров входят расходы жидкостей, газов и пара, температура, давление, уровень, концентрация и т.д.</w:t>
      </w:r>
    </w:p>
    <w:p w:rsidR="00E95CC4" w:rsidRPr="00016194" w:rsidRDefault="00E95CC4" w:rsidP="002B1510">
      <w:pPr>
        <w:rPr>
          <w:lang w:eastAsia="ru-RU"/>
        </w:rPr>
      </w:pPr>
      <w:r w:rsidRPr="00016194">
        <w:rPr>
          <w:lang w:eastAsia="ru-RU"/>
        </w:rPr>
        <w:t>Все методики измерения, используемые в сфере государственного метрологического контроля и надзора, должны быть аттестованы.</w:t>
      </w:r>
    </w:p>
    <w:p w:rsidR="00E95CC4" w:rsidRPr="00016194" w:rsidRDefault="00E95CC4" w:rsidP="002B1510">
      <w:pPr>
        <w:rPr>
          <w:lang w:eastAsia="ru-RU"/>
        </w:rPr>
      </w:pPr>
      <w:r w:rsidRPr="00016194">
        <w:rPr>
          <w:lang w:eastAsia="ru-RU"/>
        </w:rPr>
        <w:t>Для измерительных каналов ИС должны быть представлены рекомендации (инструкции) по поверке (калибровке) ИК, утвержденные в установленном порядке.</w:t>
      </w:r>
    </w:p>
    <w:p w:rsidR="00E95CC4" w:rsidRDefault="00E95CC4" w:rsidP="002B1510">
      <w:pPr>
        <w:rPr>
          <w:rStyle w:val="20"/>
          <w:rFonts w:eastAsiaTheme="minorHAnsi"/>
        </w:rPr>
      </w:pPr>
      <w:r w:rsidRPr="00016194">
        <w:rPr>
          <w:lang w:eastAsia="ru-RU"/>
        </w:rPr>
        <w:t>Для технических средств, участвующих в процессе измерения контролируемых параметров должны быть обеспечены соответствующие условия эксплуатации (температура, влажность). Должен быть обеспечен контроль условий их эксплуатации в помещениях управления. </w:t>
      </w:r>
      <w:r w:rsidRPr="00016194">
        <w:rPr>
          <w:lang w:eastAsia="ru-RU"/>
        </w:rPr>
        <w:br/>
      </w:r>
    </w:p>
    <w:p w:rsidR="005613B6" w:rsidRPr="00016194" w:rsidRDefault="005613B6" w:rsidP="005613B6">
      <w:pPr>
        <w:pStyle w:val="2"/>
      </w:pPr>
      <w:bookmarkStart w:id="79" w:name="_Toc45797050"/>
      <w:r>
        <w:t>Организационное обеспечение АСУТП</w:t>
      </w:r>
      <w:bookmarkEnd w:id="79"/>
    </w:p>
    <w:p w:rsidR="00E95CC4" w:rsidRPr="00016194" w:rsidRDefault="002A52CD" w:rsidP="002B1510">
      <w:pPr>
        <w:rPr>
          <w:lang w:eastAsia="ru-RU"/>
        </w:rPr>
      </w:pPr>
      <w:r>
        <w:rPr>
          <w:lang w:eastAsia="ru-RU"/>
        </w:rPr>
        <w:t>Д</w:t>
      </w:r>
      <w:r w:rsidR="00E95CC4" w:rsidRPr="00016194">
        <w:rPr>
          <w:lang w:eastAsia="ru-RU"/>
        </w:rPr>
        <w:t>олжно быть достаточным для эффективного выполнения персоналом возложенных на него обязанностей по эксплуатации Системы. Организационное обеспечение должно включать требования по численности и квалификации персонала АСУТП и КИПиА, инструкции по каждому виду деятельности, и точное определение выполняемых функций.</w:t>
      </w:r>
    </w:p>
    <w:p w:rsidR="00983F2C" w:rsidRDefault="00983F2C" w:rsidP="002B1510">
      <w:pPr>
        <w:sectPr w:rsidR="00983F2C" w:rsidSect="00827280">
          <w:headerReference w:type="default" r:id="rId16"/>
          <w:footerReference w:type="default" r:id="rId17"/>
          <w:pgSz w:w="11906" w:h="16838"/>
          <w:pgMar w:top="1134" w:right="850" w:bottom="1134" w:left="1701" w:header="426" w:footer="229" w:gutter="0"/>
          <w:pgNumType w:start="0"/>
          <w:cols w:space="708"/>
          <w:titlePg/>
          <w:docGrid w:linePitch="360"/>
        </w:sectPr>
      </w:pPr>
    </w:p>
    <w:p w:rsidR="00983F2C" w:rsidRPr="003B6CEF" w:rsidRDefault="00983F2C" w:rsidP="002D7286">
      <w:pPr>
        <w:pStyle w:val="10"/>
        <w:numPr>
          <w:ilvl w:val="0"/>
          <w:numId w:val="0"/>
        </w:numPr>
        <w:ind w:left="426"/>
        <w:jc w:val="center"/>
        <w:rPr>
          <w:noProof/>
        </w:rPr>
      </w:pPr>
      <w:bookmarkStart w:id="80" w:name="_Toc45797051"/>
      <w:r w:rsidRPr="00376F67">
        <w:rPr>
          <w:noProof/>
        </w:rPr>
        <w:lastRenderedPageBreak/>
        <w:t xml:space="preserve">ПРИЛОЖЕНИЕ </w:t>
      </w:r>
      <w:r>
        <w:rPr>
          <w:noProof/>
        </w:rPr>
        <w:t>1</w:t>
      </w:r>
      <w:bookmarkEnd w:id="80"/>
    </w:p>
    <w:p w:rsidR="00983F2C" w:rsidRPr="00DE2372" w:rsidRDefault="00983F2C" w:rsidP="00983F2C">
      <w:pPr>
        <w:jc w:val="center"/>
        <w:rPr>
          <w:noProof/>
          <w:lang w:eastAsia="ru-RU"/>
        </w:rPr>
      </w:pPr>
      <w:r>
        <w:rPr>
          <w:noProof/>
          <w:lang w:eastAsia="ru-RU"/>
        </w:rPr>
        <w:t>Принципиальные потоковые схемы ППН ЮХ и ПСН Таур</w:t>
      </w:r>
    </w:p>
    <w:p w:rsidR="00983F2C" w:rsidRDefault="00983F2C" w:rsidP="00983F2C">
      <w:pPr>
        <w:jc w:val="center"/>
      </w:pPr>
      <w:r>
        <w:rPr>
          <w:noProof/>
          <w:lang w:eastAsia="ru-RU"/>
        </w:rPr>
        <w:drawing>
          <wp:inline distT="0" distB="0" distL="0" distR="0" wp14:anchorId="07156C19" wp14:editId="5BE0A75D">
            <wp:extent cx="14487525" cy="8312004"/>
            <wp:effectExtent l="0" t="0" r="0" b="0"/>
            <wp:docPr id="35" name="Рисунок 35" descr="Казпетрол_потоки_ППН ЮХ_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зпетрол_потоки_ППН ЮХ_v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41869" cy="8343183"/>
                    </a:xfrm>
                    <a:prstGeom prst="rect">
                      <a:avLst/>
                    </a:prstGeom>
                    <a:noFill/>
                    <a:ln>
                      <a:noFill/>
                    </a:ln>
                  </pic:spPr>
                </pic:pic>
              </a:graphicData>
            </a:graphic>
          </wp:inline>
        </w:drawing>
      </w:r>
    </w:p>
    <w:p w:rsidR="00983F2C" w:rsidRDefault="00983F2C" w:rsidP="00983F2C">
      <w:pPr>
        <w:pStyle w:val="a6"/>
        <w:jc w:val="center"/>
      </w:pPr>
      <w:r w:rsidRPr="00923CE6">
        <w:t xml:space="preserve">Рисунок </w:t>
      </w:r>
      <w:r>
        <w:rPr>
          <w:noProof/>
        </w:rPr>
        <w:t>1</w:t>
      </w:r>
      <w:r w:rsidRPr="00923CE6">
        <w:t>. Принципиальная потоковая схема. ППН ЮХ.</w:t>
      </w:r>
    </w:p>
    <w:p w:rsidR="00983F2C" w:rsidRDefault="00983F2C" w:rsidP="00983F2C">
      <w:r w:rsidRPr="009F6F73">
        <w:rPr>
          <w:noProof/>
          <w:lang w:eastAsia="ru-RU"/>
        </w:rPr>
        <w:lastRenderedPageBreak/>
        <w:drawing>
          <wp:inline distT="0" distB="0" distL="0" distR="0" wp14:anchorId="54818209" wp14:editId="076678A7">
            <wp:extent cx="14620178" cy="4953000"/>
            <wp:effectExtent l="0" t="0" r="0" b="0"/>
            <wp:docPr id="196" name="Рисунок 196" descr="C:\Users\Admin2\Desktop\Казпетрол\Казпетрол_потоки_Таур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2\Desktop\Казпетрол\Казпетрол_потоки_Таур_v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5419" cy="4968327"/>
                    </a:xfrm>
                    <a:prstGeom prst="rect">
                      <a:avLst/>
                    </a:prstGeom>
                    <a:noFill/>
                    <a:ln>
                      <a:noFill/>
                    </a:ln>
                  </pic:spPr>
                </pic:pic>
              </a:graphicData>
            </a:graphic>
          </wp:inline>
        </w:drawing>
      </w:r>
    </w:p>
    <w:p w:rsidR="00983F2C" w:rsidRPr="00923CE6" w:rsidRDefault="00983F2C" w:rsidP="00983F2C">
      <w:pPr>
        <w:pStyle w:val="a6"/>
        <w:jc w:val="center"/>
      </w:pPr>
      <w:r w:rsidRPr="00923CE6">
        <w:t xml:space="preserve">Рисунок </w:t>
      </w:r>
      <w:r w:rsidR="00433285">
        <w:rPr>
          <w:noProof/>
        </w:rPr>
        <w:fldChar w:fldCharType="begin"/>
      </w:r>
      <w:r>
        <w:rPr>
          <w:noProof/>
        </w:rPr>
        <w:instrText xml:space="preserve"> SEQ Рисунок \* ARABIC </w:instrText>
      </w:r>
      <w:r w:rsidR="00433285">
        <w:rPr>
          <w:noProof/>
        </w:rPr>
        <w:fldChar w:fldCharType="separate"/>
      </w:r>
      <w:r w:rsidR="00783614">
        <w:rPr>
          <w:noProof/>
        </w:rPr>
        <w:t>4</w:t>
      </w:r>
      <w:r w:rsidR="00433285">
        <w:rPr>
          <w:noProof/>
        </w:rPr>
        <w:fldChar w:fldCharType="end"/>
      </w:r>
      <w:r w:rsidRPr="00923CE6">
        <w:t>. Принципиальная потоковая схема. ПСН Таур</w:t>
      </w:r>
    </w:p>
    <w:p w:rsidR="001540D6" w:rsidRDefault="001540D6" w:rsidP="002B1510">
      <w:pPr>
        <w:sectPr w:rsidR="001540D6" w:rsidSect="00BC6DFD">
          <w:headerReference w:type="default" r:id="rId20"/>
          <w:footerReference w:type="default" r:id="rId21"/>
          <w:headerReference w:type="first" r:id="rId22"/>
          <w:footerReference w:type="first" r:id="rId23"/>
          <w:pgSz w:w="23814" w:h="16839" w:orient="landscape" w:code="8"/>
          <w:pgMar w:top="737" w:right="1134" w:bottom="851" w:left="567" w:header="425" w:footer="227" w:gutter="0"/>
          <w:cols w:space="708"/>
          <w:titlePg/>
          <w:docGrid w:linePitch="360"/>
        </w:sectPr>
      </w:pPr>
    </w:p>
    <w:p w:rsidR="002D7286" w:rsidRDefault="002D7286" w:rsidP="002D7286">
      <w:pPr>
        <w:pStyle w:val="10"/>
        <w:numPr>
          <w:ilvl w:val="0"/>
          <w:numId w:val="0"/>
        </w:numPr>
        <w:ind w:left="284"/>
        <w:jc w:val="center"/>
      </w:pPr>
      <w:bookmarkStart w:id="81" w:name="_Toc45797052"/>
      <w:r>
        <w:lastRenderedPageBreak/>
        <w:t>ПРИЛОЖЕНИЕ 2</w:t>
      </w:r>
      <w:bookmarkEnd w:id="81"/>
    </w:p>
    <w:p w:rsidR="002D7286" w:rsidRDefault="002D7286" w:rsidP="002D7286">
      <w:pPr>
        <w:pStyle w:val="2"/>
        <w:numPr>
          <w:ilvl w:val="0"/>
          <w:numId w:val="0"/>
        </w:numPr>
        <w:ind w:left="284"/>
      </w:pPr>
      <w:bookmarkStart w:id="82" w:name="_Toc45797053"/>
      <w:r>
        <w:t>ПРИЛОЖЕНИЕ 2.1</w:t>
      </w:r>
      <w:bookmarkEnd w:id="82"/>
    </w:p>
    <w:p w:rsidR="002D7286" w:rsidRDefault="002D7286" w:rsidP="002D7286">
      <w:pPr>
        <w:jc w:val="center"/>
        <w:rPr>
          <w:b/>
        </w:rPr>
      </w:pPr>
      <w:r w:rsidRPr="0022580A">
        <w:rPr>
          <w:b/>
        </w:rPr>
        <w:t>ТЕХНИЧЕСК</w:t>
      </w:r>
      <w:r>
        <w:rPr>
          <w:b/>
        </w:rPr>
        <w:t>АЯ СПЕЦИФИКАЦИЯ</w:t>
      </w:r>
    </w:p>
    <w:p w:rsidR="002D7286" w:rsidRPr="0022580A" w:rsidRDefault="002D7286" w:rsidP="002D7286">
      <w:pPr>
        <w:jc w:val="center"/>
        <w:rPr>
          <w:b/>
        </w:rPr>
      </w:pPr>
      <w:r>
        <w:rPr>
          <w:b/>
        </w:rPr>
        <w:t xml:space="preserve">на преобразователь температуры </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0"/>
      </w:tblGrid>
      <w:tr w:rsidR="002D7286" w:rsidRPr="00BA7236" w:rsidTr="00A16C1D">
        <w:tc>
          <w:tcPr>
            <w:tcW w:w="567" w:type="dxa"/>
          </w:tcPr>
          <w:p w:rsidR="002D7286" w:rsidRPr="00BA7236" w:rsidRDefault="002D7286" w:rsidP="00A16C1D">
            <w:pPr>
              <w:tabs>
                <w:tab w:val="left" w:pos="1622"/>
              </w:tabs>
              <w:jc w:val="center"/>
            </w:pPr>
            <w:r w:rsidRPr="00BA7236">
              <w:rPr>
                <w:b/>
                <w:bCs/>
                <w:sz w:val="18"/>
                <w:szCs w:val="18"/>
              </w:rPr>
              <w:t>№</w:t>
            </w:r>
          </w:p>
        </w:tc>
        <w:tc>
          <w:tcPr>
            <w:tcW w:w="2126" w:type="dxa"/>
          </w:tcPr>
          <w:p w:rsidR="002D7286" w:rsidRPr="00BA7236" w:rsidRDefault="002D7286" w:rsidP="00A16C1D">
            <w:pPr>
              <w:tabs>
                <w:tab w:val="left" w:pos="1622"/>
              </w:tabs>
              <w:jc w:val="center"/>
            </w:pPr>
            <w:r w:rsidRPr="00BA7236">
              <w:rPr>
                <w:b/>
                <w:bCs/>
                <w:sz w:val="18"/>
                <w:szCs w:val="18"/>
              </w:rPr>
              <w:t>Наименование закупаемых товаров, работ и услуг</w:t>
            </w:r>
          </w:p>
        </w:tc>
        <w:tc>
          <w:tcPr>
            <w:tcW w:w="5670" w:type="dxa"/>
          </w:tcPr>
          <w:p w:rsidR="002D7286" w:rsidRPr="00BA7236" w:rsidRDefault="002D7286" w:rsidP="00A16C1D">
            <w:pPr>
              <w:tabs>
                <w:tab w:val="left" w:pos="1622"/>
              </w:tabs>
              <w:jc w:val="center"/>
            </w:pPr>
            <w:r w:rsidRPr="00BA7236">
              <w:rPr>
                <w:b/>
                <w:bCs/>
                <w:sz w:val="18"/>
                <w:szCs w:val="18"/>
              </w:rPr>
              <w:t>Краткая характеристика (описание) товаров, работ и услуг с указанием (СТ РК, ГОСТ, ТУ и т.д.)</w:t>
            </w:r>
          </w:p>
        </w:tc>
      </w:tr>
      <w:tr w:rsidR="002D7286" w:rsidRPr="00BA7236" w:rsidTr="00A16C1D">
        <w:trPr>
          <w:trHeight w:val="2005"/>
        </w:trPr>
        <w:tc>
          <w:tcPr>
            <w:tcW w:w="567" w:type="dxa"/>
            <w:vAlign w:val="center"/>
          </w:tcPr>
          <w:p w:rsidR="002D7286" w:rsidRPr="00BA7236" w:rsidRDefault="002D7286" w:rsidP="00A16C1D">
            <w:pPr>
              <w:tabs>
                <w:tab w:val="left" w:pos="1622"/>
              </w:tabs>
              <w:jc w:val="center"/>
              <w:rPr>
                <w:sz w:val="20"/>
              </w:rPr>
            </w:pPr>
            <w:r>
              <w:rPr>
                <w:sz w:val="20"/>
              </w:rPr>
              <w:t>1</w:t>
            </w:r>
          </w:p>
        </w:tc>
        <w:tc>
          <w:tcPr>
            <w:tcW w:w="2126" w:type="dxa"/>
            <w:vAlign w:val="center"/>
          </w:tcPr>
          <w:p w:rsidR="002D7286" w:rsidRPr="00BA7236" w:rsidRDefault="0070753A" w:rsidP="00A16C1D">
            <w:pPr>
              <w:tabs>
                <w:tab w:val="left" w:pos="1622"/>
              </w:tabs>
              <w:jc w:val="center"/>
              <w:rPr>
                <w:sz w:val="20"/>
              </w:rPr>
            </w:pPr>
            <w:r w:rsidRPr="008D4851">
              <w:rPr>
                <w:sz w:val="20"/>
              </w:rPr>
              <w:t>Датчики температуры</w:t>
            </w:r>
            <w:r w:rsidRPr="00ED3A2F">
              <w:rPr>
                <w:sz w:val="20"/>
              </w:rPr>
              <w:t xml:space="preserve"> </w:t>
            </w:r>
            <w:r>
              <w:rPr>
                <w:sz w:val="20"/>
              </w:rPr>
              <w:t xml:space="preserve">ТСМУ МЕТРАН 274 </w:t>
            </w:r>
            <w:r w:rsidRPr="008D4851">
              <w:rPr>
                <w:sz w:val="20"/>
              </w:rPr>
              <w:t xml:space="preserve"> с защитной гильзой</w:t>
            </w:r>
          </w:p>
        </w:tc>
        <w:tc>
          <w:tcPr>
            <w:tcW w:w="5670" w:type="dxa"/>
          </w:tcPr>
          <w:p w:rsidR="0070753A" w:rsidRDefault="0070753A" w:rsidP="0070753A">
            <w:pPr>
              <w:spacing w:line="193" w:lineRule="atLeast"/>
              <w:rPr>
                <w:color w:val="333333"/>
                <w:sz w:val="20"/>
              </w:rPr>
            </w:pPr>
            <w:r w:rsidRPr="004D1ED7">
              <w:rPr>
                <w:color w:val="333333"/>
                <w:sz w:val="20"/>
              </w:rPr>
              <w:t xml:space="preserve">Аналоговый преобразователь температуры с унифицированным выходным </w:t>
            </w:r>
            <w:r>
              <w:rPr>
                <w:color w:val="333333"/>
                <w:sz w:val="20"/>
              </w:rPr>
              <w:t>сигналом</w:t>
            </w:r>
            <w:r w:rsidRPr="004D1ED7">
              <w:rPr>
                <w:color w:val="333333"/>
                <w:sz w:val="20"/>
              </w:rPr>
              <w:t xml:space="preserve">; </w:t>
            </w:r>
          </w:p>
          <w:p w:rsidR="0070753A" w:rsidRPr="006A5479" w:rsidRDefault="0070753A" w:rsidP="0070753A">
            <w:pPr>
              <w:spacing w:line="193" w:lineRule="atLeast"/>
              <w:rPr>
                <w:color w:val="333333"/>
                <w:sz w:val="20"/>
              </w:rPr>
            </w:pPr>
            <w:r w:rsidRPr="006A5479">
              <w:rPr>
                <w:color w:val="333333"/>
                <w:sz w:val="20"/>
              </w:rPr>
              <w:t>Внесены в Госреестр РК средств измерений</w:t>
            </w:r>
          </w:p>
          <w:p w:rsidR="0070753A" w:rsidRDefault="0070753A" w:rsidP="0070753A">
            <w:pPr>
              <w:spacing w:line="193" w:lineRule="atLeast"/>
              <w:rPr>
                <w:color w:val="333333"/>
                <w:sz w:val="20"/>
              </w:rPr>
            </w:pPr>
            <w:r w:rsidRPr="004D1ED7">
              <w:rPr>
                <w:color w:val="333333"/>
                <w:sz w:val="20"/>
              </w:rPr>
              <w:t xml:space="preserve">выходной сигнал 4-20мА; </w:t>
            </w:r>
          </w:p>
          <w:p w:rsidR="0070753A" w:rsidRDefault="0070753A" w:rsidP="0070753A">
            <w:pPr>
              <w:spacing w:line="193" w:lineRule="atLeast"/>
              <w:rPr>
                <w:color w:val="333333"/>
                <w:sz w:val="20"/>
              </w:rPr>
            </w:pPr>
            <w:r w:rsidRPr="004D1ED7">
              <w:rPr>
                <w:color w:val="333333"/>
                <w:sz w:val="20"/>
              </w:rPr>
              <w:t>диап</w:t>
            </w:r>
            <w:r>
              <w:rPr>
                <w:color w:val="333333"/>
                <w:sz w:val="20"/>
              </w:rPr>
              <w:t>азон преобразуемой температуры -50</w:t>
            </w:r>
            <w:r w:rsidRPr="004D1ED7">
              <w:rPr>
                <w:color w:val="333333"/>
                <w:sz w:val="20"/>
              </w:rPr>
              <w:t>..</w:t>
            </w:r>
            <w:r>
              <w:rPr>
                <w:color w:val="333333"/>
                <w:sz w:val="20"/>
              </w:rPr>
              <w:t>+100</w:t>
            </w:r>
            <w:r w:rsidRPr="004D1ED7">
              <w:rPr>
                <w:color w:val="333333"/>
                <w:sz w:val="20"/>
              </w:rPr>
              <w:t xml:space="preserve">°С; </w:t>
            </w:r>
          </w:p>
          <w:p w:rsidR="0070753A" w:rsidRDefault="0070753A" w:rsidP="0070753A">
            <w:pPr>
              <w:spacing w:line="193" w:lineRule="atLeast"/>
              <w:rPr>
                <w:color w:val="333333"/>
                <w:sz w:val="20"/>
              </w:rPr>
            </w:pPr>
            <w:r w:rsidRPr="004D1ED7">
              <w:rPr>
                <w:color w:val="333333"/>
                <w:sz w:val="20"/>
              </w:rPr>
              <w:t>длина погружной части=</w:t>
            </w:r>
            <w:r w:rsidRPr="00D8468C">
              <w:rPr>
                <w:color w:val="333333"/>
                <w:sz w:val="20"/>
              </w:rPr>
              <w:t xml:space="preserve">L </w:t>
            </w:r>
            <w:r w:rsidRPr="004D1ED7">
              <w:rPr>
                <w:color w:val="333333"/>
                <w:sz w:val="20"/>
              </w:rPr>
              <w:t>1</w:t>
            </w:r>
            <w:r>
              <w:rPr>
                <w:color w:val="333333"/>
                <w:sz w:val="20"/>
              </w:rPr>
              <w:t>00</w:t>
            </w:r>
            <w:r w:rsidRPr="004D1ED7">
              <w:rPr>
                <w:color w:val="333333"/>
                <w:sz w:val="20"/>
              </w:rPr>
              <w:t xml:space="preserve"> мм; </w:t>
            </w:r>
          </w:p>
          <w:p w:rsidR="0070753A" w:rsidRDefault="0070753A" w:rsidP="0070753A">
            <w:pPr>
              <w:spacing w:line="193" w:lineRule="atLeast"/>
              <w:rPr>
                <w:color w:val="333333"/>
                <w:sz w:val="20"/>
              </w:rPr>
            </w:pPr>
            <w:r w:rsidRPr="004D1ED7">
              <w:rPr>
                <w:color w:val="333333"/>
                <w:sz w:val="20"/>
              </w:rPr>
              <w:t xml:space="preserve">присоединение наружная резьба снизу М20х1,5; </w:t>
            </w:r>
          </w:p>
          <w:p w:rsidR="0070753A" w:rsidRDefault="0070753A" w:rsidP="0070753A">
            <w:pPr>
              <w:spacing w:line="193" w:lineRule="atLeast"/>
              <w:rPr>
                <w:color w:val="333333"/>
                <w:sz w:val="20"/>
              </w:rPr>
            </w:pPr>
            <w:r w:rsidRPr="004D1ED7">
              <w:rPr>
                <w:color w:val="333333"/>
                <w:sz w:val="20"/>
              </w:rPr>
              <w:t>степень защиты</w:t>
            </w:r>
            <w:r>
              <w:rPr>
                <w:color w:val="333333"/>
                <w:sz w:val="20"/>
              </w:rPr>
              <w:t>в</w:t>
            </w:r>
            <w:r w:rsidRPr="009A572D">
              <w:rPr>
                <w:color w:val="333333"/>
                <w:sz w:val="20"/>
              </w:rPr>
              <w:t>зрывозащищенное исполнение</w:t>
            </w:r>
            <w:r w:rsidRPr="004D1ED7">
              <w:rPr>
                <w:color w:val="333333"/>
                <w:sz w:val="20"/>
              </w:rPr>
              <w:t xml:space="preserve"> термопреобразователя IP65 по гост 14254;</w:t>
            </w:r>
            <w:r w:rsidRPr="00D8468C">
              <w:rPr>
                <w:color w:val="333333"/>
                <w:sz w:val="20"/>
              </w:rPr>
              <w:t xml:space="preserve">IP65 по гост 14254; </w:t>
            </w:r>
          </w:p>
          <w:p w:rsidR="0070753A" w:rsidRDefault="0070753A" w:rsidP="0070753A">
            <w:pPr>
              <w:spacing w:line="193" w:lineRule="atLeast"/>
              <w:rPr>
                <w:color w:val="333333"/>
                <w:sz w:val="20"/>
              </w:rPr>
            </w:pPr>
            <w:r w:rsidRPr="00D8468C">
              <w:rPr>
                <w:color w:val="333333"/>
                <w:sz w:val="20"/>
              </w:rPr>
              <w:t>присоединение кабельного ввода M20x1,5</w:t>
            </w:r>
            <w:r>
              <w:rPr>
                <w:color w:val="333333"/>
                <w:sz w:val="20"/>
              </w:rPr>
              <w:t xml:space="preserve"> </w:t>
            </w:r>
            <w:r w:rsidRPr="00D8468C">
              <w:rPr>
                <w:color w:val="333333"/>
                <w:sz w:val="20"/>
              </w:rPr>
              <w:t xml:space="preserve">Защитная гильза. Присоединение к датчику  </w:t>
            </w:r>
            <w:r>
              <w:rPr>
                <w:color w:val="333333"/>
                <w:sz w:val="20"/>
              </w:rPr>
              <w:t>внутрення</w:t>
            </w:r>
            <w:r w:rsidRPr="00D8468C">
              <w:rPr>
                <w:color w:val="333333"/>
                <w:sz w:val="20"/>
              </w:rPr>
              <w:t>ярезьба М20х1,5;</w:t>
            </w:r>
          </w:p>
          <w:p w:rsidR="0070753A" w:rsidRDefault="0070753A" w:rsidP="0070753A">
            <w:pPr>
              <w:spacing w:line="193" w:lineRule="atLeast"/>
              <w:rPr>
                <w:color w:val="333333"/>
                <w:sz w:val="20"/>
              </w:rPr>
            </w:pPr>
            <w:r w:rsidRPr="00D8468C">
              <w:rPr>
                <w:color w:val="333333"/>
                <w:sz w:val="20"/>
              </w:rPr>
              <w:t>присоединение к процессу наружная  резьба  М20х1,5;</w:t>
            </w:r>
          </w:p>
          <w:p w:rsidR="002D7286" w:rsidRPr="008D0F67" w:rsidRDefault="0070753A" w:rsidP="0070753A">
            <w:pPr>
              <w:spacing w:line="193" w:lineRule="atLeast"/>
              <w:rPr>
                <w:color w:val="333333"/>
                <w:sz w:val="20"/>
              </w:rPr>
            </w:pPr>
            <w:r w:rsidRPr="00D8468C">
              <w:rPr>
                <w:color w:val="333333"/>
                <w:sz w:val="20"/>
              </w:rPr>
              <w:t xml:space="preserve"> длина штока датчика -1</w:t>
            </w:r>
            <w:r>
              <w:rPr>
                <w:color w:val="333333"/>
                <w:sz w:val="20"/>
              </w:rPr>
              <w:t>00</w:t>
            </w:r>
            <w:r w:rsidRPr="00D8468C">
              <w:rPr>
                <w:color w:val="333333"/>
                <w:sz w:val="20"/>
              </w:rPr>
              <w:t>мм</w:t>
            </w:r>
          </w:p>
        </w:tc>
      </w:tr>
    </w:tbl>
    <w:p w:rsidR="002D7286" w:rsidRDefault="002D7286" w:rsidP="002D7286">
      <w:pPr>
        <w:pStyle w:val="p2"/>
        <w:spacing w:line="260" w:lineRule="exact"/>
        <w:rPr>
          <w:rFonts w:ascii="Times New Roman" w:hAnsi="Times New Roman"/>
          <w:b/>
          <w:sz w:val="22"/>
          <w:szCs w:val="22"/>
          <w:lang w:val="ru-RU"/>
        </w:rPr>
      </w:pPr>
    </w:p>
    <w:p w:rsidR="002D7286" w:rsidRPr="00D11DAB" w:rsidRDefault="002D7286" w:rsidP="002D7286">
      <w:pPr>
        <w:pStyle w:val="p2"/>
        <w:spacing w:line="260" w:lineRule="exact"/>
        <w:rPr>
          <w:rFonts w:ascii="Times New Roman" w:hAnsi="Times New Roman"/>
          <w:b/>
          <w:sz w:val="22"/>
          <w:szCs w:val="22"/>
          <w:lang w:val="ru-RU"/>
        </w:rPr>
      </w:pPr>
    </w:p>
    <w:p w:rsidR="002D7286" w:rsidRDefault="002D7286" w:rsidP="002D7286">
      <w:r>
        <w:br w:type="page"/>
      </w:r>
    </w:p>
    <w:p w:rsidR="002D7286" w:rsidRDefault="002D7286" w:rsidP="002D7286">
      <w:pPr>
        <w:pStyle w:val="2"/>
        <w:numPr>
          <w:ilvl w:val="0"/>
          <w:numId w:val="0"/>
        </w:numPr>
        <w:ind w:left="284"/>
      </w:pPr>
      <w:bookmarkStart w:id="83" w:name="_Toc45797054"/>
      <w:r>
        <w:lastRenderedPageBreak/>
        <w:t>ПРИЛОЖЕНИЕ 2.2</w:t>
      </w:r>
      <w:bookmarkEnd w:id="83"/>
    </w:p>
    <w:p w:rsidR="002D7286" w:rsidRPr="0022580A" w:rsidRDefault="002D7286" w:rsidP="002D7286">
      <w:pPr>
        <w:jc w:val="center"/>
        <w:rPr>
          <w:b/>
        </w:rPr>
      </w:pPr>
      <w:r w:rsidRPr="0022580A">
        <w:rPr>
          <w:b/>
        </w:rPr>
        <w:t>ТЕХНИЧЕСК</w:t>
      </w:r>
      <w:r>
        <w:rPr>
          <w:b/>
        </w:rPr>
        <w:t>АЯ СПЕЦИФИКАЦИЯ</w:t>
      </w:r>
    </w:p>
    <w:p w:rsidR="002D7286" w:rsidRPr="001A0EF6" w:rsidRDefault="002D7286" w:rsidP="002D7286">
      <w:pPr>
        <w:tabs>
          <w:tab w:val="left" w:pos="1622"/>
        </w:tabs>
        <w:jc w:val="center"/>
        <w:rPr>
          <w:b/>
        </w:rPr>
      </w:pPr>
      <w:r>
        <w:rPr>
          <w:b/>
        </w:rPr>
        <w:t>на датчик давления</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A7236" w:rsidTr="00A16C1D">
        <w:tc>
          <w:tcPr>
            <w:tcW w:w="567" w:type="dxa"/>
          </w:tcPr>
          <w:p w:rsidR="002D7286" w:rsidRPr="00BA7236" w:rsidRDefault="002D7286" w:rsidP="00A16C1D">
            <w:pPr>
              <w:tabs>
                <w:tab w:val="left" w:pos="1622"/>
              </w:tabs>
              <w:jc w:val="center"/>
            </w:pPr>
            <w:r w:rsidRPr="00BA7236">
              <w:rPr>
                <w:b/>
                <w:bCs/>
                <w:sz w:val="18"/>
                <w:szCs w:val="18"/>
              </w:rPr>
              <w:t>№</w:t>
            </w:r>
          </w:p>
        </w:tc>
        <w:tc>
          <w:tcPr>
            <w:tcW w:w="2126" w:type="dxa"/>
          </w:tcPr>
          <w:p w:rsidR="002D7286" w:rsidRPr="00BA7236" w:rsidRDefault="002D7286" w:rsidP="00A16C1D">
            <w:pPr>
              <w:tabs>
                <w:tab w:val="left" w:pos="1622"/>
              </w:tabs>
              <w:jc w:val="center"/>
            </w:pPr>
            <w:r w:rsidRPr="00BA7236">
              <w:rPr>
                <w:b/>
                <w:bCs/>
                <w:sz w:val="18"/>
                <w:szCs w:val="18"/>
              </w:rPr>
              <w:t>Наименование закупаемых товаров, работ и услуг</w:t>
            </w:r>
          </w:p>
        </w:tc>
        <w:tc>
          <w:tcPr>
            <w:tcW w:w="6521" w:type="dxa"/>
          </w:tcPr>
          <w:p w:rsidR="002D7286" w:rsidRPr="00BA7236" w:rsidRDefault="002D7286" w:rsidP="00A16C1D">
            <w:pPr>
              <w:tabs>
                <w:tab w:val="left" w:pos="1622"/>
              </w:tabs>
              <w:jc w:val="center"/>
            </w:pPr>
            <w:r w:rsidRPr="00BA7236">
              <w:rPr>
                <w:b/>
                <w:bCs/>
                <w:sz w:val="18"/>
                <w:szCs w:val="18"/>
              </w:rPr>
              <w:t>Краткая характеристика (описание) товаров, работ и услуг с указанием (СТ РК, ГОСТ, ТУ и т.д.)</w:t>
            </w:r>
          </w:p>
        </w:tc>
      </w:tr>
      <w:tr w:rsidR="002D7286" w:rsidRPr="00BA7236" w:rsidTr="00A16C1D">
        <w:trPr>
          <w:trHeight w:val="1570"/>
        </w:trPr>
        <w:tc>
          <w:tcPr>
            <w:tcW w:w="567" w:type="dxa"/>
            <w:vAlign w:val="center"/>
          </w:tcPr>
          <w:p w:rsidR="002D7286" w:rsidRPr="00BA7236" w:rsidRDefault="002D7286" w:rsidP="00A16C1D">
            <w:pPr>
              <w:tabs>
                <w:tab w:val="left" w:pos="1622"/>
              </w:tabs>
              <w:jc w:val="center"/>
              <w:rPr>
                <w:sz w:val="20"/>
              </w:rPr>
            </w:pPr>
            <w:r>
              <w:rPr>
                <w:sz w:val="20"/>
              </w:rPr>
              <w:t>1</w:t>
            </w:r>
          </w:p>
        </w:tc>
        <w:tc>
          <w:tcPr>
            <w:tcW w:w="2126" w:type="dxa"/>
            <w:vAlign w:val="center"/>
          </w:tcPr>
          <w:p w:rsidR="002D7286" w:rsidRPr="00BA7236" w:rsidRDefault="0070753A" w:rsidP="00A16C1D">
            <w:pPr>
              <w:tabs>
                <w:tab w:val="left" w:pos="1622"/>
              </w:tabs>
              <w:jc w:val="center"/>
              <w:rPr>
                <w:sz w:val="20"/>
              </w:rPr>
            </w:pPr>
            <w:r>
              <w:rPr>
                <w:sz w:val="20"/>
              </w:rPr>
              <w:t>Д</w:t>
            </w:r>
            <w:r w:rsidRPr="00D03E75">
              <w:rPr>
                <w:sz w:val="20"/>
              </w:rPr>
              <w:t>атчики давления</w:t>
            </w:r>
            <w:r>
              <w:rPr>
                <w:sz w:val="20"/>
              </w:rPr>
              <w:t xml:space="preserve"> МЕТРАН 150</w:t>
            </w:r>
            <w:r>
              <w:rPr>
                <w:sz w:val="20"/>
                <w:lang w:val="en-US"/>
              </w:rPr>
              <w:t>TG</w:t>
            </w:r>
          </w:p>
        </w:tc>
        <w:tc>
          <w:tcPr>
            <w:tcW w:w="6521" w:type="dxa"/>
            <w:vAlign w:val="center"/>
          </w:tcPr>
          <w:p w:rsidR="0070753A" w:rsidRDefault="0070753A" w:rsidP="0070753A">
            <w:pPr>
              <w:tabs>
                <w:tab w:val="left" w:pos="1622"/>
              </w:tabs>
              <w:rPr>
                <w:sz w:val="20"/>
              </w:rPr>
            </w:pPr>
            <w:r w:rsidRPr="008D4851">
              <w:rPr>
                <w:sz w:val="20"/>
              </w:rPr>
              <w:t>Интеллектуальные датчики давления  встроенный ЖК-индикатор</w:t>
            </w:r>
            <w:r>
              <w:rPr>
                <w:sz w:val="20"/>
              </w:rPr>
              <w:t>ом</w:t>
            </w:r>
            <w:r w:rsidRPr="008D4851">
              <w:rPr>
                <w:sz w:val="20"/>
              </w:rPr>
              <w:t>; максимальный</w:t>
            </w:r>
            <w:r>
              <w:rPr>
                <w:sz w:val="20"/>
              </w:rPr>
              <w:t xml:space="preserve"> верхний  предел измерений 0-40</w:t>
            </w:r>
            <w:r w:rsidRPr="008D4851">
              <w:rPr>
                <w:sz w:val="20"/>
              </w:rPr>
              <w:t xml:space="preserve"> </w:t>
            </w:r>
            <w:r>
              <w:rPr>
                <w:sz w:val="20"/>
              </w:rPr>
              <w:t>кг/см2</w:t>
            </w:r>
            <w:r w:rsidRPr="008D4851">
              <w:rPr>
                <w:sz w:val="20"/>
              </w:rPr>
              <w:t xml:space="preserve">; </w:t>
            </w:r>
            <w:r w:rsidRPr="001A0EF6">
              <w:rPr>
                <w:sz w:val="20"/>
              </w:rPr>
              <w:t xml:space="preserve">Взрывозащищенное исполнение </w:t>
            </w:r>
          </w:p>
          <w:p w:rsidR="0070753A" w:rsidRDefault="0070753A" w:rsidP="0070753A">
            <w:pPr>
              <w:tabs>
                <w:tab w:val="left" w:pos="1622"/>
              </w:tabs>
              <w:rPr>
                <w:sz w:val="20"/>
              </w:rPr>
            </w:pPr>
            <w:r w:rsidRPr="001A0EF6">
              <w:rPr>
                <w:sz w:val="20"/>
              </w:rPr>
              <w:t>Диапазон температур окружающей среды</w:t>
            </w:r>
            <w:r>
              <w:rPr>
                <w:sz w:val="20"/>
              </w:rPr>
              <w:t xml:space="preserve"> </w:t>
            </w:r>
            <w:r w:rsidRPr="001A0EF6">
              <w:rPr>
                <w:sz w:val="20"/>
              </w:rPr>
              <w:t xml:space="preserve">от </w:t>
            </w:r>
            <w:r>
              <w:rPr>
                <w:sz w:val="20"/>
              </w:rPr>
              <w:t>-</w:t>
            </w:r>
            <w:r w:rsidRPr="001A0EF6">
              <w:rPr>
                <w:sz w:val="20"/>
              </w:rPr>
              <w:t xml:space="preserve">40 до </w:t>
            </w:r>
            <w:r>
              <w:rPr>
                <w:sz w:val="20"/>
              </w:rPr>
              <w:t>60</w:t>
            </w:r>
            <w:r w:rsidRPr="001A0EF6">
              <w:rPr>
                <w:sz w:val="20"/>
              </w:rPr>
              <w:t>°С</w:t>
            </w:r>
          </w:p>
          <w:p w:rsidR="0070753A" w:rsidRPr="001A0EF6" w:rsidRDefault="0070753A" w:rsidP="0070753A">
            <w:pPr>
              <w:tabs>
                <w:tab w:val="left" w:pos="1622"/>
              </w:tabs>
              <w:rPr>
                <w:sz w:val="20"/>
              </w:rPr>
            </w:pPr>
            <w:r w:rsidRPr="001A0EF6">
              <w:rPr>
                <w:sz w:val="20"/>
              </w:rPr>
              <w:t>Внесены в Госреестр</w:t>
            </w:r>
            <w:r>
              <w:rPr>
                <w:sz w:val="20"/>
              </w:rPr>
              <w:t xml:space="preserve"> РК</w:t>
            </w:r>
            <w:r w:rsidRPr="001A0EF6">
              <w:rPr>
                <w:sz w:val="20"/>
              </w:rPr>
              <w:t xml:space="preserve"> средств измерений</w:t>
            </w:r>
          </w:p>
          <w:p w:rsidR="0070753A" w:rsidRPr="008D4851" w:rsidRDefault="0070753A" w:rsidP="0070753A">
            <w:pPr>
              <w:tabs>
                <w:tab w:val="left" w:pos="1622"/>
              </w:tabs>
              <w:rPr>
                <w:sz w:val="20"/>
              </w:rPr>
            </w:pPr>
            <w:r w:rsidRPr="008D4851">
              <w:rPr>
                <w:sz w:val="20"/>
              </w:rPr>
              <w:t xml:space="preserve">Технологическое соединение наружная резьба снизу М20х1,5;  </w:t>
            </w:r>
          </w:p>
          <w:p w:rsidR="0070753A" w:rsidRPr="008D4851" w:rsidRDefault="0070753A" w:rsidP="0070753A">
            <w:pPr>
              <w:tabs>
                <w:tab w:val="left" w:pos="1622"/>
              </w:tabs>
              <w:rPr>
                <w:sz w:val="20"/>
              </w:rPr>
            </w:pPr>
            <w:r w:rsidRPr="008D4851">
              <w:rPr>
                <w:sz w:val="20"/>
              </w:rPr>
              <w:t xml:space="preserve">материал  разделительной мембраны нержавеющая сталь; </w:t>
            </w:r>
            <w:r w:rsidRPr="009A572D">
              <w:rPr>
                <w:sz w:val="20"/>
              </w:rPr>
              <w:t xml:space="preserve">заполняющая жидкость  силиконовое масло; </w:t>
            </w:r>
            <w:r>
              <w:rPr>
                <w:sz w:val="20"/>
              </w:rPr>
              <w:t xml:space="preserve">с двух вентильный  блокам внутренняя </w:t>
            </w:r>
            <w:r w:rsidRPr="001A0EF6">
              <w:rPr>
                <w:sz w:val="20"/>
              </w:rPr>
              <w:t xml:space="preserve">резьба М20х1,5;  наружная резьба снизу М20х1,5;  </w:t>
            </w:r>
          </w:p>
          <w:p w:rsidR="0070753A" w:rsidRDefault="0070753A" w:rsidP="0070753A">
            <w:pPr>
              <w:tabs>
                <w:tab w:val="left" w:pos="1622"/>
              </w:tabs>
              <w:rPr>
                <w:sz w:val="20"/>
              </w:rPr>
            </w:pPr>
            <w:r w:rsidRPr="008D4851">
              <w:rPr>
                <w:sz w:val="20"/>
              </w:rPr>
              <w:t>выходной сигнал 4-20мА</w:t>
            </w:r>
            <w:r w:rsidRPr="001A0EF6">
              <w:rPr>
                <w:sz w:val="20"/>
              </w:rPr>
              <w:t>с HART</w:t>
            </w:r>
            <w:r>
              <w:rPr>
                <w:sz w:val="20"/>
              </w:rPr>
              <w:t xml:space="preserve"> протоколом</w:t>
            </w:r>
            <w:r w:rsidRPr="008D4851">
              <w:rPr>
                <w:sz w:val="20"/>
              </w:rPr>
              <w:t xml:space="preserve">; </w:t>
            </w:r>
          </w:p>
          <w:p w:rsidR="0070753A" w:rsidRDefault="0070753A" w:rsidP="0070753A">
            <w:pPr>
              <w:shd w:val="clear" w:color="auto" w:fill="FFFFFF"/>
              <w:spacing w:line="183" w:lineRule="atLeast"/>
              <w:rPr>
                <w:sz w:val="20"/>
              </w:rPr>
            </w:pPr>
            <w:r w:rsidRPr="008D4851">
              <w:rPr>
                <w:sz w:val="20"/>
              </w:rPr>
              <w:t>степень защиты  IP65; присоединение кабельного ввода</w:t>
            </w:r>
            <w:r>
              <w:rPr>
                <w:sz w:val="20"/>
              </w:rPr>
              <w:t xml:space="preserve"> с заглушенный </w:t>
            </w:r>
          </w:p>
          <w:p w:rsidR="002D7286" w:rsidRPr="00BA7236" w:rsidRDefault="0070753A" w:rsidP="0070753A">
            <w:pPr>
              <w:tabs>
                <w:tab w:val="left" w:pos="1622"/>
              </w:tabs>
              <w:rPr>
                <w:sz w:val="20"/>
              </w:rPr>
            </w:pPr>
            <w:r>
              <w:rPr>
                <w:sz w:val="20"/>
              </w:rPr>
              <w:t xml:space="preserve">гайкой </w:t>
            </w:r>
            <w:r w:rsidRPr="008D4851">
              <w:rPr>
                <w:sz w:val="20"/>
              </w:rPr>
              <w:t xml:space="preserve"> M20x1,5</w:t>
            </w: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r>
        <w:br w:type="page"/>
      </w:r>
    </w:p>
    <w:p w:rsidR="002D7286" w:rsidRDefault="002D7286" w:rsidP="002D7286">
      <w:pPr>
        <w:pStyle w:val="2"/>
        <w:numPr>
          <w:ilvl w:val="0"/>
          <w:numId w:val="0"/>
        </w:numPr>
        <w:ind w:left="709" w:hanging="567"/>
      </w:pPr>
      <w:bookmarkStart w:id="84" w:name="_Toc45797055"/>
      <w:r>
        <w:lastRenderedPageBreak/>
        <w:t>ПРИЛОЖЕНИЕ 2.3</w:t>
      </w:r>
      <w:bookmarkEnd w:id="84"/>
    </w:p>
    <w:p w:rsidR="002D7286" w:rsidRPr="0022580A" w:rsidRDefault="002D7286" w:rsidP="002D7286">
      <w:pPr>
        <w:jc w:val="center"/>
        <w:rPr>
          <w:b/>
        </w:rPr>
      </w:pPr>
      <w:r w:rsidRPr="0022580A">
        <w:rPr>
          <w:b/>
        </w:rPr>
        <w:t>ТЕХНИЧЕСК</w:t>
      </w:r>
      <w:r>
        <w:rPr>
          <w:b/>
        </w:rPr>
        <w:t>АЯ СПЕЦИФИКАЦИЯ</w:t>
      </w:r>
    </w:p>
    <w:p w:rsidR="002D7286" w:rsidRPr="001A0EF6" w:rsidRDefault="002D7286" w:rsidP="002D7286">
      <w:pPr>
        <w:tabs>
          <w:tab w:val="left" w:pos="1622"/>
        </w:tabs>
        <w:jc w:val="center"/>
        <w:rPr>
          <w:b/>
        </w:rPr>
      </w:pPr>
      <w:r>
        <w:rPr>
          <w:b/>
        </w:rPr>
        <w:t>на программируемый логический контроллер</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A7236" w:rsidTr="00A16C1D">
        <w:tc>
          <w:tcPr>
            <w:tcW w:w="567" w:type="dxa"/>
          </w:tcPr>
          <w:p w:rsidR="002D7286" w:rsidRPr="00BA7236" w:rsidRDefault="002D7286" w:rsidP="00A16C1D">
            <w:pPr>
              <w:tabs>
                <w:tab w:val="left" w:pos="1622"/>
              </w:tabs>
              <w:jc w:val="center"/>
            </w:pPr>
            <w:r w:rsidRPr="00BA7236">
              <w:rPr>
                <w:b/>
                <w:bCs/>
                <w:sz w:val="18"/>
                <w:szCs w:val="18"/>
              </w:rPr>
              <w:t>№</w:t>
            </w:r>
          </w:p>
        </w:tc>
        <w:tc>
          <w:tcPr>
            <w:tcW w:w="2126" w:type="dxa"/>
          </w:tcPr>
          <w:p w:rsidR="002D7286" w:rsidRPr="00BA7236" w:rsidRDefault="002D7286" w:rsidP="00A16C1D">
            <w:pPr>
              <w:tabs>
                <w:tab w:val="left" w:pos="1622"/>
              </w:tabs>
              <w:jc w:val="center"/>
            </w:pPr>
            <w:r w:rsidRPr="00BA7236">
              <w:rPr>
                <w:b/>
                <w:bCs/>
                <w:sz w:val="18"/>
                <w:szCs w:val="18"/>
              </w:rPr>
              <w:t>Наименование закупаемых товаров, работ и услуг</w:t>
            </w:r>
          </w:p>
        </w:tc>
        <w:tc>
          <w:tcPr>
            <w:tcW w:w="6521" w:type="dxa"/>
          </w:tcPr>
          <w:p w:rsidR="002D7286" w:rsidRPr="00BA7236" w:rsidRDefault="002D7286" w:rsidP="00A16C1D">
            <w:pPr>
              <w:tabs>
                <w:tab w:val="left" w:pos="1622"/>
              </w:tabs>
              <w:jc w:val="center"/>
            </w:pPr>
            <w:r w:rsidRPr="00BA7236">
              <w:rPr>
                <w:b/>
                <w:bCs/>
                <w:sz w:val="18"/>
                <w:szCs w:val="18"/>
              </w:rPr>
              <w:t>Краткая характеристика (описание) товаров, работ и услуг с указанием (СТ РК, ГОСТ, ТУ и т.д.)</w:t>
            </w:r>
          </w:p>
        </w:tc>
      </w:tr>
      <w:tr w:rsidR="002D7286" w:rsidRPr="00BA7236" w:rsidTr="00A16C1D">
        <w:trPr>
          <w:trHeight w:val="1570"/>
        </w:trPr>
        <w:tc>
          <w:tcPr>
            <w:tcW w:w="567" w:type="dxa"/>
            <w:vAlign w:val="center"/>
          </w:tcPr>
          <w:p w:rsidR="002D7286" w:rsidRPr="00BA7236" w:rsidRDefault="002D7286" w:rsidP="00A16C1D">
            <w:pPr>
              <w:tabs>
                <w:tab w:val="left" w:pos="1622"/>
              </w:tabs>
              <w:jc w:val="center"/>
              <w:rPr>
                <w:sz w:val="20"/>
              </w:rPr>
            </w:pPr>
            <w:r>
              <w:rPr>
                <w:sz w:val="20"/>
              </w:rPr>
              <w:t>1</w:t>
            </w:r>
          </w:p>
        </w:tc>
        <w:tc>
          <w:tcPr>
            <w:tcW w:w="2126" w:type="dxa"/>
            <w:vAlign w:val="center"/>
          </w:tcPr>
          <w:p w:rsidR="002D7286" w:rsidRPr="00191AC8" w:rsidRDefault="002D7286" w:rsidP="00A16C1D">
            <w:pPr>
              <w:tabs>
                <w:tab w:val="left" w:pos="1622"/>
              </w:tabs>
              <w:jc w:val="center"/>
              <w:rPr>
                <w:sz w:val="20"/>
              </w:rPr>
            </w:pPr>
            <w:r>
              <w:rPr>
                <w:sz w:val="20"/>
                <w:lang w:val="en-US"/>
              </w:rPr>
              <w:t>ПЛК</w:t>
            </w:r>
          </w:p>
        </w:tc>
        <w:tc>
          <w:tcPr>
            <w:tcW w:w="6521" w:type="dxa"/>
            <w:vAlign w:val="center"/>
          </w:tcPr>
          <w:p w:rsidR="002D7286" w:rsidRPr="00543A5B" w:rsidRDefault="002D7286" w:rsidP="00A16C1D">
            <w:pPr>
              <w:tabs>
                <w:tab w:val="left" w:pos="1622"/>
              </w:tabs>
              <w:rPr>
                <w:sz w:val="20"/>
              </w:rPr>
            </w:pPr>
            <w:r>
              <w:rPr>
                <w:sz w:val="20"/>
              </w:rPr>
              <w:t xml:space="preserve">Напряжение питания – 9-36В </w:t>
            </w:r>
            <w:r>
              <w:rPr>
                <w:sz w:val="20"/>
                <w:lang w:val="en-US"/>
              </w:rPr>
              <w:t>DC</w:t>
            </w:r>
          </w:p>
          <w:p w:rsidR="002D7286" w:rsidRDefault="002D7286" w:rsidP="00A16C1D">
            <w:pPr>
              <w:tabs>
                <w:tab w:val="left" w:pos="1622"/>
              </w:tabs>
              <w:rPr>
                <w:sz w:val="20"/>
              </w:rPr>
            </w:pPr>
            <w:r>
              <w:rPr>
                <w:sz w:val="20"/>
              </w:rPr>
              <w:t>Кол-во дискретных входов – более 4</w:t>
            </w:r>
          </w:p>
          <w:p w:rsidR="002D7286" w:rsidRDefault="002D7286" w:rsidP="00A16C1D">
            <w:pPr>
              <w:tabs>
                <w:tab w:val="left" w:pos="1622"/>
              </w:tabs>
              <w:rPr>
                <w:sz w:val="20"/>
              </w:rPr>
            </w:pPr>
            <w:r>
              <w:rPr>
                <w:sz w:val="20"/>
              </w:rPr>
              <w:t>Кол-во аналоговых входов (4-20мА) – не менее 4</w:t>
            </w:r>
          </w:p>
          <w:p w:rsidR="002D7286" w:rsidRPr="00543A5B" w:rsidRDefault="002D7286" w:rsidP="00A16C1D">
            <w:pPr>
              <w:tabs>
                <w:tab w:val="left" w:pos="1622"/>
              </w:tabs>
              <w:rPr>
                <w:sz w:val="20"/>
              </w:rPr>
            </w:pPr>
            <w:r>
              <w:rPr>
                <w:sz w:val="20"/>
              </w:rPr>
              <w:t xml:space="preserve">Наличие последовательного порта </w:t>
            </w:r>
            <w:r>
              <w:rPr>
                <w:sz w:val="20"/>
                <w:lang w:val="en-US"/>
              </w:rPr>
              <w:t>RS</w:t>
            </w:r>
            <w:r w:rsidRPr="00543A5B">
              <w:rPr>
                <w:sz w:val="20"/>
              </w:rPr>
              <w:t>-485</w:t>
            </w:r>
          </w:p>
          <w:p w:rsidR="002D7286" w:rsidRPr="00543A5B" w:rsidRDefault="002D7286" w:rsidP="00A16C1D">
            <w:pPr>
              <w:tabs>
                <w:tab w:val="left" w:pos="1622"/>
              </w:tabs>
              <w:rPr>
                <w:sz w:val="20"/>
              </w:rPr>
            </w:pPr>
            <w:r>
              <w:rPr>
                <w:sz w:val="20"/>
              </w:rPr>
              <w:t xml:space="preserve">Наличие </w:t>
            </w:r>
            <w:r w:rsidRPr="00543A5B">
              <w:rPr>
                <w:sz w:val="20"/>
              </w:rPr>
              <w:t>интерфейса</w:t>
            </w:r>
            <w:r>
              <w:rPr>
                <w:sz w:val="20"/>
                <w:lang w:val="en-US"/>
              </w:rPr>
              <w:t>Wi</w:t>
            </w:r>
            <w:r w:rsidRPr="00543A5B">
              <w:rPr>
                <w:sz w:val="20"/>
              </w:rPr>
              <w:t>-</w:t>
            </w:r>
            <w:r>
              <w:rPr>
                <w:sz w:val="20"/>
                <w:lang w:val="en-US"/>
              </w:rPr>
              <w:t>Fi</w:t>
            </w:r>
          </w:p>
          <w:p w:rsidR="002D7286" w:rsidRPr="00543A5B" w:rsidRDefault="002D7286" w:rsidP="00A16C1D">
            <w:pPr>
              <w:tabs>
                <w:tab w:val="left" w:pos="1622"/>
              </w:tabs>
              <w:rPr>
                <w:sz w:val="20"/>
              </w:rPr>
            </w:pPr>
            <w:r>
              <w:rPr>
                <w:sz w:val="20"/>
              </w:rPr>
              <w:t xml:space="preserve">Наличие порта </w:t>
            </w:r>
            <w:r>
              <w:rPr>
                <w:sz w:val="20"/>
                <w:lang w:val="en-US"/>
              </w:rPr>
              <w:t>Ethernet</w:t>
            </w:r>
          </w:p>
          <w:p w:rsidR="002D7286" w:rsidRPr="00543A5B" w:rsidRDefault="002D7286" w:rsidP="00A16C1D">
            <w:pPr>
              <w:tabs>
                <w:tab w:val="left" w:pos="1622"/>
              </w:tabs>
              <w:rPr>
                <w:sz w:val="20"/>
              </w:rPr>
            </w:pPr>
            <w:r>
              <w:rPr>
                <w:sz w:val="20"/>
              </w:rPr>
              <w:t>Диапазон рабочих температур: -30…+60 °С</w:t>
            </w: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rPr>
          <w:rFonts w:ascii="Times New Roman" w:eastAsia="Times New Roman" w:hAnsi="Times New Roman" w:cs="Times New Roman"/>
          <w:b/>
        </w:rPr>
      </w:pPr>
      <w:r>
        <w:rPr>
          <w:rFonts w:ascii="Times New Roman" w:hAnsi="Times New Roman"/>
          <w:b/>
        </w:rPr>
        <w:br w:type="page"/>
      </w:r>
    </w:p>
    <w:p w:rsidR="002D7286" w:rsidRDefault="002D7286" w:rsidP="002D7286">
      <w:pPr>
        <w:pStyle w:val="2"/>
        <w:numPr>
          <w:ilvl w:val="0"/>
          <w:numId w:val="0"/>
        </w:numPr>
        <w:ind w:left="709" w:hanging="567"/>
      </w:pPr>
      <w:bookmarkStart w:id="85" w:name="_Toc45797056"/>
      <w:r>
        <w:lastRenderedPageBreak/>
        <w:t>ПРИЛОЖЕНИЕ 2.4</w:t>
      </w:r>
      <w:bookmarkEnd w:id="85"/>
    </w:p>
    <w:p w:rsidR="002D7286" w:rsidRPr="0022580A" w:rsidRDefault="002D7286" w:rsidP="002D7286">
      <w:pPr>
        <w:jc w:val="center"/>
        <w:rPr>
          <w:b/>
        </w:rPr>
      </w:pPr>
      <w:r w:rsidRPr="0022580A">
        <w:rPr>
          <w:b/>
        </w:rPr>
        <w:t>ТЕХНИЧЕСК</w:t>
      </w:r>
      <w:r>
        <w:rPr>
          <w:b/>
        </w:rPr>
        <w:t>АЯ СПЕЦИФИКАЦИЯ</w:t>
      </w:r>
    </w:p>
    <w:p w:rsidR="002D7286" w:rsidRPr="000B5C9F" w:rsidRDefault="002D7286" w:rsidP="002D7286">
      <w:pPr>
        <w:tabs>
          <w:tab w:val="left" w:pos="1622"/>
        </w:tabs>
        <w:jc w:val="center"/>
        <w:rPr>
          <w:b/>
        </w:rPr>
      </w:pPr>
      <w:r>
        <w:rPr>
          <w:b/>
        </w:rPr>
        <w:t>на оборудование передачи данных на расстояние (</w:t>
      </w:r>
      <w:r>
        <w:rPr>
          <w:b/>
          <w:lang w:val="en-US"/>
        </w:rPr>
        <w:t>Wi</w:t>
      </w:r>
      <w:r w:rsidRPr="000B5C9F">
        <w:rPr>
          <w:b/>
        </w:rPr>
        <w:t>-</w:t>
      </w:r>
      <w:r>
        <w:rPr>
          <w:b/>
          <w:lang w:val="en-US"/>
        </w:rPr>
        <w:t>Fi</w:t>
      </w:r>
      <w:r w:rsidRPr="000B5C9F">
        <w:rPr>
          <w:b/>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A7236" w:rsidTr="00A16C1D">
        <w:tc>
          <w:tcPr>
            <w:tcW w:w="567" w:type="dxa"/>
          </w:tcPr>
          <w:p w:rsidR="002D7286" w:rsidRPr="00BA7236" w:rsidRDefault="002D7286" w:rsidP="00A16C1D">
            <w:pPr>
              <w:tabs>
                <w:tab w:val="left" w:pos="1622"/>
              </w:tabs>
              <w:jc w:val="center"/>
            </w:pPr>
            <w:r w:rsidRPr="00BA7236">
              <w:rPr>
                <w:b/>
                <w:bCs/>
                <w:sz w:val="18"/>
                <w:szCs w:val="18"/>
              </w:rPr>
              <w:t>№</w:t>
            </w:r>
          </w:p>
        </w:tc>
        <w:tc>
          <w:tcPr>
            <w:tcW w:w="2126" w:type="dxa"/>
          </w:tcPr>
          <w:p w:rsidR="002D7286" w:rsidRPr="00BA7236" w:rsidRDefault="002D7286" w:rsidP="00A16C1D">
            <w:pPr>
              <w:tabs>
                <w:tab w:val="left" w:pos="1622"/>
              </w:tabs>
              <w:jc w:val="center"/>
            </w:pPr>
            <w:r w:rsidRPr="00BA7236">
              <w:rPr>
                <w:b/>
                <w:bCs/>
                <w:sz w:val="18"/>
                <w:szCs w:val="18"/>
              </w:rPr>
              <w:t>Наименование закупаемых товаров, работ и услуг</w:t>
            </w:r>
          </w:p>
        </w:tc>
        <w:tc>
          <w:tcPr>
            <w:tcW w:w="6521" w:type="dxa"/>
          </w:tcPr>
          <w:p w:rsidR="002D7286" w:rsidRPr="00BA7236" w:rsidRDefault="002D7286" w:rsidP="00A16C1D">
            <w:pPr>
              <w:tabs>
                <w:tab w:val="left" w:pos="1622"/>
              </w:tabs>
              <w:jc w:val="center"/>
            </w:pPr>
            <w:r w:rsidRPr="00BA7236">
              <w:rPr>
                <w:b/>
                <w:bCs/>
                <w:sz w:val="18"/>
                <w:szCs w:val="18"/>
              </w:rPr>
              <w:t>Краткая характеристика (описание) товаров, работ и услуг с указанием (СТ РК, ГОСТ, ТУ и т.д.)</w:t>
            </w:r>
          </w:p>
        </w:tc>
      </w:tr>
      <w:tr w:rsidR="002D7286" w:rsidRPr="00A045CF" w:rsidTr="00A16C1D">
        <w:trPr>
          <w:trHeight w:val="1570"/>
        </w:trPr>
        <w:tc>
          <w:tcPr>
            <w:tcW w:w="567" w:type="dxa"/>
            <w:vAlign w:val="center"/>
          </w:tcPr>
          <w:p w:rsidR="002D7286" w:rsidRPr="00BA7236" w:rsidRDefault="002D7286" w:rsidP="00A16C1D">
            <w:pPr>
              <w:tabs>
                <w:tab w:val="left" w:pos="1622"/>
              </w:tabs>
              <w:jc w:val="center"/>
              <w:rPr>
                <w:sz w:val="20"/>
              </w:rPr>
            </w:pPr>
            <w:r>
              <w:rPr>
                <w:sz w:val="20"/>
              </w:rPr>
              <w:t>1</w:t>
            </w:r>
          </w:p>
        </w:tc>
        <w:tc>
          <w:tcPr>
            <w:tcW w:w="2126" w:type="dxa"/>
            <w:vAlign w:val="center"/>
          </w:tcPr>
          <w:p w:rsidR="002D7286" w:rsidRPr="000B5C9F" w:rsidRDefault="002D7286" w:rsidP="00A16C1D">
            <w:pPr>
              <w:tabs>
                <w:tab w:val="left" w:pos="1622"/>
              </w:tabs>
              <w:jc w:val="center"/>
              <w:rPr>
                <w:sz w:val="20"/>
              </w:rPr>
            </w:pPr>
            <w:r>
              <w:rPr>
                <w:sz w:val="20"/>
                <w:lang w:val="en-US"/>
              </w:rPr>
              <w:t>Точка доступа</w:t>
            </w:r>
          </w:p>
        </w:tc>
        <w:tc>
          <w:tcPr>
            <w:tcW w:w="6521" w:type="dxa"/>
            <w:vAlign w:val="center"/>
          </w:tcPr>
          <w:p w:rsidR="002D7286" w:rsidRPr="00A045CF" w:rsidRDefault="002D7286" w:rsidP="00A16C1D">
            <w:pPr>
              <w:tabs>
                <w:tab w:val="left" w:pos="1622"/>
              </w:tabs>
              <w:rPr>
                <w:sz w:val="20"/>
              </w:rPr>
            </w:pPr>
            <w:r w:rsidRPr="00A045CF">
              <w:rPr>
                <w:sz w:val="20"/>
              </w:rPr>
              <w:t>Сетевой интерфейс - 1х 10/100 BASE-TX Ethernet (RJ45)</w:t>
            </w:r>
          </w:p>
          <w:p w:rsidR="002D7286" w:rsidRPr="00A045CF" w:rsidRDefault="002D7286" w:rsidP="00A16C1D">
            <w:pPr>
              <w:tabs>
                <w:tab w:val="left" w:pos="1622"/>
              </w:tabs>
              <w:rPr>
                <w:sz w:val="20"/>
              </w:rPr>
            </w:pPr>
            <w:r w:rsidRPr="00A045CF">
              <w:rPr>
                <w:sz w:val="20"/>
              </w:rPr>
              <w:t>Ширина канала - 5/10/20/40 МГц</w:t>
            </w:r>
          </w:p>
          <w:p w:rsidR="002D7286" w:rsidRPr="00A045CF" w:rsidRDefault="002D7286" w:rsidP="00A16C1D">
            <w:pPr>
              <w:tabs>
                <w:tab w:val="left" w:pos="1622"/>
              </w:tabs>
              <w:rPr>
                <w:sz w:val="20"/>
              </w:rPr>
            </w:pPr>
            <w:r w:rsidRPr="00A045CF">
              <w:rPr>
                <w:sz w:val="20"/>
              </w:rPr>
              <w:t>Рабочий диапазон - 5475-5825 МГц (802.11a/n)</w:t>
            </w:r>
          </w:p>
          <w:p w:rsidR="002D7286" w:rsidRPr="00A045CF" w:rsidRDefault="002D7286" w:rsidP="00A16C1D">
            <w:pPr>
              <w:tabs>
                <w:tab w:val="left" w:pos="1622"/>
              </w:tabs>
              <w:rPr>
                <w:sz w:val="20"/>
              </w:rPr>
            </w:pPr>
            <w:r w:rsidRPr="00A045CF">
              <w:rPr>
                <w:sz w:val="20"/>
              </w:rPr>
              <w:t>Зона покрытия - более 50 км при внешнем размещении</w:t>
            </w:r>
          </w:p>
          <w:p w:rsidR="002D7286" w:rsidRPr="00A045CF" w:rsidRDefault="002D7286" w:rsidP="00A16C1D">
            <w:pPr>
              <w:tabs>
                <w:tab w:val="left" w:pos="1622"/>
              </w:tabs>
              <w:rPr>
                <w:sz w:val="20"/>
              </w:rPr>
            </w:pPr>
            <w:r w:rsidRPr="00A045CF">
              <w:rPr>
                <w:sz w:val="20"/>
              </w:rPr>
              <w:t>Материал корпуса - устойчивый к УФ лучам пластик для наружного применения</w:t>
            </w:r>
          </w:p>
          <w:p w:rsidR="002D7286" w:rsidRPr="00A045CF" w:rsidRDefault="002D7286" w:rsidP="00A16C1D">
            <w:pPr>
              <w:tabs>
                <w:tab w:val="left" w:pos="1622"/>
              </w:tabs>
              <w:rPr>
                <w:sz w:val="20"/>
              </w:rPr>
            </w:pPr>
            <w:r w:rsidRPr="00A045CF">
              <w:rPr>
                <w:sz w:val="20"/>
              </w:rPr>
              <w:t>Температура окружающей среды рабочая: -30.. +75 °С</w:t>
            </w:r>
          </w:p>
          <w:p w:rsidR="002D7286" w:rsidRPr="00A045CF" w:rsidRDefault="002D7286" w:rsidP="00A16C1D">
            <w:pPr>
              <w:tabs>
                <w:tab w:val="left" w:pos="1622"/>
              </w:tabs>
              <w:rPr>
                <w:sz w:val="20"/>
              </w:rPr>
            </w:pP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rPr>
          <w:rFonts w:ascii="Times New Roman" w:eastAsia="Times New Roman" w:hAnsi="Times New Roman" w:cs="Times New Roman"/>
          <w:b/>
        </w:rPr>
      </w:pPr>
      <w:r>
        <w:rPr>
          <w:rFonts w:ascii="Times New Roman" w:hAnsi="Times New Roman"/>
          <w:b/>
        </w:rPr>
        <w:br w:type="page"/>
      </w:r>
    </w:p>
    <w:p w:rsidR="002D7286" w:rsidRDefault="002D7286" w:rsidP="002D7286">
      <w:pPr>
        <w:pStyle w:val="2"/>
        <w:numPr>
          <w:ilvl w:val="0"/>
          <w:numId w:val="0"/>
        </w:numPr>
        <w:ind w:left="709" w:hanging="567"/>
      </w:pPr>
      <w:bookmarkStart w:id="86" w:name="_Toc45797057"/>
      <w:r>
        <w:lastRenderedPageBreak/>
        <w:t>ПРИЛОЖЕНИЕ 2.5</w:t>
      </w:r>
      <w:bookmarkEnd w:id="86"/>
    </w:p>
    <w:p w:rsidR="002D7286" w:rsidRPr="0022580A" w:rsidRDefault="002D7286" w:rsidP="002D7286">
      <w:pPr>
        <w:jc w:val="center"/>
        <w:rPr>
          <w:b/>
        </w:rPr>
      </w:pPr>
      <w:r w:rsidRPr="0022580A">
        <w:rPr>
          <w:b/>
        </w:rPr>
        <w:t>ТЕХНИЧЕСК</w:t>
      </w:r>
      <w:r>
        <w:rPr>
          <w:b/>
        </w:rPr>
        <w:t>АЯ СПЕЦИФИКАЦИЯ</w:t>
      </w:r>
    </w:p>
    <w:p w:rsidR="002D7286" w:rsidRPr="000B5C9F" w:rsidRDefault="002D7286" w:rsidP="002D7286">
      <w:pPr>
        <w:tabs>
          <w:tab w:val="left" w:pos="1622"/>
        </w:tabs>
        <w:jc w:val="center"/>
        <w:rPr>
          <w:b/>
        </w:rPr>
      </w:pPr>
      <w:r>
        <w:rPr>
          <w:b/>
        </w:rPr>
        <w:t>на влагомер полнопроточный</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A7236" w:rsidTr="00A16C1D">
        <w:tc>
          <w:tcPr>
            <w:tcW w:w="567" w:type="dxa"/>
          </w:tcPr>
          <w:p w:rsidR="002D7286" w:rsidRPr="00BA7236" w:rsidRDefault="002D7286" w:rsidP="00A16C1D">
            <w:pPr>
              <w:tabs>
                <w:tab w:val="left" w:pos="1622"/>
              </w:tabs>
              <w:jc w:val="center"/>
            </w:pPr>
            <w:r w:rsidRPr="00BA7236">
              <w:rPr>
                <w:b/>
                <w:bCs/>
                <w:sz w:val="18"/>
                <w:szCs w:val="18"/>
              </w:rPr>
              <w:t>№</w:t>
            </w:r>
          </w:p>
        </w:tc>
        <w:tc>
          <w:tcPr>
            <w:tcW w:w="2126" w:type="dxa"/>
          </w:tcPr>
          <w:p w:rsidR="002D7286" w:rsidRPr="00BA7236" w:rsidRDefault="002D7286" w:rsidP="00A16C1D">
            <w:pPr>
              <w:tabs>
                <w:tab w:val="left" w:pos="1622"/>
              </w:tabs>
              <w:jc w:val="center"/>
            </w:pPr>
            <w:r w:rsidRPr="00BA7236">
              <w:rPr>
                <w:b/>
                <w:bCs/>
                <w:sz w:val="18"/>
                <w:szCs w:val="18"/>
              </w:rPr>
              <w:t>Наименование закупаемых товаров, работ и услуг</w:t>
            </w:r>
          </w:p>
        </w:tc>
        <w:tc>
          <w:tcPr>
            <w:tcW w:w="6521" w:type="dxa"/>
          </w:tcPr>
          <w:p w:rsidR="002D7286" w:rsidRPr="00BA7236" w:rsidRDefault="002D7286" w:rsidP="00A16C1D">
            <w:pPr>
              <w:tabs>
                <w:tab w:val="left" w:pos="1622"/>
              </w:tabs>
              <w:jc w:val="center"/>
            </w:pPr>
            <w:r w:rsidRPr="00BA7236">
              <w:rPr>
                <w:b/>
                <w:bCs/>
                <w:sz w:val="18"/>
                <w:szCs w:val="18"/>
              </w:rPr>
              <w:t>Краткая характеристика (описание) товаров, работ и услуг с указанием (СТ РК, ГОСТ, ТУ и т.д.)</w:t>
            </w:r>
          </w:p>
        </w:tc>
      </w:tr>
      <w:tr w:rsidR="002D7286" w:rsidRPr="00A045CF" w:rsidTr="00A16C1D">
        <w:trPr>
          <w:trHeight w:val="1570"/>
        </w:trPr>
        <w:tc>
          <w:tcPr>
            <w:tcW w:w="567" w:type="dxa"/>
            <w:vAlign w:val="center"/>
          </w:tcPr>
          <w:p w:rsidR="002D7286" w:rsidRPr="00BA7236" w:rsidRDefault="002D7286" w:rsidP="00A16C1D">
            <w:pPr>
              <w:tabs>
                <w:tab w:val="left" w:pos="1622"/>
              </w:tabs>
              <w:jc w:val="center"/>
              <w:rPr>
                <w:sz w:val="20"/>
              </w:rPr>
            </w:pPr>
            <w:r>
              <w:rPr>
                <w:sz w:val="20"/>
              </w:rPr>
              <w:t>1</w:t>
            </w:r>
          </w:p>
        </w:tc>
        <w:tc>
          <w:tcPr>
            <w:tcW w:w="2126" w:type="dxa"/>
            <w:vAlign w:val="center"/>
          </w:tcPr>
          <w:p w:rsidR="002D7286" w:rsidRPr="00B20F9C" w:rsidRDefault="002D7286" w:rsidP="00A16C1D">
            <w:pPr>
              <w:tabs>
                <w:tab w:val="left" w:pos="1622"/>
              </w:tabs>
              <w:jc w:val="center"/>
              <w:rPr>
                <w:sz w:val="20"/>
                <w:szCs w:val="20"/>
              </w:rPr>
            </w:pPr>
            <w:r w:rsidRPr="00B20F9C">
              <w:rPr>
                <w:sz w:val="20"/>
                <w:szCs w:val="20"/>
              </w:rPr>
              <w:t>Влагомер полнопроточный</w:t>
            </w:r>
          </w:p>
        </w:tc>
        <w:tc>
          <w:tcPr>
            <w:tcW w:w="6521" w:type="dxa"/>
            <w:vAlign w:val="center"/>
          </w:tcPr>
          <w:p w:rsidR="002D7286" w:rsidRPr="00B20F9C" w:rsidRDefault="002D7286" w:rsidP="00A16C1D">
            <w:pPr>
              <w:tabs>
                <w:tab w:val="left" w:pos="1380"/>
              </w:tabs>
              <w:jc w:val="center"/>
              <w:rPr>
                <w:b/>
                <w:sz w:val="20"/>
                <w:szCs w:val="20"/>
              </w:rPr>
            </w:pPr>
            <w:r w:rsidRPr="00B20F9C">
              <w:rPr>
                <w:b/>
                <w:sz w:val="20"/>
                <w:szCs w:val="20"/>
              </w:rPr>
              <w:t>Техническая характеристика влагомера полнопроточного:</w:t>
            </w:r>
          </w:p>
          <w:p w:rsidR="002D7286" w:rsidRPr="00B20F9C" w:rsidRDefault="002D7286" w:rsidP="00A72180">
            <w:pPr>
              <w:pStyle w:val="a0"/>
              <w:numPr>
                <w:ilvl w:val="0"/>
                <w:numId w:val="26"/>
              </w:numPr>
              <w:jc w:val="left"/>
              <w:rPr>
                <w:i/>
                <w:sz w:val="20"/>
                <w:szCs w:val="20"/>
              </w:rPr>
            </w:pPr>
            <w:r w:rsidRPr="00B20F9C">
              <w:rPr>
                <w:sz w:val="20"/>
                <w:szCs w:val="20"/>
              </w:rPr>
              <w:t xml:space="preserve">Питание: </w:t>
            </w:r>
            <w:r w:rsidRPr="00B20F9C">
              <w:rPr>
                <w:i/>
                <w:sz w:val="20"/>
                <w:szCs w:val="20"/>
              </w:rPr>
              <w:t>от 10 до 30В постоянного тока, 8 Ватт</w:t>
            </w:r>
          </w:p>
          <w:p w:rsidR="002D7286" w:rsidRPr="00B20F9C" w:rsidRDefault="002D7286" w:rsidP="00A72180">
            <w:pPr>
              <w:pStyle w:val="a0"/>
              <w:numPr>
                <w:ilvl w:val="0"/>
                <w:numId w:val="26"/>
              </w:numPr>
              <w:jc w:val="left"/>
              <w:rPr>
                <w:i/>
                <w:sz w:val="20"/>
                <w:szCs w:val="20"/>
              </w:rPr>
            </w:pPr>
            <w:r w:rsidRPr="00B20F9C">
              <w:rPr>
                <w:sz w:val="20"/>
                <w:szCs w:val="20"/>
              </w:rPr>
              <w:t xml:space="preserve">Потребляемая мощность: </w:t>
            </w:r>
            <w:r w:rsidRPr="00B20F9C">
              <w:rPr>
                <w:i/>
                <w:sz w:val="20"/>
                <w:szCs w:val="20"/>
              </w:rPr>
              <w:t>не более 10 Вт</w:t>
            </w:r>
          </w:p>
          <w:p w:rsidR="002D7286" w:rsidRPr="00B20F9C" w:rsidRDefault="002D7286" w:rsidP="00A72180">
            <w:pPr>
              <w:pStyle w:val="a0"/>
              <w:numPr>
                <w:ilvl w:val="0"/>
                <w:numId w:val="26"/>
              </w:numPr>
              <w:jc w:val="left"/>
              <w:rPr>
                <w:i/>
                <w:sz w:val="20"/>
                <w:szCs w:val="20"/>
              </w:rPr>
            </w:pPr>
            <w:r w:rsidRPr="00B20F9C">
              <w:rPr>
                <w:sz w:val="20"/>
                <w:szCs w:val="20"/>
              </w:rPr>
              <w:t xml:space="preserve">Материал: </w:t>
            </w:r>
            <w:r w:rsidRPr="00B20F9C">
              <w:rPr>
                <w:i/>
                <w:sz w:val="20"/>
                <w:szCs w:val="20"/>
              </w:rPr>
              <w:t>316</w:t>
            </w:r>
            <w:r w:rsidRPr="00B20F9C">
              <w:rPr>
                <w:i/>
                <w:sz w:val="20"/>
                <w:szCs w:val="20"/>
                <w:lang w:val="en-US"/>
              </w:rPr>
              <w:t>L SS</w:t>
            </w:r>
          </w:p>
          <w:p w:rsidR="002D7286" w:rsidRPr="00B20F9C" w:rsidRDefault="002D7286" w:rsidP="00A72180">
            <w:pPr>
              <w:pStyle w:val="a0"/>
              <w:numPr>
                <w:ilvl w:val="0"/>
                <w:numId w:val="26"/>
              </w:numPr>
              <w:jc w:val="left"/>
              <w:rPr>
                <w:sz w:val="20"/>
                <w:szCs w:val="20"/>
              </w:rPr>
            </w:pPr>
            <w:r w:rsidRPr="00B20F9C">
              <w:rPr>
                <w:sz w:val="20"/>
                <w:szCs w:val="20"/>
              </w:rPr>
              <w:t xml:space="preserve">Диапазон температуры анализируемой среды: </w:t>
            </w:r>
            <w:r w:rsidRPr="00B20F9C">
              <w:rPr>
                <w:i/>
                <w:sz w:val="20"/>
                <w:szCs w:val="20"/>
              </w:rPr>
              <w:t xml:space="preserve">от 0 °С,  до +150°С </w:t>
            </w:r>
          </w:p>
          <w:p w:rsidR="002D7286" w:rsidRPr="00B20F9C" w:rsidRDefault="002D7286" w:rsidP="00A72180">
            <w:pPr>
              <w:pStyle w:val="a0"/>
              <w:numPr>
                <w:ilvl w:val="0"/>
                <w:numId w:val="26"/>
              </w:numPr>
              <w:jc w:val="left"/>
              <w:rPr>
                <w:i/>
                <w:sz w:val="20"/>
                <w:szCs w:val="20"/>
              </w:rPr>
            </w:pPr>
            <w:r w:rsidRPr="00B20F9C">
              <w:rPr>
                <w:sz w:val="20"/>
                <w:szCs w:val="20"/>
              </w:rPr>
              <w:t>Допустимая температура окружающей среды:</w:t>
            </w:r>
            <w:r w:rsidRPr="00B20F9C">
              <w:rPr>
                <w:i/>
                <w:sz w:val="20"/>
                <w:szCs w:val="20"/>
              </w:rPr>
              <w:t xml:space="preserve"> -45°С; +65°С </w:t>
            </w:r>
          </w:p>
          <w:p w:rsidR="002D7286" w:rsidRPr="00B20F9C" w:rsidRDefault="002D7286" w:rsidP="00A72180">
            <w:pPr>
              <w:pStyle w:val="a0"/>
              <w:numPr>
                <w:ilvl w:val="0"/>
                <w:numId w:val="26"/>
              </w:numPr>
              <w:jc w:val="left"/>
              <w:rPr>
                <w:sz w:val="20"/>
                <w:szCs w:val="20"/>
              </w:rPr>
            </w:pPr>
            <w:r w:rsidRPr="00B20F9C">
              <w:rPr>
                <w:sz w:val="20"/>
                <w:szCs w:val="20"/>
              </w:rPr>
              <w:t xml:space="preserve">Рабочее давление: </w:t>
            </w:r>
            <w:r w:rsidRPr="00B20F9C">
              <w:rPr>
                <w:i/>
                <w:sz w:val="20"/>
                <w:szCs w:val="20"/>
              </w:rPr>
              <w:t>10МПа при температуре от +20 °С до +100°С</w:t>
            </w:r>
          </w:p>
          <w:p w:rsidR="002D7286" w:rsidRPr="00B20F9C" w:rsidRDefault="002D7286" w:rsidP="00A72180">
            <w:pPr>
              <w:pStyle w:val="a0"/>
              <w:numPr>
                <w:ilvl w:val="0"/>
                <w:numId w:val="26"/>
              </w:numPr>
              <w:jc w:val="left"/>
              <w:rPr>
                <w:sz w:val="20"/>
                <w:szCs w:val="20"/>
              </w:rPr>
            </w:pPr>
            <w:r w:rsidRPr="00B20F9C">
              <w:rPr>
                <w:sz w:val="20"/>
                <w:szCs w:val="20"/>
              </w:rPr>
              <w:t xml:space="preserve">Дисплей: </w:t>
            </w:r>
            <w:r w:rsidRPr="00B20F9C">
              <w:rPr>
                <w:i/>
                <w:sz w:val="20"/>
                <w:szCs w:val="20"/>
              </w:rPr>
              <w:t>графический</w:t>
            </w:r>
          </w:p>
          <w:p w:rsidR="002D7286" w:rsidRPr="00B20F9C" w:rsidRDefault="002D7286" w:rsidP="00A72180">
            <w:pPr>
              <w:pStyle w:val="a0"/>
              <w:numPr>
                <w:ilvl w:val="0"/>
                <w:numId w:val="26"/>
              </w:numPr>
              <w:jc w:val="left"/>
              <w:rPr>
                <w:sz w:val="20"/>
                <w:szCs w:val="20"/>
              </w:rPr>
            </w:pPr>
            <w:r w:rsidRPr="00B20F9C">
              <w:rPr>
                <w:sz w:val="20"/>
                <w:szCs w:val="20"/>
              </w:rPr>
              <w:t xml:space="preserve">Порт связи: </w:t>
            </w:r>
            <w:r w:rsidRPr="00B20F9C">
              <w:rPr>
                <w:i/>
                <w:sz w:val="20"/>
                <w:szCs w:val="20"/>
                <w:lang w:val="en-US"/>
              </w:rPr>
              <w:t>RS485</w:t>
            </w:r>
          </w:p>
          <w:p w:rsidR="002D7286" w:rsidRPr="00B20F9C" w:rsidRDefault="002D7286" w:rsidP="00A72180">
            <w:pPr>
              <w:pStyle w:val="a0"/>
              <w:numPr>
                <w:ilvl w:val="0"/>
                <w:numId w:val="26"/>
              </w:numPr>
              <w:jc w:val="left"/>
              <w:rPr>
                <w:sz w:val="20"/>
                <w:szCs w:val="20"/>
              </w:rPr>
            </w:pPr>
            <w:r w:rsidRPr="00B20F9C">
              <w:rPr>
                <w:sz w:val="20"/>
                <w:szCs w:val="20"/>
              </w:rPr>
              <w:t xml:space="preserve">Протокол передачи данных: </w:t>
            </w:r>
            <w:r w:rsidRPr="00B20F9C">
              <w:rPr>
                <w:i/>
                <w:sz w:val="20"/>
                <w:szCs w:val="20"/>
                <w:lang w:val="en-US"/>
              </w:rPr>
              <w:t>Modbus</w:t>
            </w:r>
            <w:r w:rsidRPr="00B20F9C">
              <w:rPr>
                <w:i/>
                <w:sz w:val="20"/>
                <w:szCs w:val="20"/>
              </w:rPr>
              <w:t>(стандарт)</w:t>
            </w:r>
          </w:p>
          <w:p w:rsidR="002D7286" w:rsidRPr="00B20F9C" w:rsidRDefault="002D7286" w:rsidP="00A72180">
            <w:pPr>
              <w:pStyle w:val="a0"/>
              <w:numPr>
                <w:ilvl w:val="0"/>
                <w:numId w:val="26"/>
              </w:numPr>
              <w:jc w:val="left"/>
              <w:rPr>
                <w:i/>
                <w:sz w:val="20"/>
                <w:szCs w:val="20"/>
              </w:rPr>
            </w:pPr>
            <w:r w:rsidRPr="00B20F9C">
              <w:rPr>
                <w:sz w:val="20"/>
                <w:szCs w:val="20"/>
              </w:rPr>
              <w:t xml:space="preserve">Входной сигнал: </w:t>
            </w:r>
            <w:r w:rsidRPr="00B20F9C">
              <w:rPr>
                <w:i/>
                <w:sz w:val="20"/>
                <w:szCs w:val="20"/>
              </w:rPr>
              <w:t>4-20мА аналоговый</w:t>
            </w:r>
          </w:p>
          <w:p w:rsidR="002D7286" w:rsidRPr="00B20F9C" w:rsidRDefault="002D7286" w:rsidP="00A72180">
            <w:pPr>
              <w:pStyle w:val="a0"/>
              <w:numPr>
                <w:ilvl w:val="0"/>
                <w:numId w:val="26"/>
              </w:numPr>
              <w:jc w:val="left"/>
              <w:rPr>
                <w:sz w:val="20"/>
                <w:szCs w:val="20"/>
              </w:rPr>
            </w:pPr>
            <w:r w:rsidRPr="00B20F9C">
              <w:rPr>
                <w:sz w:val="20"/>
                <w:szCs w:val="20"/>
              </w:rPr>
              <w:t xml:space="preserve">Выходной сигнал: </w:t>
            </w:r>
            <w:r w:rsidRPr="00B20F9C">
              <w:rPr>
                <w:i/>
                <w:sz w:val="20"/>
                <w:szCs w:val="20"/>
              </w:rPr>
              <w:t>4-20мА</w:t>
            </w:r>
          </w:p>
          <w:p w:rsidR="002D7286" w:rsidRPr="00B20F9C" w:rsidRDefault="002D7286" w:rsidP="00A72180">
            <w:pPr>
              <w:pStyle w:val="a0"/>
              <w:numPr>
                <w:ilvl w:val="0"/>
                <w:numId w:val="26"/>
              </w:numPr>
              <w:jc w:val="left"/>
              <w:rPr>
                <w:sz w:val="20"/>
                <w:szCs w:val="20"/>
              </w:rPr>
            </w:pPr>
            <w:r w:rsidRPr="00B20F9C">
              <w:rPr>
                <w:sz w:val="20"/>
                <w:szCs w:val="20"/>
              </w:rPr>
              <w:t xml:space="preserve">Технологическое соединение: </w:t>
            </w:r>
            <w:r w:rsidRPr="00B20F9C">
              <w:rPr>
                <w:i/>
                <w:sz w:val="20"/>
                <w:szCs w:val="20"/>
              </w:rPr>
              <w:t>фланец 1-1/2 дюйма 600</w:t>
            </w:r>
            <w:r w:rsidRPr="00B20F9C">
              <w:rPr>
                <w:i/>
                <w:sz w:val="20"/>
                <w:szCs w:val="20"/>
                <w:lang w:val="en-US"/>
              </w:rPr>
              <w:t>ANSI</w:t>
            </w:r>
          </w:p>
          <w:p w:rsidR="002D7286" w:rsidRPr="00B20F9C" w:rsidRDefault="002D7286" w:rsidP="00A72180">
            <w:pPr>
              <w:pStyle w:val="a0"/>
              <w:numPr>
                <w:ilvl w:val="0"/>
                <w:numId w:val="26"/>
              </w:numPr>
              <w:jc w:val="left"/>
              <w:rPr>
                <w:sz w:val="20"/>
                <w:szCs w:val="20"/>
              </w:rPr>
            </w:pPr>
            <w:r w:rsidRPr="00B20F9C">
              <w:rPr>
                <w:sz w:val="20"/>
                <w:szCs w:val="20"/>
              </w:rPr>
              <w:t xml:space="preserve">Габаритные размеры: </w:t>
            </w:r>
            <w:r w:rsidRPr="00B20F9C">
              <w:rPr>
                <w:i/>
                <w:sz w:val="20"/>
                <w:szCs w:val="20"/>
              </w:rPr>
              <w:t>не более 250х140мм (электронный блок)</w:t>
            </w:r>
          </w:p>
          <w:p w:rsidR="002D7286" w:rsidRPr="00B20F9C" w:rsidRDefault="002D7286" w:rsidP="00A72180">
            <w:pPr>
              <w:pStyle w:val="a0"/>
              <w:numPr>
                <w:ilvl w:val="0"/>
                <w:numId w:val="26"/>
              </w:numPr>
              <w:jc w:val="left"/>
              <w:rPr>
                <w:sz w:val="20"/>
                <w:szCs w:val="20"/>
              </w:rPr>
            </w:pPr>
            <w:r w:rsidRPr="00B20F9C">
              <w:rPr>
                <w:sz w:val="20"/>
                <w:szCs w:val="20"/>
              </w:rPr>
              <w:t xml:space="preserve">Первичный преобразователь: - </w:t>
            </w:r>
            <w:r w:rsidRPr="00B20F9C">
              <w:rPr>
                <w:i/>
                <w:sz w:val="20"/>
                <w:szCs w:val="20"/>
              </w:rPr>
              <w:t>длина 423мм</w:t>
            </w:r>
          </w:p>
          <w:p w:rsidR="002D7286" w:rsidRPr="00B20F9C" w:rsidRDefault="002D7286" w:rsidP="00A16C1D">
            <w:pPr>
              <w:pStyle w:val="a0"/>
              <w:rPr>
                <w:i/>
                <w:sz w:val="20"/>
                <w:szCs w:val="20"/>
              </w:rPr>
            </w:pPr>
            <w:r w:rsidRPr="00B20F9C">
              <w:rPr>
                <w:sz w:val="20"/>
                <w:szCs w:val="20"/>
              </w:rPr>
              <w:t xml:space="preserve">                                                    - </w:t>
            </w:r>
            <w:r w:rsidRPr="00B20F9C">
              <w:rPr>
                <w:i/>
                <w:sz w:val="20"/>
                <w:szCs w:val="20"/>
              </w:rPr>
              <w:t>длина измерительной трубки 206мм</w:t>
            </w:r>
          </w:p>
          <w:p w:rsidR="002D7286" w:rsidRPr="00B20F9C" w:rsidRDefault="002D7286" w:rsidP="00A16C1D">
            <w:pPr>
              <w:pStyle w:val="a0"/>
              <w:rPr>
                <w:i/>
                <w:sz w:val="20"/>
                <w:szCs w:val="20"/>
              </w:rPr>
            </w:pPr>
            <w:r w:rsidRPr="00B20F9C">
              <w:rPr>
                <w:i/>
                <w:sz w:val="20"/>
                <w:szCs w:val="20"/>
              </w:rPr>
              <w:t xml:space="preserve">                                                     - диаметр измерительной трубки 31мм</w:t>
            </w:r>
          </w:p>
          <w:p w:rsidR="002D7286" w:rsidRPr="00B20F9C" w:rsidRDefault="002D7286" w:rsidP="00A16C1D">
            <w:pPr>
              <w:pStyle w:val="a0"/>
              <w:rPr>
                <w:i/>
                <w:sz w:val="20"/>
                <w:szCs w:val="20"/>
              </w:rPr>
            </w:pPr>
            <w:r w:rsidRPr="00B20F9C">
              <w:rPr>
                <w:i/>
                <w:sz w:val="20"/>
                <w:szCs w:val="20"/>
              </w:rPr>
              <w:t xml:space="preserve">                                                     - масса: не более 12кг.</w:t>
            </w:r>
          </w:p>
          <w:p w:rsidR="002D7286" w:rsidRPr="00B20F9C" w:rsidRDefault="002D7286" w:rsidP="00A72180">
            <w:pPr>
              <w:pStyle w:val="a0"/>
              <w:numPr>
                <w:ilvl w:val="0"/>
                <w:numId w:val="26"/>
              </w:numPr>
              <w:jc w:val="left"/>
              <w:rPr>
                <w:sz w:val="20"/>
                <w:szCs w:val="20"/>
              </w:rPr>
            </w:pPr>
            <w:r w:rsidRPr="00B20F9C">
              <w:rPr>
                <w:sz w:val="20"/>
                <w:szCs w:val="20"/>
              </w:rPr>
              <w:t xml:space="preserve">Диапазон измерения объемной воды: </w:t>
            </w:r>
            <w:r w:rsidRPr="00B20F9C">
              <w:rPr>
                <w:i/>
                <w:sz w:val="20"/>
                <w:szCs w:val="20"/>
              </w:rPr>
              <w:t>от 0 до 100%</w:t>
            </w:r>
          </w:p>
          <w:p w:rsidR="002D7286" w:rsidRPr="00B20F9C" w:rsidRDefault="002D7286" w:rsidP="00A72180">
            <w:pPr>
              <w:pStyle w:val="a0"/>
              <w:numPr>
                <w:ilvl w:val="0"/>
                <w:numId w:val="26"/>
              </w:numPr>
              <w:jc w:val="left"/>
              <w:rPr>
                <w:sz w:val="20"/>
                <w:szCs w:val="20"/>
              </w:rPr>
            </w:pPr>
            <w:r w:rsidRPr="00B20F9C">
              <w:rPr>
                <w:sz w:val="20"/>
                <w:szCs w:val="20"/>
              </w:rPr>
              <w:t>Абсолютная погрешность результатов измерения воды при объемной доли газа %:</w:t>
            </w:r>
          </w:p>
          <w:p w:rsidR="002D7286" w:rsidRPr="00B20F9C" w:rsidRDefault="002D7286" w:rsidP="00A16C1D">
            <w:pPr>
              <w:pStyle w:val="a0"/>
              <w:rPr>
                <w:i/>
                <w:sz w:val="20"/>
                <w:szCs w:val="20"/>
              </w:rPr>
            </w:pPr>
            <w:r w:rsidRPr="00B20F9C">
              <w:rPr>
                <w:i/>
                <w:sz w:val="20"/>
                <w:szCs w:val="20"/>
              </w:rPr>
              <w:t>- в диапазоне (0-100%) при ОДГ от 0 до 5%     ±1%</w:t>
            </w:r>
          </w:p>
          <w:p w:rsidR="002D7286" w:rsidRPr="00B20F9C" w:rsidRDefault="002D7286" w:rsidP="00A16C1D">
            <w:pPr>
              <w:pStyle w:val="a0"/>
              <w:rPr>
                <w:i/>
                <w:sz w:val="20"/>
                <w:szCs w:val="20"/>
              </w:rPr>
            </w:pPr>
            <w:r w:rsidRPr="00B20F9C">
              <w:rPr>
                <w:i/>
                <w:sz w:val="20"/>
                <w:szCs w:val="20"/>
              </w:rPr>
              <w:t>- в диапазоне (0-100%) при ОДГ от 5 до 20%   ±2%</w:t>
            </w:r>
          </w:p>
          <w:p w:rsidR="002D7286" w:rsidRPr="00B20F9C" w:rsidRDefault="002D7286" w:rsidP="00A16C1D">
            <w:pPr>
              <w:pStyle w:val="a0"/>
              <w:rPr>
                <w:i/>
                <w:sz w:val="20"/>
                <w:szCs w:val="20"/>
              </w:rPr>
            </w:pPr>
            <w:r w:rsidRPr="00B20F9C">
              <w:rPr>
                <w:i/>
                <w:sz w:val="20"/>
                <w:szCs w:val="20"/>
              </w:rPr>
              <w:t>- в диапазоне (0-100%) при ОДГ от 20 до 95%   ±3%</w:t>
            </w:r>
          </w:p>
          <w:p w:rsidR="002D7286" w:rsidRPr="00B20F9C" w:rsidRDefault="002D7286" w:rsidP="00A72180">
            <w:pPr>
              <w:pStyle w:val="a0"/>
              <w:numPr>
                <w:ilvl w:val="0"/>
                <w:numId w:val="26"/>
              </w:numPr>
              <w:jc w:val="left"/>
              <w:rPr>
                <w:sz w:val="20"/>
                <w:szCs w:val="20"/>
              </w:rPr>
            </w:pPr>
            <w:r w:rsidRPr="00B20F9C">
              <w:rPr>
                <w:sz w:val="20"/>
                <w:szCs w:val="20"/>
              </w:rPr>
              <w:t>Минимальная линейная скорость анализируемой среды:</w:t>
            </w:r>
          </w:p>
          <w:p w:rsidR="002D7286" w:rsidRPr="00B20F9C" w:rsidRDefault="002D7286" w:rsidP="00A16C1D">
            <w:pPr>
              <w:pStyle w:val="a0"/>
              <w:rPr>
                <w:i/>
                <w:sz w:val="20"/>
                <w:szCs w:val="20"/>
              </w:rPr>
            </w:pPr>
            <w:r w:rsidRPr="00B20F9C">
              <w:rPr>
                <w:i/>
                <w:sz w:val="20"/>
                <w:szCs w:val="20"/>
              </w:rPr>
              <w:t>- при наличии статического смесителя: 0,3м/с</w:t>
            </w:r>
          </w:p>
          <w:p w:rsidR="002D7286" w:rsidRPr="00B20F9C" w:rsidRDefault="002D7286" w:rsidP="00A16C1D">
            <w:pPr>
              <w:pStyle w:val="a0"/>
              <w:rPr>
                <w:i/>
                <w:sz w:val="20"/>
                <w:szCs w:val="20"/>
              </w:rPr>
            </w:pPr>
            <w:r w:rsidRPr="00B20F9C">
              <w:rPr>
                <w:i/>
                <w:sz w:val="20"/>
                <w:szCs w:val="20"/>
              </w:rPr>
              <w:t>-при вертикальной установке: 1,2м/с</w:t>
            </w:r>
          </w:p>
          <w:p w:rsidR="002D7286" w:rsidRPr="00B20F9C" w:rsidRDefault="002D7286" w:rsidP="00A72180">
            <w:pPr>
              <w:pStyle w:val="a0"/>
              <w:numPr>
                <w:ilvl w:val="0"/>
                <w:numId w:val="26"/>
              </w:numPr>
              <w:jc w:val="left"/>
              <w:rPr>
                <w:sz w:val="20"/>
                <w:szCs w:val="20"/>
              </w:rPr>
            </w:pPr>
            <w:r w:rsidRPr="00B20F9C">
              <w:rPr>
                <w:sz w:val="20"/>
                <w:szCs w:val="20"/>
              </w:rPr>
              <w:t xml:space="preserve">Объемная доля газовой фракции: </w:t>
            </w:r>
            <w:r w:rsidRPr="00B20F9C">
              <w:rPr>
                <w:i/>
                <w:sz w:val="20"/>
                <w:szCs w:val="20"/>
              </w:rPr>
              <w:t>более 20%</w:t>
            </w:r>
          </w:p>
          <w:p w:rsidR="002D7286" w:rsidRPr="00B20F9C" w:rsidRDefault="002D7286" w:rsidP="00A72180">
            <w:pPr>
              <w:pStyle w:val="a0"/>
              <w:numPr>
                <w:ilvl w:val="0"/>
                <w:numId w:val="26"/>
              </w:numPr>
              <w:jc w:val="left"/>
              <w:rPr>
                <w:sz w:val="20"/>
                <w:szCs w:val="20"/>
              </w:rPr>
            </w:pPr>
            <w:r w:rsidRPr="00B20F9C">
              <w:rPr>
                <w:sz w:val="20"/>
                <w:szCs w:val="20"/>
              </w:rPr>
              <w:t>5-канальный оптический фильтр</w:t>
            </w:r>
          </w:p>
          <w:p w:rsidR="002D7286" w:rsidRPr="00B20F9C" w:rsidRDefault="002D7286" w:rsidP="00A72180">
            <w:pPr>
              <w:pStyle w:val="a0"/>
              <w:numPr>
                <w:ilvl w:val="0"/>
                <w:numId w:val="26"/>
              </w:numPr>
              <w:jc w:val="left"/>
              <w:rPr>
                <w:sz w:val="20"/>
                <w:szCs w:val="20"/>
              </w:rPr>
            </w:pPr>
            <w:r w:rsidRPr="00B20F9C">
              <w:rPr>
                <w:sz w:val="20"/>
                <w:szCs w:val="20"/>
              </w:rPr>
              <w:t>Модифицирован зазор на датчике(рампы)+гидрофильное покрытие</w:t>
            </w:r>
          </w:p>
          <w:p w:rsidR="002D7286" w:rsidRPr="00B20F9C" w:rsidRDefault="002D7286" w:rsidP="00A16C1D">
            <w:pPr>
              <w:ind w:left="283"/>
              <w:rPr>
                <w:sz w:val="20"/>
                <w:szCs w:val="20"/>
              </w:rPr>
            </w:pPr>
            <w:r w:rsidRPr="00B20F9C">
              <w:rPr>
                <w:b/>
                <w:sz w:val="20"/>
                <w:szCs w:val="20"/>
              </w:rPr>
              <w:t>Характеристика перекачиваемой среды:</w:t>
            </w:r>
          </w:p>
          <w:p w:rsidR="002D7286" w:rsidRPr="00B20F9C" w:rsidRDefault="002D7286" w:rsidP="00A16C1D">
            <w:pPr>
              <w:rPr>
                <w:sz w:val="20"/>
                <w:szCs w:val="20"/>
              </w:rPr>
            </w:pPr>
            <w:r w:rsidRPr="00B20F9C">
              <w:rPr>
                <w:sz w:val="20"/>
                <w:szCs w:val="20"/>
              </w:rPr>
              <w:t>Скважинная продукция газожидкостная смесь группы месторождений Хаиркелды обводненностью от 0,5 до 95 %</w:t>
            </w:r>
          </w:p>
          <w:p w:rsidR="002D7286" w:rsidRPr="00B20F9C" w:rsidRDefault="002D7286" w:rsidP="00A16C1D">
            <w:pPr>
              <w:pStyle w:val="a0"/>
              <w:rPr>
                <w:sz w:val="20"/>
                <w:szCs w:val="20"/>
              </w:rPr>
            </w:pPr>
            <w:r w:rsidRPr="00B20F9C">
              <w:rPr>
                <w:sz w:val="20"/>
                <w:szCs w:val="20"/>
              </w:rPr>
              <w:t>Плотность жидкости: 0,700-0,999т/м3</w:t>
            </w:r>
          </w:p>
          <w:p w:rsidR="002D7286" w:rsidRPr="00B20F9C" w:rsidRDefault="002D7286" w:rsidP="00A16C1D">
            <w:pPr>
              <w:pStyle w:val="a0"/>
              <w:rPr>
                <w:sz w:val="20"/>
                <w:szCs w:val="20"/>
              </w:rPr>
            </w:pPr>
            <w:r w:rsidRPr="00B20F9C">
              <w:rPr>
                <w:sz w:val="20"/>
                <w:szCs w:val="20"/>
              </w:rPr>
              <w:t xml:space="preserve">Температура среды: </w:t>
            </w:r>
            <w:r w:rsidRPr="00B20F9C">
              <w:rPr>
                <w:i/>
                <w:sz w:val="20"/>
                <w:szCs w:val="20"/>
              </w:rPr>
              <w:t>плюс 5°С …плюс 60°С</w:t>
            </w:r>
          </w:p>
          <w:p w:rsidR="002D7286" w:rsidRPr="00B20F9C" w:rsidRDefault="002D7286" w:rsidP="00A16C1D">
            <w:pPr>
              <w:pStyle w:val="a0"/>
              <w:rPr>
                <w:sz w:val="20"/>
                <w:szCs w:val="20"/>
              </w:rPr>
            </w:pPr>
            <w:r w:rsidRPr="00B20F9C">
              <w:rPr>
                <w:sz w:val="20"/>
                <w:szCs w:val="20"/>
              </w:rPr>
              <w:lastRenderedPageBreak/>
              <w:t xml:space="preserve">Вязкость: </w:t>
            </w:r>
            <w:r w:rsidRPr="00B20F9C">
              <w:rPr>
                <w:i/>
                <w:sz w:val="20"/>
                <w:szCs w:val="20"/>
              </w:rPr>
              <w:t>при 50°С  3,8 МПас</w:t>
            </w:r>
          </w:p>
          <w:p w:rsidR="002D7286" w:rsidRPr="00B20F9C" w:rsidRDefault="002D7286" w:rsidP="00A16C1D">
            <w:pPr>
              <w:pStyle w:val="a0"/>
              <w:rPr>
                <w:sz w:val="20"/>
                <w:szCs w:val="20"/>
              </w:rPr>
            </w:pPr>
            <w:r w:rsidRPr="00B20F9C">
              <w:rPr>
                <w:sz w:val="20"/>
                <w:szCs w:val="20"/>
              </w:rPr>
              <w:t xml:space="preserve">Содержание сернистых соединений: </w:t>
            </w:r>
            <w:r w:rsidRPr="00B20F9C">
              <w:rPr>
                <w:i/>
                <w:sz w:val="20"/>
                <w:szCs w:val="20"/>
              </w:rPr>
              <w:t>до 0,1%</w:t>
            </w:r>
          </w:p>
          <w:p w:rsidR="002D7286" w:rsidRPr="00B20F9C" w:rsidRDefault="002D7286" w:rsidP="00A16C1D">
            <w:pPr>
              <w:pStyle w:val="a0"/>
              <w:rPr>
                <w:sz w:val="20"/>
                <w:szCs w:val="20"/>
              </w:rPr>
            </w:pPr>
            <w:r w:rsidRPr="00B20F9C">
              <w:rPr>
                <w:sz w:val="20"/>
                <w:szCs w:val="20"/>
              </w:rPr>
              <w:t xml:space="preserve">Давление: </w:t>
            </w:r>
            <w:r w:rsidRPr="00B20F9C">
              <w:rPr>
                <w:i/>
                <w:sz w:val="20"/>
                <w:szCs w:val="20"/>
              </w:rPr>
              <w:t>не более 4,0 МПа</w:t>
            </w:r>
          </w:p>
          <w:p w:rsidR="002D7286" w:rsidRPr="00B20F9C" w:rsidRDefault="002D7286" w:rsidP="00A16C1D">
            <w:pPr>
              <w:pStyle w:val="a0"/>
              <w:rPr>
                <w:sz w:val="20"/>
                <w:szCs w:val="20"/>
              </w:rPr>
            </w:pPr>
            <w:r w:rsidRPr="00B20F9C">
              <w:rPr>
                <w:sz w:val="20"/>
                <w:szCs w:val="20"/>
              </w:rPr>
              <w:t xml:space="preserve">Скорость потока: </w:t>
            </w:r>
            <w:r w:rsidRPr="00B20F9C">
              <w:rPr>
                <w:i/>
                <w:sz w:val="20"/>
                <w:szCs w:val="20"/>
              </w:rPr>
              <w:t>не менее 1,0м/с.</w:t>
            </w:r>
          </w:p>
          <w:p w:rsidR="002D7286" w:rsidRPr="00B20F9C" w:rsidRDefault="002D7286" w:rsidP="00A16C1D">
            <w:pPr>
              <w:tabs>
                <w:tab w:val="left" w:pos="1770"/>
              </w:tabs>
              <w:ind w:left="283"/>
              <w:rPr>
                <w:b/>
                <w:sz w:val="20"/>
                <w:szCs w:val="20"/>
              </w:rPr>
            </w:pPr>
            <w:r w:rsidRPr="00B20F9C">
              <w:rPr>
                <w:b/>
                <w:sz w:val="20"/>
                <w:szCs w:val="20"/>
              </w:rPr>
              <w:t>Требования к конструктивным решениям:</w:t>
            </w:r>
          </w:p>
          <w:p w:rsidR="002D7286" w:rsidRPr="00B20F9C" w:rsidRDefault="002D7286" w:rsidP="00A16C1D">
            <w:pPr>
              <w:tabs>
                <w:tab w:val="left" w:pos="1770"/>
              </w:tabs>
              <w:spacing w:after="0"/>
              <w:rPr>
                <w:sz w:val="20"/>
                <w:szCs w:val="20"/>
              </w:rPr>
            </w:pPr>
            <w:r w:rsidRPr="00B20F9C">
              <w:rPr>
                <w:sz w:val="20"/>
                <w:szCs w:val="20"/>
              </w:rPr>
              <w:t>Исполнение приборов и оборудования должны соответствовать климатическому исполнению УХЛ.</w:t>
            </w:r>
          </w:p>
          <w:p w:rsidR="002D7286" w:rsidRPr="00B20F9C" w:rsidRDefault="002D7286" w:rsidP="00A16C1D">
            <w:pPr>
              <w:tabs>
                <w:tab w:val="left" w:pos="1770"/>
              </w:tabs>
              <w:rPr>
                <w:sz w:val="20"/>
                <w:szCs w:val="20"/>
              </w:rPr>
            </w:pPr>
            <w:r w:rsidRPr="00B20F9C">
              <w:rPr>
                <w:sz w:val="20"/>
                <w:szCs w:val="20"/>
              </w:rPr>
              <w:t xml:space="preserve">Предусмотреть возможности монтажа, демонтажа оборудования в помещении АГЗУ. Прибор должен одновременно отображать текущие значения параметров, легкость управления. Прибор должен быть высокоточным </w:t>
            </w:r>
          </w:p>
          <w:p w:rsidR="002D7286" w:rsidRPr="00B20F9C" w:rsidRDefault="002D7286" w:rsidP="00A16C1D">
            <w:pPr>
              <w:tabs>
                <w:tab w:val="left" w:pos="1770"/>
              </w:tabs>
              <w:ind w:left="283"/>
              <w:rPr>
                <w:sz w:val="20"/>
                <w:szCs w:val="20"/>
              </w:rPr>
            </w:pPr>
            <w:r w:rsidRPr="00B20F9C">
              <w:rPr>
                <w:b/>
                <w:sz w:val="20"/>
                <w:szCs w:val="20"/>
              </w:rPr>
              <w:t>Требования к надежности:</w:t>
            </w:r>
          </w:p>
          <w:p w:rsidR="002D7286" w:rsidRPr="00B20F9C" w:rsidRDefault="002D7286" w:rsidP="00A16C1D">
            <w:pPr>
              <w:tabs>
                <w:tab w:val="left" w:pos="1770"/>
              </w:tabs>
              <w:spacing w:after="0"/>
              <w:rPr>
                <w:sz w:val="20"/>
                <w:szCs w:val="20"/>
              </w:rPr>
            </w:pPr>
            <w:r w:rsidRPr="00B20F9C">
              <w:rPr>
                <w:sz w:val="20"/>
                <w:szCs w:val="20"/>
              </w:rPr>
              <w:t>Срок службы 15 лет.</w:t>
            </w:r>
          </w:p>
          <w:p w:rsidR="002D7286" w:rsidRPr="00B20F9C" w:rsidRDefault="002D7286" w:rsidP="00A16C1D">
            <w:pPr>
              <w:tabs>
                <w:tab w:val="left" w:pos="1770"/>
              </w:tabs>
              <w:spacing w:after="0"/>
              <w:rPr>
                <w:sz w:val="20"/>
                <w:szCs w:val="20"/>
              </w:rPr>
            </w:pPr>
            <w:r w:rsidRPr="00B20F9C">
              <w:rPr>
                <w:sz w:val="20"/>
                <w:szCs w:val="20"/>
              </w:rPr>
              <w:t>Срок гарантии устанавливается 12 месяцев со дня ввода в эксплуатацию, и не более 18 месяцев с момента отгрузки с предприятия изготовителя.</w:t>
            </w:r>
          </w:p>
          <w:p w:rsidR="002D7286" w:rsidRPr="00B20F9C" w:rsidRDefault="002D7286" w:rsidP="00A16C1D">
            <w:pPr>
              <w:tabs>
                <w:tab w:val="left" w:pos="1770"/>
              </w:tabs>
              <w:ind w:left="283"/>
              <w:rPr>
                <w:b/>
                <w:sz w:val="20"/>
                <w:szCs w:val="20"/>
              </w:rPr>
            </w:pPr>
            <w:r w:rsidRPr="00B20F9C">
              <w:rPr>
                <w:b/>
                <w:sz w:val="20"/>
                <w:szCs w:val="20"/>
              </w:rPr>
              <w:t>Требования к безопасности:</w:t>
            </w:r>
          </w:p>
          <w:p w:rsidR="002D7286" w:rsidRPr="00B20F9C" w:rsidRDefault="002D7286" w:rsidP="00A16C1D">
            <w:pPr>
              <w:tabs>
                <w:tab w:val="left" w:pos="1770"/>
              </w:tabs>
              <w:spacing w:after="0"/>
              <w:rPr>
                <w:sz w:val="20"/>
                <w:szCs w:val="20"/>
              </w:rPr>
            </w:pPr>
            <w:r w:rsidRPr="00B20F9C">
              <w:rPr>
                <w:sz w:val="20"/>
                <w:szCs w:val="20"/>
              </w:rPr>
              <w:t>Конструкция оборудования должна обеспечивать их безопасную эксплуатацию и обслуживание.</w:t>
            </w:r>
          </w:p>
          <w:p w:rsidR="002D7286" w:rsidRPr="00B20F9C" w:rsidRDefault="002D7286" w:rsidP="00A16C1D">
            <w:pPr>
              <w:tabs>
                <w:tab w:val="left" w:pos="1770"/>
              </w:tabs>
              <w:spacing w:after="0"/>
              <w:rPr>
                <w:sz w:val="20"/>
                <w:szCs w:val="20"/>
              </w:rPr>
            </w:pPr>
            <w:r w:rsidRPr="00B20F9C">
              <w:rPr>
                <w:sz w:val="20"/>
                <w:szCs w:val="20"/>
              </w:rPr>
              <w:t>Составные части пробоотборника должны иметь взрывобезопасный      уровень      взрывозащиты «взрывонепроницаемая оболочка» по ГОСТ Р 51330.1-99 с маркировкой взрывозащиты 1 ExdIIAT3по ГОСТ Р 51330.1-99.</w:t>
            </w:r>
          </w:p>
          <w:p w:rsidR="002D7286" w:rsidRPr="00B20F9C" w:rsidRDefault="002D7286" w:rsidP="00A16C1D">
            <w:pPr>
              <w:tabs>
                <w:tab w:val="left" w:pos="1770"/>
              </w:tabs>
              <w:spacing w:after="0"/>
              <w:rPr>
                <w:sz w:val="20"/>
                <w:szCs w:val="20"/>
              </w:rPr>
            </w:pPr>
            <w:r w:rsidRPr="00B20F9C">
              <w:rPr>
                <w:sz w:val="20"/>
                <w:szCs w:val="20"/>
              </w:rPr>
              <w:t>Влагомер должен быть выполнен с соблюдением требований норм и правил, действующих в Республике Казахстан.</w:t>
            </w:r>
          </w:p>
          <w:p w:rsidR="002D7286" w:rsidRPr="00B20F9C" w:rsidRDefault="002D7286" w:rsidP="00A16C1D">
            <w:pPr>
              <w:tabs>
                <w:tab w:val="left" w:pos="1770"/>
              </w:tabs>
              <w:spacing w:after="0"/>
              <w:rPr>
                <w:sz w:val="20"/>
                <w:szCs w:val="20"/>
              </w:rPr>
            </w:pPr>
            <w:r w:rsidRPr="00B20F9C">
              <w:rPr>
                <w:sz w:val="20"/>
                <w:szCs w:val="20"/>
              </w:rPr>
              <w:t>Монтаж, демонтаж и эксплуатация блока должна производится в соответствии с требованиями:</w:t>
            </w:r>
          </w:p>
          <w:p w:rsidR="002D7286" w:rsidRPr="00B20F9C" w:rsidRDefault="002D7286" w:rsidP="00A72180">
            <w:pPr>
              <w:pStyle w:val="a0"/>
              <w:numPr>
                <w:ilvl w:val="0"/>
                <w:numId w:val="27"/>
              </w:numPr>
              <w:tabs>
                <w:tab w:val="left" w:pos="1770"/>
              </w:tabs>
              <w:spacing w:after="0"/>
              <w:jc w:val="left"/>
              <w:rPr>
                <w:sz w:val="20"/>
                <w:szCs w:val="20"/>
              </w:rPr>
            </w:pPr>
            <w:r w:rsidRPr="00B20F9C">
              <w:rPr>
                <w:sz w:val="20"/>
                <w:szCs w:val="20"/>
              </w:rPr>
              <w:t>паспорта на прибор</w:t>
            </w:r>
          </w:p>
          <w:p w:rsidR="002D7286" w:rsidRPr="00B20F9C" w:rsidRDefault="002D7286" w:rsidP="00A72180">
            <w:pPr>
              <w:pStyle w:val="a0"/>
              <w:numPr>
                <w:ilvl w:val="0"/>
                <w:numId w:val="27"/>
              </w:numPr>
              <w:tabs>
                <w:tab w:val="left" w:pos="1770"/>
              </w:tabs>
              <w:spacing w:after="0"/>
              <w:jc w:val="left"/>
              <w:rPr>
                <w:sz w:val="20"/>
                <w:szCs w:val="20"/>
              </w:rPr>
            </w:pPr>
            <w:r w:rsidRPr="00B20F9C">
              <w:rPr>
                <w:sz w:val="20"/>
                <w:szCs w:val="20"/>
              </w:rPr>
              <w:t>правилам безопасности в нефтяной и газовой промышленности</w:t>
            </w:r>
          </w:p>
          <w:p w:rsidR="002D7286" w:rsidRPr="00B20F9C" w:rsidRDefault="002D7286" w:rsidP="00A72180">
            <w:pPr>
              <w:pStyle w:val="a0"/>
              <w:numPr>
                <w:ilvl w:val="0"/>
                <w:numId w:val="27"/>
              </w:numPr>
              <w:tabs>
                <w:tab w:val="left" w:pos="1770"/>
              </w:tabs>
              <w:spacing w:after="0"/>
              <w:jc w:val="left"/>
              <w:rPr>
                <w:sz w:val="20"/>
                <w:szCs w:val="20"/>
              </w:rPr>
            </w:pPr>
            <w:r w:rsidRPr="00B20F9C">
              <w:rPr>
                <w:sz w:val="20"/>
                <w:szCs w:val="20"/>
              </w:rPr>
              <w:t>правилам пожарной безопасности в нефтяной промышленности</w:t>
            </w:r>
          </w:p>
          <w:p w:rsidR="002D7286" w:rsidRPr="00B20F9C" w:rsidRDefault="002D7286" w:rsidP="00A72180">
            <w:pPr>
              <w:pStyle w:val="a0"/>
              <w:numPr>
                <w:ilvl w:val="0"/>
                <w:numId w:val="27"/>
              </w:numPr>
              <w:tabs>
                <w:tab w:val="left" w:pos="1770"/>
              </w:tabs>
              <w:spacing w:after="0"/>
              <w:jc w:val="left"/>
              <w:rPr>
                <w:sz w:val="20"/>
                <w:szCs w:val="20"/>
              </w:rPr>
            </w:pPr>
            <w:r w:rsidRPr="00B20F9C">
              <w:rPr>
                <w:sz w:val="20"/>
                <w:szCs w:val="20"/>
              </w:rPr>
              <w:t>правилам устройств электроустановок</w:t>
            </w:r>
          </w:p>
          <w:p w:rsidR="002D7286" w:rsidRPr="00B20F9C" w:rsidRDefault="002D7286" w:rsidP="00A16C1D">
            <w:pPr>
              <w:tabs>
                <w:tab w:val="left" w:pos="1770"/>
              </w:tabs>
              <w:rPr>
                <w:sz w:val="20"/>
                <w:szCs w:val="20"/>
              </w:rPr>
            </w:pPr>
            <w:r w:rsidRPr="00B20F9C">
              <w:rPr>
                <w:sz w:val="20"/>
                <w:szCs w:val="20"/>
              </w:rPr>
              <w:t>Все электрооборудование, размещаемое во взрывоопасных зонах, должно иметь взрывозащищённое исполнение. Как основной вид взрывозащиты оборудование необходимо использовать преимущественно взрывонепроницаемой оболочке или искробезопасную электрическую цепь.</w:t>
            </w: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rPr>
          <w:rFonts w:ascii="Times New Roman" w:eastAsia="Times New Roman" w:hAnsi="Times New Roman" w:cs="Times New Roman"/>
          <w:b/>
        </w:rPr>
      </w:pPr>
      <w:r>
        <w:rPr>
          <w:rFonts w:ascii="Times New Roman" w:hAnsi="Times New Roman"/>
          <w:b/>
        </w:rPr>
        <w:br w:type="page"/>
      </w:r>
    </w:p>
    <w:p w:rsidR="002D7286" w:rsidRDefault="002D7286" w:rsidP="002D7286">
      <w:pPr>
        <w:pStyle w:val="2"/>
        <w:numPr>
          <w:ilvl w:val="0"/>
          <w:numId w:val="0"/>
        </w:numPr>
        <w:ind w:left="709" w:hanging="567"/>
      </w:pPr>
      <w:bookmarkStart w:id="87" w:name="_Toc45797058"/>
      <w:r>
        <w:lastRenderedPageBreak/>
        <w:t>ПРИЛОЖЕНИЕ 2.6</w:t>
      </w:r>
      <w:bookmarkEnd w:id="87"/>
    </w:p>
    <w:p w:rsidR="002D7286" w:rsidRPr="0022580A" w:rsidRDefault="002D7286" w:rsidP="002D7286">
      <w:pPr>
        <w:jc w:val="center"/>
        <w:rPr>
          <w:b/>
        </w:rPr>
      </w:pPr>
      <w:r w:rsidRPr="0022580A">
        <w:rPr>
          <w:b/>
        </w:rPr>
        <w:t>ТЕХНИЧЕСК</w:t>
      </w:r>
      <w:r>
        <w:rPr>
          <w:b/>
        </w:rPr>
        <w:t>АЯ СПЕЦИФИКАЦИЯ</w:t>
      </w:r>
    </w:p>
    <w:p w:rsidR="002D7286" w:rsidRDefault="002D7286" w:rsidP="002D7286">
      <w:pPr>
        <w:tabs>
          <w:tab w:val="left" w:pos="1622"/>
        </w:tabs>
        <w:jc w:val="center"/>
        <w:rPr>
          <w:b/>
        </w:rPr>
      </w:pPr>
      <w:r>
        <w:rPr>
          <w:b/>
        </w:rPr>
        <w:t>на систему погружной телеметрии</w:t>
      </w:r>
    </w:p>
    <w:p w:rsidR="002D7286" w:rsidRDefault="002D7286" w:rsidP="00A72180">
      <w:pPr>
        <w:numPr>
          <w:ilvl w:val="0"/>
          <w:numId w:val="28"/>
        </w:numPr>
        <w:tabs>
          <w:tab w:val="left" w:pos="426"/>
          <w:tab w:val="left" w:pos="567"/>
        </w:tabs>
        <w:autoSpaceDN w:val="0"/>
        <w:spacing w:after="0" w:line="240" w:lineRule="auto"/>
        <w:ind w:left="567" w:hanging="141"/>
        <w:jc w:val="left"/>
        <w:rPr>
          <w:snapToGrid w:val="0"/>
        </w:rPr>
      </w:pPr>
      <w:r>
        <w:rPr>
          <w:b/>
          <w:snapToGrid w:val="0"/>
        </w:rPr>
        <w:t>Требование к оборудованию:</w:t>
      </w:r>
    </w:p>
    <w:p w:rsidR="002D7286" w:rsidRPr="001E4282" w:rsidRDefault="002D7286" w:rsidP="002D7286">
      <w:pPr>
        <w:tabs>
          <w:tab w:val="left" w:pos="426"/>
          <w:tab w:val="left" w:pos="567"/>
        </w:tabs>
        <w:autoSpaceDN w:val="0"/>
        <w:ind w:left="567"/>
        <w:rPr>
          <w:snapToGrid w:val="0"/>
        </w:rPr>
      </w:pPr>
      <w:r>
        <w:rPr>
          <w:snapToGrid w:val="0"/>
        </w:rPr>
        <w:t>Установка должна</w:t>
      </w:r>
      <w:r w:rsidRPr="001E4282">
        <w:rPr>
          <w:snapToGrid w:val="0"/>
        </w:rPr>
        <w:t xml:space="preserve"> изм</w:t>
      </w:r>
      <w:r>
        <w:rPr>
          <w:snapToGrid w:val="0"/>
        </w:rPr>
        <w:t>ерять следующие параметры</w:t>
      </w:r>
      <w:r w:rsidRPr="001E4282">
        <w:rPr>
          <w:snapToGrid w:val="0"/>
        </w:rPr>
        <w:t>:</w:t>
      </w:r>
    </w:p>
    <w:p w:rsidR="002D7286" w:rsidRPr="001E4282" w:rsidRDefault="002D7286" w:rsidP="00A72180">
      <w:pPr>
        <w:numPr>
          <w:ilvl w:val="0"/>
          <w:numId w:val="29"/>
        </w:numPr>
        <w:tabs>
          <w:tab w:val="left" w:pos="426"/>
          <w:tab w:val="left" w:pos="567"/>
        </w:tabs>
        <w:autoSpaceDN w:val="0"/>
        <w:spacing w:after="0" w:line="240" w:lineRule="auto"/>
        <w:jc w:val="left"/>
        <w:rPr>
          <w:snapToGrid w:val="0"/>
        </w:rPr>
      </w:pPr>
      <w:r>
        <w:rPr>
          <w:snapToGrid w:val="0"/>
        </w:rPr>
        <w:t>Давления на приеме насоса</w:t>
      </w:r>
      <w:r w:rsidRPr="001E4282">
        <w:rPr>
          <w:snapToGrid w:val="0"/>
        </w:rPr>
        <w:t>;</w:t>
      </w:r>
    </w:p>
    <w:p w:rsidR="002D7286" w:rsidRDefault="002D7286" w:rsidP="00A72180">
      <w:pPr>
        <w:numPr>
          <w:ilvl w:val="0"/>
          <w:numId w:val="29"/>
        </w:numPr>
        <w:tabs>
          <w:tab w:val="left" w:pos="426"/>
          <w:tab w:val="left" w:pos="567"/>
        </w:tabs>
        <w:autoSpaceDN w:val="0"/>
        <w:spacing w:after="0" w:line="240" w:lineRule="auto"/>
        <w:jc w:val="left"/>
        <w:rPr>
          <w:snapToGrid w:val="0"/>
        </w:rPr>
      </w:pPr>
      <w:r w:rsidRPr="008B7D89">
        <w:rPr>
          <w:snapToGrid w:val="0"/>
        </w:rPr>
        <w:t xml:space="preserve">Температура пластовой жидкости на приеме насоса </w:t>
      </w:r>
    </w:p>
    <w:p w:rsidR="002D7286" w:rsidRDefault="002D7286" w:rsidP="00A72180">
      <w:pPr>
        <w:numPr>
          <w:ilvl w:val="0"/>
          <w:numId w:val="29"/>
        </w:numPr>
        <w:tabs>
          <w:tab w:val="left" w:pos="426"/>
          <w:tab w:val="left" w:pos="567"/>
        </w:tabs>
        <w:autoSpaceDN w:val="0"/>
        <w:spacing w:after="0" w:line="240" w:lineRule="auto"/>
        <w:jc w:val="left"/>
        <w:rPr>
          <w:snapToGrid w:val="0"/>
        </w:rPr>
      </w:pPr>
      <w:r>
        <w:rPr>
          <w:snapToGrid w:val="0"/>
        </w:rPr>
        <w:t>Сопротивления изоляции</w:t>
      </w:r>
      <w:r w:rsidRPr="008B7D89">
        <w:rPr>
          <w:snapToGrid w:val="0"/>
        </w:rPr>
        <w:t>;</w:t>
      </w:r>
    </w:p>
    <w:p w:rsidR="002D7286" w:rsidRDefault="002D7286" w:rsidP="002D7286">
      <w:pPr>
        <w:tabs>
          <w:tab w:val="left" w:pos="426"/>
          <w:tab w:val="left" w:pos="567"/>
        </w:tabs>
        <w:autoSpaceDN w:val="0"/>
        <w:ind w:left="1342"/>
        <w:rPr>
          <w:snapToGrid w:val="0"/>
        </w:rPr>
      </w:pPr>
      <w:r>
        <w:rPr>
          <w:snapToGrid w:val="0"/>
        </w:rPr>
        <w:t xml:space="preserve">Кроме измеряемых параметров в наземном блоке должна отображаться информация о составе и характеристиках, типе и диапазоне измерения датчиков погружного блока.  </w:t>
      </w:r>
    </w:p>
    <w:p w:rsidR="002D7286" w:rsidRDefault="002D7286" w:rsidP="002D7286">
      <w:pPr>
        <w:tabs>
          <w:tab w:val="left" w:pos="426"/>
          <w:tab w:val="left" w:pos="567"/>
        </w:tabs>
        <w:autoSpaceDN w:val="0"/>
        <w:ind w:left="1342"/>
        <w:rPr>
          <w:snapToGrid w:val="0"/>
        </w:rPr>
      </w:pPr>
      <w:r>
        <w:rPr>
          <w:snapToGrid w:val="0"/>
        </w:rPr>
        <w:t xml:space="preserve">ШМР и ПНР оборудования . </w:t>
      </w:r>
    </w:p>
    <w:p w:rsidR="002D7286" w:rsidRPr="008B7D89" w:rsidRDefault="002D7286" w:rsidP="002D7286">
      <w:pPr>
        <w:tabs>
          <w:tab w:val="left" w:pos="426"/>
          <w:tab w:val="left" w:pos="567"/>
        </w:tabs>
        <w:autoSpaceDN w:val="0"/>
        <w:ind w:left="1342"/>
        <w:rPr>
          <w:snapToGrid w:val="0"/>
        </w:rPr>
      </w:pPr>
      <w:r w:rsidRPr="00286264">
        <w:rPr>
          <w:snapToGrid w:val="0"/>
        </w:rPr>
        <w:t>Система</w:t>
      </w:r>
      <w:r>
        <w:rPr>
          <w:snapToGrid w:val="0"/>
        </w:rPr>
        <w:t xml:space="preserve"> должна</w:t>
      </w:r>
      <w:r w:rsidRPr="00286264">
        <w:rPr>
          <w:snapToGrid w:val="0"/>
        </w:rPr>
        <w:t xml:space="preserve"> соответствует требованиям ТУ4231-005-43174012-2003 и ГОСТ 26.205.</w:t>
      </w:r>
    </w:p>
    <w:p w:rsidR="002D7286" w:rsidRDefault="002D7286" w:rsidP="00A72180">
      <w:pPr>
        <w:numPr>
          <w:ilvl w:val="0"/>
          <w:numId w:val="28"/>
        </w:numPr>
        <w:tabs>
          <w:tab w:val="left" w:pos="567"/>
        </w:tabs>
        <w:autoSpaceDN w:val="0"/>
        <w:spacing w:after="0" w:line="240" w:lineRule="auto"/>
        <w:ind w:left="426" w:firstLine="0"/>
        <w:jc w:val="left"/>
        <w:rPr>
          <w:snapToGrid w:val="0"/>
        </w:rPr>
      </w:pPr>
      <w:r>
        <w:rPr>
          <w:snapToGrid w:val="0"/>
        </w:rPr>
        <w:t>Таблица основных параметров.</w:t>
      </w:r>
    </w:p>
    <w:p w:rsidR="002D7286" w:rsidRPr="0022580A" w:rsidRDefault="002D7286" w:rsidP="002D7286">
      <w:pPr>
        <w:tabs>
          <w:tab w:val="left" w:pos="567"/>
        </w:tabs>
        <w:autoSpaceDN w:val="0"/>
        <w:rPr>
          <w:snapToGrid w:val="0"/>
        </w:rPr>
      </w:pPr>
    </w:p>
    <w:tbl>
      <w:tblPr>
        <w:tblW w:w="4056" w:type="pct"/>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4753"/>
        <w:gridCol w:w="2323"/>
      </w:tblGrid>
      <w:tr w:rsidR="002D7286" w:rsidRPr="009A2EA4" w:rsidTr="00A16C1D">
        <w:tc>
          <w:tcPr>
            <w:tcW w:w="443" w:type="pct"/>
            <w:shd w:val="clear" w:color="auto" w:fill="auto"/>
          </w:tcPr>
          <w:p w:rsidR="002D7286" w:rsidRPr="009A2EA4" w:rsidRDefault="002D7286" w:rsidP="00A16C1D">
            <w:pPr>
              <w:tabs>
                <w:tab w:val="left" w:pos="1622"/>
              </w:tabs>
              <w:jc w:val="center"/>
              <w:rPr>
                <w:b/>
              </w:rPr>
            </w:pPr>
            <w:r w:rsidRPr="009A2EA4">
              <w:rPr>
                <w:b/>
              </w:rPr>
              <w:t>№ п/п</w:t>
            </w:r>
          </w:p>
        </w:tc>
        <w:tc>
          <w:tcPr>
            <w:tcW w:w="4557" w:type="pct"/>
            <w:gridSpan w:val="2"/>
            <w:shd w:val="clear" w:color="auto" w:fill="auto"/>
          </w:tcPr>
          <w:p w:rsidR="002D7286" w:rsidRPr="009A2EA4" w:rsidRDefault="002D7286" w:rsidP="00A16C1D">
            <w:pPr>
              <w:tabs>
                <w:tab w:val="left" w:pos="1622"/>
              </w:tabs>
              <w:ind w:left="-1677" w:firstLine="1677"/>
              <w:jc w:val="center"/>
              <w:rPr>
                <w:b/>
              </w:rPr>
            </w:pPr>
            <w:r w:rsidRPr="009A2EA4">
              <w:rPr>
                <w:b/>
              </w:rPr>
              <w:t>Наименование</w:t>
            </w:r>
          </w:p>
        </w:tc>
      </w:tr>
      <w:tr w:rsidR="002D7286" w:rsidRPr="009A2EA4" w:rsidTr="00A16C1D">
        <w:tc>
          <w:tcPr>
            <w:tcW w:w="443" w:type="pct"/>
            <w:shd w:val="clear" w:color="auto" w:fill="auto"/>
          </w:tcPr>
          <w:p w:rsidR="002D7286" w:rsidRPr="009A2EA4" w:rsidRDefault="002D7286" w:rsidP="00A16C1D">
            <w:pPr>
              <w:tabs>
                <w:tab w:val="left" w:pos="1622"/>
              </w:tabs>
              <w:jc w:val="center"/>
            </w:pPr>
          </w:p>
        </w:tc>
        <w:tc>
          <w:tcPr>
            <w:tcW w:w="4557" w:type="pct"/>
            <w:gridSpan w:val="2"/>
            <w:shd w:val="clear" w:color="auto" w:fill="auto"/>
          </w:tcPr>
          <w:p w:rsidR="002D7286" w:rsidRPr="009A2EA4" w:rsidRDefault="00D65F3C" w:rsidP="00A16C1D">
            <w:pPr>
              <w:tabs>
                <w:tab w:val="left" w:pos="1622"/>
              </w:tabs>
              <w:jc w:val="center"/>
              <w:rPr>
                <w:b/>
              </w:rPr>
            </w:pPr>
            <w:r>
              <w:rPr>
                <w:b/>
              </w:rPr>
              <w:t>Система погружной телеметрии</w:t>
            </w:r>
          </w:p>
        </w:tc>
      </w:tr>
      <w:tr w:rsidR="002D7286" w:rsidRPr="009A2EA4" w:rsidTr="00A16C1D">
        <w:tc>
          <w:tcPr>
            <w:tcW w:w="443" w:type="pct"/>
            <w:shd w:val="clear" w:color="auto" w:fill="auto"/>
          </w:tcPr>
          <w:p w:rsidR="002D7286" w:rsidRPr="009A2EA4" w:rsidRDefault="002D7286" w:rsidP="00A16C1D">
            <w:pPr>
              <w:tabs>
                <w:tab w:val="left" w:pos="1622"/>
              </w:tabs>
              <w:jc w:val="center"/>
            </w:pPr>
          </w:p>
        </w:tc>
        <w:tc>
          <w:tcPr>
            <w:tcW w:w="3061" w:type="pct"/>
            <w:shd w:val="clear" w:color="auto" w:fill="auto"/>
          </w:tcPr>
          <w:p w:rsidR="002D7286" w:rsidRPr="009A2EA4" w:rsidRDefault="002D7286" w:rsidP="00A16C1D">
            <w:pPr>
              <w:tabs>
                <w:tab w:val="left" w:pos="1622"/>
              </w:tabs>
              <w:jc w:val="center"/>
            </w:pPr>
            <w:r w:rsidRPr="009A2EA4">
              <w:t>Основные параметры</w:t>
            </w:r>
          </w:p>
        </w:tc>
        <w:tc>
          <w:tcPr>
            <w:tcW w:w="1496" w:type="pct"/>
            <w:shd w:val="clear" w:color="auto" w:fill="auto"/>
          </w:tcPr>
          <w:p w:rsidR="002D7286" w:rsidRPr="009A2EA4" w:rsidRDefault="002D7286" w:rsidP="00A16C1D">
            <w:pPr>
              <w:tabs>
                <w:tab w:val="left" w:pos="1622"/>
              </w:tabs>
              <w:jc w:val="center"/>
            </w:pPr>
            <w:r>
              <w:t>Габаритные размеры</w:t>
            </w:r>
          </w:p>
        </w:tc>
      </w:tr>
      <w:tr w:rsidR="002D7286" w:rsidRPr="009A2EA4" w:rsidTr="00A16C1D">
        <w:tc>
          <w:tcPr>
            <w:tcW w:w="443" w:type="pct"/>
            <w:shd w:val="clear" w:color="auto" w:fill="auto"/>
          </w:tcPr>
          <w:p w:rsidR="002D7286" w:rsidRPr="009A2EA4" w:rsidRDefault="002D7286" w:rsidP="00A16C1D">
            <w:pPr>
              <w:tabs>
                <w:tab w:val="left" w:pos="1622"/>
              </w:tabs>
            </w:pPr>
            <w:r>
              <w:t>1</w:t>
            </w:r>
          </w:p>
        </w:tc>
        <w:tc>
          <w:tcPr>
            <w:tcW w:w="3061" w:type="pct"/>
            <w:shd w:val="clear" w:color="auto" w:fill="auto"/>
          </w:tcPr>
          <w:p w:rsidR="002D7286" w:rsidRPr="009A2EA4" w:rsidRDefault="002D7286" w:rsidP="00A16C1D">
            <w:pPr>
              <w:tabs>
                <w:tab w:val="left" w:pos="1622"/>
              </w:tabs>
              <w:rPr>
                <w:sz w:val="20"/>
              </w:rPr>
            </w:pPr>
            <w:r>
              <w:rPr>
                <w:sz w:val="20"/>
              </w:rPr>
              <w:t>Н</w:t>
            </w:r>
            <w:r w:rsidRPr="00E655F7">
              <w:rPr>
                <w:sz w:val="20"/>
              </w:rPr>
              <w:t>аземный блок "Электон-ТМСН-8"</w:t>
            </w:r>
          </w:p>
        </w:tc>
        <w:tc>
          <w:tcPr>
            <w:tcW w:w="1496" w:type="pct"/>
            <w:shd w:val="clear" w:color="auto" w:fill="auto"/>
          </w:tcPr>
          <w:p w:rsidR="002D7286" w:rsidRPr="009A2EA4" w:rsidRDefault="002D7286" w:rsidP="00A16C1D">
            <w:pPr>
              <w:tabs>
                <w:tab w:val="left" w:pos="1622"/>
              </w:tabs>
              <w:jc w:val="center"/>
              <w:rPr>
                <w:sz w:val="20"/>
              </w:rPr>
            </w:pPr>
          </w:p>
        </w:tc>
      </w:tr>
      <w:tr w:rsidR="002D7286" w:rsidRPr="009A2EA4" w:rsidTr="00A16C1D">
        <w:tc>
          <w:tcPr>
            <w:tcW w:w="443" w:type="pct"/>
            <w:shd w:val="clear" w:color="auto" w:fill="auto"/>
          </w:tcPr>
          <w:p w:rsidR="002D7286" w:rsidRPr="009A2EA4" w:rsidRDefault="002D7286" w:rsidP="00A16C1D">
            <w:pPr>
              <w:tabs>
                <w:tab w:val="left" w:pos="1622"/>
              </w:tabs>
            </w:pPr>
            <w:r>
              <w:t>2</w:t>
            </w:r>
          </w:p>
        </w:tc>
        <w:tc>
          <w:tcPr>
            <w:tcW w:w="3061" w:type="pct"/>
            <w:shd w:val="clear" w:color="auto" w:fill="auto"/>
          </w:tcPr>
          <w:p w:rsidR="002D7286" w:rsidRPr="009A2EA4" w:rsidRDefault="002D7286" w:rsidP="00A16C1D">
            <w:pPr>
              <w:tabs>
                <w:tab w:val="left" w:pos="1622"/>
              </w:tabs>
              <w:rPr>
                <w:sz w:val="20"/>
              </w:rPr>
            </w:pPr>
            <w:r>
              <w:rPr>
                <w:sz w:val="20"/>
              </w:rPr>
              <w:t>П</w:t>
            </w:r>
            <w:r w:rsidRPr="00E655F7">
              <w:rPr>
                <w:sz w:val="20"/>
              </w:rPr>
              <w:t>огружной блок "Электон-ТМСП-8", устанавливаемый в основании погружного насоса при помощи стыковочного комплекта</w:t>
            </w:r>
          </w:p>
        </w:tc>
        <w:tc>
          <w:tcPr>
            <w:tcW w:w="1496" w:type="pct"/>
            <w:shd w:val="clear" w:color="auto" w:fill="auto"/>
          </w:tcPr>
          <w:p w:rsidR="002D7286" w:rsidRPr="009A2EA4" w:rsidRDefault="002D7286" w:rsidP="00A16C1D">
            <w:pPr>
              <w:tabs>
                <w:tab w:val="left" w:pos="1622"/>
              </w:tabs>
              <w:jc w:val="center"/>
              <w:rPr>
                <w:sz w:val="20"/>
              </w:rPr>
            </w:pPr>
            <w:r w:rsidRPr="00F362CD">
              <w:rPr>
                <w:sz w:val="20"/>
              </w:rPr>
              <w:t>245х205х77</w:t>
            </w:r>
            <w:r w:rsidRPr="009A2EA4">
              <w:rPr>
                <w:sz w:val="20"/>
              </w:rPr>
              <w:t>.</w:t>
            </w:r>
          </w:p>
        </w:tc>
      </w:tr>
      <w:tr w:rsidR="002D7286" w:rsidRPr="009A2EA4" w:rsidTr="00A16C1D">
        <w:tc>
          <w:tcPr>
            <w:tcW w:w="443" w:type="pct"/>
            <w:shd w:val="clear" w:color="auto" w:fill="auto"/>
          </w:tcPr>
          <w:p w:rsidR="002D7286" w:rsidRPr="009A2EA4" w:rsidRDefault="002D7286" w:rsidP="00A16C1D">
            <w:pPr>
              <w:tabs>
                <w:tab w:val="left" w:pos="1622"/>
              </w:tabs>
            </w:pPr>
            <w:r>
              <w:t>3</w:t>
            </w:r>
          </w:p>
        </w:tc>
        <w:tc>
          <w:tcPr>
            <w:tcW w:w="3061" w:type="pct"/>
            <w:shd w:val="clear" w:color="auto" w:fill="auto"/>
          </w:tcPr>
          <w:p w:rsidR="002D7286" w:rsidRPr="009A2EA4" w:rsidRDefault="002D7286" w:rsidP="00A16C1D">
            <w:pPr>
              <w:tabs>
                <w:tab w:val="left" w:pos="1622"/>
              </w:tabs>
            </w:pPr>
            <w:r>
              <w:t>Г</w:t>
            </w:r>
            <w:r w:rsidRPr="00E655F7">
              <w:t>еофизический кабель КГ 1х0,75-20-130Оа для подключения блока ТМСП к блоку ТМСН.</w:t>
            </w:r>
          </w:p>
        </w:tc>
        <w:tc>
          <w:tcPr>
            <w:tcW w:w="1496" w:type="pct"/>
            <w:shd w:val="clear" w:color="auto" w:fill="auto"/>
          </w:tcPr>
          <w:p w:rsidR="002D7286" w:rsidRPr="009A2EA4" w:rsidRDefault="002D7286" w:rsidP="00A16C1D">
            <w:pPr>
              <w:tabs>
                <w:tab w:val="left" w:pos="1622"/>
              </w:tabs>
              <w:jc w:val="center"/>
              <w:rPr>
                <w:sz w:val="20"/>
              </w:rPr>
            </w:pP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pStyle w:val="p2"/>
        <w:spacing w:line="260" w:lineRule="exact"/>
        <w:rPr>
          <w:rFonts w:ascii="Times New Roman" w:hAnsi="Times New Roman"/>
          <w:b/>
          <w:sz w:val="22"/>
          <w:szCs w:val="22"/>
          <w:lang w:val="ru-RU"/>
        </w:rPr>
      </w:pPr>
      <w:r w:rsidRPr="00EA1056">
        <w:rPr>
          <w:rFonts w:ascii="Times New Roman" w:hAnsi="Times New Roman"/>
          <w:b/>
          <w:sz w:val="22"/>
          <w:szCs w:val="22"/>
          <w:lang w:val="ru-RU"/>
        </w:rPr>
        <w:t>Диапазон и погрешности измерения параметров</w:t>
      </w:r>
    </w:p>
    <w:p w:rsidR="002D7286" w:rsidRDefault="002D7286" w:rsidP="002D7286">
      <w:pPr>
        <w:pStyle w:val="p2"/>
        <w:spacing w:line="260" w:lineRule="exact"/>
        <w:rPr>
          <w:rFonts w:ascii="Times New Roman" w:hAnsi="Times New Roman"/>
          <w:b/>
          <w:sz w:val="22"/>
          <w:szCs w:val="22"/>
          <w:lang w:val="ru-RU"/>
        </w:rPr>
      </w:pPr>
    </w:p>
    <w:tbl>
      <w:tblPr>
        <w:tblW w:w="76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268"/>
        <w:gridCol w:w="1560"/>
        <w:gridCol w:w="1417"/>
      </w:tblGrid>
      <w:tr w:rsidR="002D7286" w:rsidRPr="00015A79" w:rsidTr="00A16C1D">
        <w:tc>
          <w:tcPr>
            <w:tcW w:w="2375" w:type="dxa"/>
            <w:shd w:val="clear" w:color="auto" w:fill="auto"/>
          </w:tcPr>
          <w:p w:rsidR="002D7286" w:rsidRPr="00015A79" w:rsidRDefault="002D7286" w:rsidP="00A16C1D">
            <w:pPr>
              <w:pStyle w:val="p2"/>
              <w:spacing w:line="260" w:lineRule="exact"/>
              <w:jc w:val="center"/>
              <w:rPr>
                <w:rFonts w:ascii="Times New Roman" w:hAnsi="Times New Roman"/>
                <w:b/>
                <w:sz w:val="20"/>
                <w:lang w:val="ru-RU"/>
              </w:rPr>
            </w:pPr>
            <w:r w:rsidRPr="00015A79">
              <w:rPr>
                <w:rFonts w:ascii="Times New Roman" w:hAnsi="Times New Roman"/>
                <w:b/>
                <w:sz w:val="20"/>
                <w:lang w:val="ru-RU"/>
              </w:rPr>
              <w:t>Параметр</w:t>
            </w:r>
          </w:p>
        </w:tc>
        <w:tc>
          <w:tcPr>
            <w:tcW w:w="2268" w:type="dxa"/>
            <w:shd w:val="clear" w:color="auto" w:fill="auto"/>
          </w:tcPr>
          <w:p w:rsidR="002D7286" w:rsidRPr="00015A79" w:rsidRDefault="002D7286" w:rsidP="00A16C1D">
            <w:pPr>
              <w:pStyle w:val="p2"/>
              <w:spacing w:line="260" w:lineRule="exact"/>
              <w:jc w:val="center"/>
              <w:rPr>
                <w:rFonts w:ascii="Times New Roman" w:hAnsi="Times New Roman"/>
                <w:b/>
                <w:sz w:val="20"/>
                <w:lang w:val="ru-RU"/>
              </w:rPr>
            </w:pPr>
            <w:r w:rsidRPr="00015A79">
              <w:rPr>
                <w:rFonts w:ascii="Times New Roman" w:hAnsi="Times New Roman"/>
                <w:b/>
                <w:sz w:val="20"/>
                <w:lang w:val="ru-RU"/>
              </w:rPr>
              <w:t>Диапазон</w:t>
            </w:r>
          </w:p>
        </w:tc>
        <w:tc>
          <w:tcPr>
            <w:tcW w:w="1560" w:type="dxa"/>
            <w:shd w:val="clear" w:color="auto" w:fill="auto"/>
          </w:tcPr>
          <w:p w:rsidR="002D7286" w:rsidRPr="00015A79" w:rsidRDefault="002D7286" w:rsidP="00A16C1D">
            <w:pPr>
              <w:pStyle w:val="p2"/>
              <w:spacing w:line="260" w:lineRule="exact"/>
              <w:jc w:val="center"/>
              <w:rPr>
                <w:rFonts w:ascii="Times New Roman" w:hAnsi="Times New Roman"/>
                <w:b/>
                <w:sz w:val="20"/>
                <w:lang w:val="ru-RU"/>
              </w:rPr>
            </w:pPr>
            <w:r w:rsidRPr="00015A79">
              <w:rPr>
                <w:rFonts w:ascii="Times New Roman" w:hAnsi="Times New Roman"/>
                <w:b/>
                <w:sz w:val="20"/>
                <w:lang w:val="ru-RU"/>
              </w:rPr>
              <w:t>Погрешность</w:t>
            </w:r>
          </w:p>
        </w:tc>
        <w:tc>
          <w:tcPr>
            <w:tcW w:w="1417" w:type="dxa"/>
            <w:shd w:val="clear" w:color="auto" w:fill="auto"/>
          </w:tcPr>
          <w:p w:rsidR="002D7286" w:rsidRPr="00015A79" w:rsidRDefault="002D7286" w:rsidP="00A16C1D">
            <w:pPr>
              <w:pStyle w:val="p2"/>
              <w:spacing w:line="260" w:lineRule="exact"/>
              <w:jc w:val="center"/>
              <w:rPr>
                <w:rFonts w:ascii="Times New Roman" w:hAnsi="Times New Roman"/>
                <w:b/>
                <w:sz w:val="20"/>
                <w:lang w:val="ru-RU"/>
              </w:rPr>
            </w:pPr>
            <w:r w:rsidRPr="00015A79">
              <w:rPr>
                <w:rFonts w:ascii="Times New Roman" w:hAnsi="Times New Roman"/>
                <w:b/>
                <w:sz w:val="20"/>
                <w:lang w:val="ru-RU"/>
              </w:rPr>
              <w:t>Разрешение</w:t>
            </w:r>
          </w:p>
          <w:p w:rsidR="002D7286" w:rsidRPr="00015A79" w:rsidRDefault="002D7286" w:rsidP="00A16C1D">
            <w:pPr>
              <w:pStyle w:val="p2"/>
              <w:spacing w:line="260" w:lineRule="exact"/>
              <w:jc w:val="center"/>
              <w:rPr>
                <w:rFonts w:ascii="Times New Roman" w:hAnsi="Times New Roman"/>
                <w:b/>
                <w:sz w:val="20"/>
                <w:lang w:val="ru-RU"/>
              </w:rPr>
            </w:pPr>
          </w:p>
        </w:tc>
      </w:tr>
      <w:tr w:rsidR="002D7286" w:rsidRPr="00015A79" w:rsidTr="00A16C1D">
        <w:tc>
          <w:tcPr>
            <w:tcW w:w="2375" w:type="dxa"/>
            <w:shd w:val="clear" w:color="auto" w:fill="auto"/>
          </w:tcPr>
          <w:p w:rsidR="002D7286" w:rsidRPr="00015A79" w:rsidRDefault="002D7286" w:rsidP="00A16C1D">
            <w:pPr>
              <w:pStyle w:val="p2"/>
              <w:spacing w:line="260" w:lineRule="exact"/>
              <w:jc w:val="center"/>
              <w:rPr>
                <w:rFonts w:ascii="Times New Roman" w:hAnsi="Times New Roman"/>
                <w:b/>
                <w:sz w:val="20"/>
                <w:lang w:val="ru-RU"/>
              </w:rPr>
            </w:pPr>
            <w:r w:rsidRPr="00015A79">
              <w:rPr>
                <w:rFonts w:ascii="Times New Roman" w:hAnsi="Times New Roman"/>
                <w:b/>
                <w:sz w:val="20"/>
                <w:lang w:val="ru-RU"/>
              </w:rPr>
              <w:t>Давление пластовой жидкости на приеме насоса</w:t>
            </w:r>
          </w:p>
        </w:tc>
        <w:tc>
          <w:tcPr>
            <w:tcW w:w="2268"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0-150атм или 0-250атм</w:t>
            </w:r>
          </w:p>
        </w:tc>
        <w:tc>
          <w:tcPr>
            <w:tcW w:w="1560"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1%</w:t>
            </w:r>
          </w:p>
        </w:tc>
        <w:tc>
          <w:tcPr>
            <w:tcW w:w="1417" w:type="dxa"/>
            <w:shd w:val="clear" w:color="auto" w:fill="auto"/>
          </w:tcPr>
          <w:p w:rsidR="002D7286" w:rsidRPr="00D65F3C" w:rsidRDefault="00D65F3C" w:rsidP="00A16C1D">
            <w:pPr>
              <w:pStyle w:val="p2"/>
              <w:spacing w:line="260" w:lineRule="exact"/>
              <w:rPr>
                <w:rFonts w:ascii="Times New Roman" w:hAnsi="Times New Roman"/>
                <w:b/>
                <w:sz w:val="20"/>
                <w:lang w:val="en-US"/>
              </w:rPr>
            </w:pPr>
            <w:r>
              <w:rPr>
                <w:rFonts w:ascii="Times New Roman" w:hAnsi="Times New Roman"/>
                <w:b/>
                <w:sz w:val="20"/>
                <w:lang w:val="ru-RU"/>
              </w:rPr>
              <w:t xml:space="preserve">0,005 – 0,01 </w:t>
            </w:r>
            <w:r>
              <w:rPr>
                <w:rFonts w:ascii="Times New Roman" w:hAnsi="Times New Roman"/>
                <w:b/>
                <w:sz w:val="20"/>
                <w:lang w:val="en-US"/>
              </w:rPr>
              <w:t>psi</w:t>
            </w:r>
          </w:p>
        </w:tc>
      </w:tr>
      <w:tr w:rsidR="002D7286" w:rsidRPr="00015A79" w:rsidTr="00A16C1D">
        <w:tc>
          <w:tcPr>
            <w:tcW w:w="2375"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 xml:space="preserve">Температура пластовой жидкости на </w:t>
            </w:r>
            <w:r w:rsidRPr="00015A79">
              <w:rPr>
                <w:rFonts w:ascii="Times New Roman" w:hAnsi="Times New Roman"/>
                <w:b/>
                <w:sz w:val="20"/>
                <w:lang w:val="ru-RU"/>
              </w:rPr>
              <w:lastRenderedPageBreak/>
              <w:t>приеме насоса</w:t>
            </w:r>
          </w:p>
        </w:tc>
        <w:tc>
          <w:tcPr>
            <w:tcW w:w="2268"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lastRenderedPageBreak/>
              <w:t>0-150°С</w:t>
            </w:r>
          </w:p>
        </w:tc>
        <w:tc>
          <w:tcPr>
            <w:tcW w:w="1560"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2,5%</w:t>
            </w:r>
          </w:p>
        </w:tc>
        <w:tc>
          <w:tcPr>
            <w:tcW w:w="1417"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1°С</w:t>
            </w:r>
          </w:p>
        </w:tc>
      </w:tr>
      <w:tr w:rsidR="002D7286" w:rsidRPr="00015A79" w:rsidTr="00A16C1D">
        <w:tc>
          <w:tcPr>
            <w:tcW w:w="2375"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lastRenderedPageBreak/>
              <w:t>Сопротивление изоляции</w:t>
            </w:r>
          </w:p>
        </w:tc>
        <w:tc>
          <w:tcPr>
            <w:tcW w:w="2268"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10-10000кОм</w:t>
            </w:r>
          </w:p>
        </w:tc>
        <w:tc>
          <w:tcPr>
            <w:tcW w:w="1560"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10%</w:t>
            </w:r>
          </w:p>
        </w:tc>
        <w:tc>
          <w:tcPr>
            <w:tcW w:w="1417" w:type="dxa"/>
            <w:shd w:val="clear" w:color="auto" w:fill="auto"/>
          </w:tcPr>
          <w:p w:rsidR="002D7286" w:rsidRPr="00015A79" w:rsidRDefault="002D7286" w:rsidP="00A16C1D">
            <w:pPr>
              <w:pStyle w:val="p2"/>
              <w:spacing w:line="260" w:lineRule="exact"/>
              <w:rPr>
                <w:rFonts w:ascii="Times New Roman" w:hAnsi="Times New Roman"/>
                <w:b/>
                <w:sz w:val="20"/>
                <w:lang w:val="ru-RU"/>
              </w:rPr>
            </w:pPr>
            <w:r w:rsidRPr="00015A79">
              <w:rPr>
                <w:rFonts w:ascii="Times New Roman" w:hAnsi="Times New Roman"/>
                <w:b/>
                <w:sz w:val="20"/>
                <w:lang w:val="ru-RU"/>
              </w:rPr>
              <w:t>1кОм</w:t>
            </w:r>
          </w:p>
        </w:tc>
      </w:tr>
    </w:tbl>
    <w:p w:rsidR="002D7286" w:rsidRDefault="002D7286" w:rsidP="002D7286">
      <w:pPr>
        <w:tabs>
          <w:tab w:val="left" w:pos="1622"/>
        </w:tabs>
        <w:rPr>
          <w:b/>
        </w:rPr>
      </w:pPr>
    </w:p>
    <w:p w:rsidR="002D7286" w:rsidRDefault="002D7286">
      <w:pPr>
        <w:jc w:val="left"/>
        <w:rPr>
          <w:b/>
        </w:rPr>
      </w:pPr>
      <w:r>
        <w:rPr>
          <w:b/>
        </w:rPr>
        <w:br w:type="page"/>
      </w:r>
    </w:p>
    <w:p w:rsidR="002D7286" w:rsidRPr="00B15248" w:rsidRDefault="002D7286" w:rsidP="002D7286">
      <w:pPr>
        <w:pStyle w:val="2"/>
        <w:numPr>
          <w:ilvl w:val="0"/>
          <w:numId w:val="0"/>
        </w:numPr>
        <w:ind w:left="709" w:hanging="567"/>
      </w:pPr>
      <w:bookmarkStart w:id="88" w:name="_Toc45797059"/>
      <w:r w:rsidRPr="00B15248">
        <w:lastRenderedPageBreak/>
        <w:t>ПРИЛОЖЕНИЕ 2.</w:t>
      </w:r>
      <w:r>
        <w:t>7</w:t>
      </w:r>
      <w:bookmarkEnd w:id="88"/>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 xml:space="preserve">на </w:t>
      </w:r>
      <w:r>
        <w:rPr>
          <w:b/>
        </w:rPr>
        <w:t>оборудование видеоконференцсвязи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
        <w:gridCol w:w="5954"/>
      </w:tblGrid>
      <w:tr w:rsidR="002D7286" w:rsidRPr="00B15248" w:rsidTr="00A16C1D">
        <w:tc>
          <w:tcPr>
            <w:tcW w:w="567" w:type="dxa"/>
            <w:vAlign w:val="center"/>
          </w:tcPr>
          <w:p w:rsidR="002D7286" w:rsidRPr="009E1C03" w:rsidRDefault="002D7286" w:rsidP="00A16C1D">
            <w:pPr>
              <w:tabs>
                <w:tab w:val="left" w:pos="1622"/>
              </w:tabs>
              <w:jc w:val="center"/>
              <w:rPr>
                <w:b/>
              </w:rPr>
            </w:pPr>
            <w:r w:rsidRPr="009E1C03">
              <w:rPr>
                <w:b/>
                <w:bCs/>
                <w:sz w:val="18"/>
                <w:szCs w:val="18"/>
              </w:rPr>
              <w:t>№</w:t>
            </w:r>
          </w:p>
        </w:tc>
        <w:tc>
          <w:tcPr>
            <w:tcW w:w="2126" w:type="dxa"/>
            <w:vAlign w:val="center"/>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567" w:type="dxa"/>
            <w:vAlign w:val="center"/>
          </w:tcPr>
          <w:p w:rsidR="002D7286" w:rsidRPr="00B15248" w:rsidRDefault="002D7286" w:rsidP="00A16C1D">
            <w:pPr>
              <w:tabs>
                <w:tab w:val="left" w:pos="1622"/>
              </w:tabs>
              <w:jc w:val="center"/>
              <w:rPr>
                <w:b/>
                <w:bCs/>
                <w:sz w:val="18"/>
                <w:szCs w:val="18"/>
              </w:rPr>
            </w:pPr>
            <w:r>
              <w:rPr>
                <w:b/>
                <w:bCs/>
                <w:sz w:val="18"/>
                <w:szCs w:val="18"/>
              </w:rPr>
              <w:t>Кол-во</w:t>
            </w:r>
          </w:p>
        </w:tc>
        <w:tc>
          <w:tcPr>
            <w:tcW w:w="5954" w:type="dxa"/>
            <w:vAlign w:val="center"/>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sidRPr="009E1C03">
              <w:rPr>
                <w:bCs/>
                <w:sz w:val="18"/>
                <w:szCs w:val="18"/>
              </w:rPr>
              <w:t>1</w:t>
            </w:r>
          </w:p>
        </w:tc>
        <w:tc>
          <w:tcPr>
            <w:tcW w:w="2126" w:type="dxa"/>
            <w:vAlign w:val="center"/>
          </w:tcPr>
          <w:p w:rsidR="002D7286" w:rsidRPr="009E1C03" w:rsidRDefault="002D7286" w:rsidP="00A16C1D">
            <w:pPr>
              <w:spacing w:after="0"/>
              <w:rPr>
                <w:sz w:val="20"/>
                <w:szCs w:val="20"/>
              </w:rPr>
            </w:pPr>
            <w:r w:rsidRPr="009E1C03">
              <w:rPr>
                <w:sz w:val="20"/>
                <w:szCs w:val="20"/>
              </w:rPr>
              <w:t>Кодек ВКС</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Видеостандарты и протоколы – не хуже H.261, H.263, H.264 AVC, H.264 High Profile, H.264 SVC, RTV, H.239;</w:t>
            </w:r>
          </w:p>
          <w:p w:rsidR="002D7286" w:rsidRPr="009E1C03" w:rsidRDefault="002D7286" w:rsidP="00A16C1D">
            <w:pPr>
              <w:spacing w:after="0"/>
              <w:rPr>
                <w:sz w:val="20"/>
                <w:szCs w:val="20"/>
              </w:rPr>
            </w:pPr>
            <w:r w:rsidRPr="009E1C03">
              <w:rPr>
                <w:sz w:val="20"/>
                <w:szCs w:val="20"/>
              </w:rPr>
              <w:t>Маскирование ошибок видео – не менее H.263 и H.264;</w:t>
            </w:r>
          </w:p>
          <w:p w:rsidR="002D7286" w:rsidRPr="009E1C03" w:rsidRDefault="002D7286" w:rsidP="00A16C1D">
            <w:pPr>
              <w:spacing w:after="0"/>
              <w:rPr>
                <w:sz w:val="20"/>
                <w:szCs w:val="20"/>
              </w:rPr>
            </w:pPr>
            <w:r w:rsidRPr="009E1C03">
              <w:rPr>
                <w:sz w:val="20"/>
                <w:szCs w:val="20"/>
              </w:rPr>
              <w:t>Видеовходы – не менее 1 разъем HDCI, 1 разъем HDMI 1.3, 1 разъем VGA;</w:t>
            </w:r>
          </w:p>
          <w:p w:rsidR="002D7286" w:rsidRPr="009E1C03" w:rsidRDefault="002D7286" w:rsidP="00A16C1D">
            <w:pPr>
              <w:spacing w:after="0"/>
              <w:rPr>
                <w:sz w:val="20"/>
                <w:szCs w:val="20"/>
              </w:rPr>
            </w:pPr>
            <w:r w:rsidRPr="009E1C03">
              <w:rPr>
                <w:sz w:val="20"/>
                <w:szCs w:val="20"/>
              </w:rPr>
              <w:t>Видеовыходы – не менее 2 разъема HDMI 1.3;</w:t>
            </w:r>
          </w:p>
          <w:p w:rsidR="002D7286" w:rsidRPr="009E1C03" w:rsidRDefault="002D7286" w:rsidP="00A16C1D">
            <w:pPr>
              <w:spacing w:after="0"/>
              <w:rPr>
                <w:sz w:val="20"/>
                <w:szCs w:val="20"/>
              </w:rPr>
            </w:pPr>
            <w:r w:rsidRPr="009E1C03">
              <w:rPr>
                <w:sz w:val="20"/>
                <w:szCs w:val="20"/>
              </w:rPr>
              <w:t>Максимальное графическое разрешение видеоизображения участников – не хуже: 1080p, 60 кадр./с при скорости передачи данных от 1740 Кбит/с</w:t>
            </w:r>
          </w:p>
          <w:p w:rsidR="002D7286" w:rsidRPr="009E1C03" w:rsidRDefault="002D7286" w:rsidP="00A16C1D">
            <w:pPr>
              <w:spacing w:after="0"/>
              <w:rPr>
                <w:sz w:val="20"/>
                <w:szCs w:val="20"/>
              </w:rPr>
            </w:pPr>
            <w:r w:rsidRPr="009E1C03">
              <w:rPr>
                <w:sz w:val="20"/>
                <w:szCs w:val="20"/>
              </w:rPr>
              <w:t>Сеть  - не хуже поддержка IPv4 и IPv6, 2 коммутатора 10/100/1G Ethernet,  автоматический-MDIX, H.323 и/или SIP до 6 Мбит/с, технология восстановление потери пакетов, изменяемый размер пакета MTU, RS232 с поддержкой API;</w:t>
            </w:r>
          </w:p>
          <w:p w:rsidR="002D7286" w:rsidRPr="009E1C03" w:rsidRDefault="002D7286" w:rsidP="00A16C1D">
            <w:pPr>
              <w:spacing w:after="0"/>
              <w:rPr>
                <w:sz w:val="20"/>
                <w:szCs w:val="20"/>
              </w:rPr>
            </w:pPr>
            <w:r w:rsidRPr="009E1C03">
              <w:rPr>
                <w:rFonts w:cs="Times New Roman"/>
                <w:sz w:val="20"/>
                <w:szCs w:val="20"/>
              </w:rPr>
              <w:t>Камера в комплекте – не хуже 1/2.33” CMOS, разрешение 1920x1080,12-ти кратный оптическое увеличение</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2</w:t>
            </w:r>
          </w:p>
        </w:tc>
        <w:tc>
          <w:tcPr>
            <w:tcW w:w="2126" w:type="dxa"/>
            <w:vAlign w:val="center"/>
          </w:tcPr>
          <w:p w:rsidR="002D7286" w:rsidRPr="009E1C03" w:rsidRDefault="002D7286" w:rsidP="00A16C1D">
            <w:pPr>
              <w:spacing w:after="0"/>
              <w:rPr>
                <w:sz w:val="20"/>
                <w:szCs w:val="20"/>
              </w:rPr>
            </w:pPr>
            <w:r w:rsidRPr="009E1C03">
              <w:rPr>
                <w:sz w:val="20"/>
                <w:szCs w:val="20"/>
              </w:rPr>
              <w:t>Акустическая система, встраиваемая в потолок</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2</w:t>
            </w:r>
          </w:p>
        </w:tc>
        <w:tc>
          <w:tcPr>
            <w:tcW w:w="5954" w:type="dxa"/>
            <w:vAlign w:val="center"/>
          </w:tcPr>
          <w:p w:rsidR="002D7286" w:rsidRPr="009E1C03" w:rsidRDefault="002D7286" w:rsidP="00A16C1D">
            <w:pPr>
              <w:spacing w:after="0"/>
              <w:rPr>
                <w:sz w:val="20"/>
                <w:szCs w:val="20"/>
              </w:rPr>
            </w:pPr>
            <w:r w:rsidRPr="009E1C03">
              <w:rPr>
                <w:sz w:val="20"/>
                <w:szCs w:val="20"/>
              </w:rPr>
              <w:t xml:space="preserve">Динамик – не менее 76 мм. </w:t>
            </w:r>
          </w:p>
          <w:p w:rsidR="002D7286" w:rsidRPr="009E1C03" w:rsidRDefault="002D7286" w:rsidP="00A16C1D">
            <w:pPr>
              <w:spacing w:after="0"/>
              <w:rPr>
                <w:sz w:val="20"/>
                <w:szCs w:val="20"/>
              </w:rPr>
            </w:pPr>
            <w:r w:rsidRPr="009E1C03">
              <w:rPr>
                <w:sz w:val="20"/>
                <w:szCs w:val="20"/>
              </w:rPr>
              <w:t xml:space="preserve">Частотный диапазон – не менее чем от 118 Гц до 20 кГц. </w:t>
            </w:r>
          </w:p>
          <w:p w:rsidR="002D7286" w:rsidRPr="009E1C03" w:rsidRDefault="002D7286" w:rsidP="00A16C1D">
            <w:pPr>
              <w:spacing w:after="0"/>
              <w:rPr>
                <w:sz w:val="20"/>
                <w:szCs w:val="20"/>
              </w:rPr>
            </w:pPr>
            <w:r w:rsidRPr="009E1C03">
              <w:rPr>
                <w:sz w:val="20"/>
                <w:szCs w:val="20"/>
              </w:rPr>
              <w:t xml:space="preserve">Режим работы – не менее 8 Ом и 70\100v. </w:t>
            </w:r>
          </w:p>
          <w:p w:rsidR="002D7286" w:rsidRPr="009E1C03" w:rsidRDefault="002D7286" w:rsidP="00A16C1D">
            <w:pPr>
              <w:spacing w:after="0"/>
              <w:rPr>
                <w:sz w:val="20"/>
                <w:szCs w:val="20"/>
              </w:rPr>
            </w:pPr>
            <w:r w:rsidRPr="009E1C03">
              <w:rPr>
                <w:sz w:val="20"/>
                <w:szCs w:val="20"/>
              </w:rPr>
              <w:t>Выбор режимов – не менее 100 V 16 W, 8 W, 4 W, 2 W.</w:t>
            </w:r>
          </w:p>
          <w:p w:rsidR="002D7286" w:rsidRPr="009E1C03" w:rsidRDefault="002D7286" w:rsidP="00A16C1D">
            <w:pPr>
              <w:spacing w:after="0"/>
              <w:rPr>
                <w:sz w:val="20"/>
                <w:szCs w:val="20"/>
              </w:rPr>
            </w:pPr>
            <w:r w:rsidRPr="009E1C03">
              <w:rPr>
                <w:sz w:val="20"/>
                <w:szCs w:val="20"/>
              </w:rPr>
              <w:t>Программная мощность – не менее 32 Вт.</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3</w:t>
            </w:r>
          </w:p>
        </w:tc>
        <w:tc>
          <w:tcPr>
            <w:tcW w:w="2126" w:type="dxa"/>
            <w:vAlign w:val="center"/>
          </w:tcPr>
          <w:p w:rsidR="002D7286" w:rsidRPr="009E1C03" w:rsidRDefault="002D7286" w:rsidP="00A16C1D">
            <w:pPr>
              <w:spacing w:after="0"/>
              <w:rPr>
                <w:sz w:val="20"/>
                <w:szCs w:val="20"/>
              </w:rPr>
            </w:pPr>
            <w:r w:rsidRPr="009E1C03">
              <w:rPr>
                <w:sz w:val="20"/>
                <w:szCs w:val="20"/>
              </w:rPr>
              <w:t>Усилитель мощности</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 xml:space="preserve">Количество каналов – не менее 2. </w:t>
            </w:r>
          </w:p>
          <w:p w:rsidR="002D7286" w:rsidRPr="009E1C03" w:rsidRDefault="002D7286" w:rsidP="00A16C1D">
            <w:pPr>
              <w:spacing w:after="0"/>
              <w:rPr>
                <w:sz w:val="20"/>
                <w:szCs w:val="20"/>
              </w:rPr>
            </w:pPr>
            <w:r w:rsidRPr="009E1C03">
              <w:rPr>
                <w:sz w:val="20"/>
                <w:szCs w:val="20"/>
              </w:rPr>
              <w:t>Тип – трансляционный.</w:t>
            </w:r>
          </w:p>
          <w:p w:rsidR="002D7286" w:rsidRPr="009E1C03" w:rsidRDefault="002D7286" w:rsidP="00A16C1D">
            <w:pPr>
              <w:spacing w:after="0"/>
              <w:rPr>
                <w:sz w:val="20"/>
                <w:szCs w:val="20"/>
              </w:rPr>
            </w:pPr>
            <w:r w:rsidRPr="009E1C03">
              <w:rPr>
                <w:sz w:val="20"/>
                <w:szCs w:val="20"/>
              </w:rPr>
              <w:t xml:space="preserve">Входы – не хуже балансное или небалансное стереоаудио на 5-пиновом разъёме под зажим 3,5 мм. </w:t>
            </w:r>
          </w:p>
          <w:p w:rsidR="002D7286" w:rsidRPr="009E1C03" w:rsidRDefault="002D7286" w:rsidP="00A16C1D">
            <w:pPr>
              <w:spacing w:after="0"/>
              <w:rPr>
                <w:sz w:val="20"/>
                <w:szCs w:val="20"/>
              </w:rPr>
            </w:pPr>
            <w:r w:rsidRPr="009E1C03">
              <w:rPr>
                <w:sz w:val="20"/>
                <w:szCs w:val="20"/>
              </w:rPr>
              <w:t xml:space="preserve">Выходы громкоговорителя – не менее 4-пиновый разъём с винтовым зажимом, 5 мм. </w:t>
            </w:r>
          </w:p>
          <w:p w:rsidR="002D7286" w:rsidRPr="009E1C03" w:rsidRDefault="002D7286" w:rsidP="00A16C1D">
            <w:pPr>
              <w:spacing w:after="0"/>
              <w:rPr>
                <w:sz w:val="20"/>
                <w:szCs w:val="20"/>
              </w:rPr>
            </w:pPr>
            <w:r w:rsidRPr="009E1C03">
              <w:rPr>
                <w:sz w:val="20"/>
                <w:szCs w:val="20"/>
              </w:rPr>
              <w:t xml:space="preserve">Выходная мощность – не менее 100 Вт на один канал. </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4</w:t>
            </w:r>
          </w:p>
        </w:tc>
        <w:tc>
          <w:tcPr>
            <w:tcW w:w="2126" w:type="dxa"/>
            <w:vAlign w:val="center"/>
          </w:tcPr>
          <w:p w:rsidR="002D7286" w:rsidRPr="009E1C03" w:rsidRDefault="002D7286" w:rsidP="00A16C1D">
            <w:pPr>
              <w:spacing w:after="0"/>
              <w:rPr>
                <w:sz w:val="20"/>
                <w:szCs w:val="20"/>
              </w:rPr>
            </w:pPr>
            <w:r w:rsidRPr="009E1C03">
              <w:rPr>
                <w:sz w:val="20"/>
                <w:szCs w:val="20"/>
              </w:rPr>
              <w:t>Аудиопроцессор 6x4 с ProDSP</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 xml:space="preserve">Входы – не менее 6 входов для балансного или небалансного аудио микрофонного/линейного уровней на 3 пиновых разъёмах под зажим 3,5 мм. Выходы – не менее 4 выхода для балансного или небалансного аудио линейного уровня на 3-пиновых разъёмах под зажим 3,5 мм. </w:t>
            </w:r>
          </w:p>
          <w:p w:rsidR="002D7286" w:rsidRPr="009E1C03" w:rsidRDefault="002D7286" w:rsidP="00A16C1D">
            <w:pPr>
              <w:spacing w:after="0"/>
              <w:rPr>
                <w:sz w:val="20"/>
                <w:szCs w:val="20"/>
              </w:rPr>
            </w:pPr>
            <w:r w:rsidRPr="009E1C03">
              <w:rPr>
                <w:sz w:val="20"/>
                <w:szCs w:val="20"/>
              </w:rPr>
              <w:t xml:space="preserve">Диапазон громкости – не менее чем от -18 дБ до +80 дБ, микрофонный / линейный вход. </w:t>
            </w:r>
          </w:p>
          <w:p w:rsidR="002D7286" w:rsidRPr="009E1C03" w:rsidRDefault="002D7286" w:rsidP="00A16C1D">
            <w:pPr>
              <w:spacing w:after="0"/>
              <w:rPr>
                <w:sz w:val="20"/>
                <w:szCs w:val="20"/>
              </w:rPr>
            </w:pPr>
            <w:r w:rsidRPr="009E1C03">
              <w:rPr>
                <w:sz w:val="20"/>
                <w:szCs w:val="20"/>
              </w:rPr>
              <w:t>Частотная характеристика – не менее 20Гц-20кГц. Интерфейсы – не менее USB, Ethernet, последовательный порт RS 232 под винтовой разъем.</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5</w:t>
            </w:r>
          </w:p>
        </w:tc>
        <w:tc>
          <w:tcPr>
            <w:tcW w:w="2126" w:type="dxa"/>
            <w:vAlign w:val="center"/>
          </w:tcPr>
          <w:p w:rsidR="002D7286" w:rsidRPr="009E1C03" w:rsidRDefault="002D7286" w:rsidP="00A16C1D">
            <w:pPr>
              <w:spacing w:after="0"/>
              <w:rPr>
                <w:sz w:val="20"/>
                <w:szCs w:val="20"/>
              </w:rPr>
            </w:pPr>
            <w:r w:rsidRPr="009E1C03">
              <w:rPr>
                <w:sz w:val="20"/>
                <w:szCs w:val="20"/>
              </w:rPr>
              <w:t>ВКС дисплей 55"</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Размер экрана – не менее 55"</w:t>
            </w:r>
          </w:p>
          <w:p w:rsidR="002D7286" w:rsidRPr="009E1C03" w:rsidRDefault="002D7286" w:rsidP="00A16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0"/>
                <w:szCs w:val="20"/>
              </w:rPr>
            </w:pPr>
            <w:r w:rsidRPr="009E1C03">
              <w:rPr>
                <w:sz w:val="20"/>
                <w:szCs w:val="20"/>
              </w:rPr>
              <w:t>Тип подсветки – не хуже LED (прямой)</w:t>
            </w:r>
          </w:p>
          <w:p w:rsidR="002D7286" w:rsidRPr="009E1C03" w:rsidRDefault="002D7286" w:rsidP="00A16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0"/>
                <w:szCs w:val="20"/>
              </w:rPr>
            </w:pPr>
            <w:r w:rsidRPr="009E1C03">
              <w:rPr>
                <w:sz w:val="20"/>
                <w:szCs w:val="20"/>
              </w:rPr>
              <w:t>Разрешение – не менее 3840 x 2160 (4K UHD)</w:t>
            </w:r>
          </w:p>
          <w:p w:rsidR="002D7286" w:rsidRPr="009E1C03" w:rsidRDefault="002D7286" w:rsidP="00A16C1D">
            <w:pPr>
              <w:pStyle w:val="HTML"/>
              <w:shd w:val="clear" w:color="auto" w:fill="FFFFFF"/>
              <w:rPr>
                <w:rFonts w:asciiTheme="minorHAnsi" w:eastAsiaTheme="minorHAnsi" w:hAnsiTheme="minorHAnsi" w:cstheme="minorBidi"/>
                <w:lang w:eastAsia="en-US"/>
              </w:rPr>
            </w:pPr>
            <w:r w:rsidRPr="009E1C03">
              <w:rPr>
                <w:rFonts w:asciiTheme="minorHAnsi" w:eastAsiaTheme="minorHAnsi" w:hAnsiTheme="minorHAnsi" w:cstheme="minorBidi"/>
                <w:lang w:eastAsia="en-US"/>
              </w:rPr>
              <w:t>Яркость (Кд / м²) - не менее 500</w:t>
            </w:r>
          </w:p>
          <w:p w:rsidR="002D7286" w:rsidRPr="009E1C03" w:rsidRDefault="002D7286" w:rsidP="00A16C1D">
            <w:pPr>
              <w:pStyle w:val="HTML"/>
              <w:shd w:val="clear" w:color="auto" w:fill="FFFFFF"/>
              <w:rPr>
                <w:rFonts w:asciiTheme="minorHAnsi" w:eastAsiaTheme="minorHAnsi" w:hAnsiTheme="minorHAnsi" w:cstheme="minorBidi"/>
                <w:lang w:eastAsia="en-US"/>
              </w:rPr>
            </w:pPr>
            <w:r w:rsidRPr="009E1C03">
              <w:rPr>
                <w:rFonts w:asciiTheme="minorHAnsi" w:eastAsiaTheme="minorHAnsi" w:hAnsiTheme="minorHAnsi" w:cstheme="minorBidi"/>
                <w:lang w:eastAsia="en-US"/>
              </w:rPr>
              <w:t>Соотношение сторон -  не менее 6 режимов (16: 9, Исходный, Полный, 4: 3, Вертикальный зум, Всенаправленный зум)</w:t>
            </w:r>
          </w:p>
          <w:p w:rsidR="002D7286" w:rsidRPr="009E1C03" w:rsidRDefault="002D7286" w:rsidP="00A16C1D">
            <w:pPr>
              <w:spacing w:after="0"/>
              <w:rPr>
                <w:sz w:val="20"/>
                <w:szCs w:val="20"/>
              </w:rPr>
            </w:pPr>
            <w:r w:rsidRPr="009E1C03">
              <w:rPr>
                <w:sz w:val="20"/>
                <w:szCs w:val="20"/>
              </w:rPr>
              <w:lastRenderedPageBreak/>
              <w:t>В комплекте настенное крепление дисплея.</w:t>
            </w:r>
          </w:p>
        </w:tc>
      </w:tr>
    </w:tbl>
    <w:p w:rsidR="002D7286" w:rsidRDefault="002D7286" w:rsidP="002D7286">
      <w:r>
        <w:lastRenderedPageBreak/>
        <w:br w:type="page"/>
      </w:r>
    </w:p>
    <w:p w:rsidR="002D7286" w:rsidRPr="00B15248" w:rsidRDefault="002D7286" w:rsidP="002D7286">
      <w:pPr>
        <w:pStyle w:val="2"/>
        <w:numPr>
          <w:ilvl w:val="0"/>
          <w:numId w:val="0"/>
        </w:numPr>
        <w:ind w:left="709" w:hanging="567"/>
      </w:pPr>
      <w:bookmarkStart w:id="89" w:name="_Toc45797060"/>
      <w:r w:rsidRPr="00B15248">
        <w:lastRenderedPageBreak/>
        <w:t>ПРИЛОЖЕНИЕ 2.</w:t>
      </w:r>
      <w:r>
        <w:t>8</w:t>
      </w:r>
      <w:bookmarkEnd w:id="89"/>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 xml:space="preserve">на </w:t>
      </w:r>
      <w:r>
        <w:rPr>
          <w:b/>
        </w:rPr>
        <w:t>оборудование ситуационного центра (видеостена и мебель)</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
        <w:gridCol w:w="5954"/>
      </w:tblGrid>
      <w:tr w:rsidR="002D7286" w:rsidRPr="00B15248" w:rsidTr="00A16C1D">
        <w:tc>
          <w:tcPr>
            <w:tcW w:w="567" w:type="dxa"/>
            <w:vAlign w:val="center"/>
          </w:tcPr>
          <w:p w:rsidR="002D7286" w:rsidRPr="00B15248" w:rsidRDefault="002D7286" w:rsidP="00A16C1D">
            <w:pPr>
              <w:tabs>
                <w:tab w:val="left" w:pos="1622"/>
              </w:tabs>
              <w:jc w:val="center"/>
            </w:pPr>
            <w:r w:rsidRPr="00B15248">
              <w:rPr>
                <w:b/>
                <w:bCs/>
                <w:sz w:val="18"/>
                <w:szCs w:val="18"/>
              </w:rPr>
              <w:t>№</w:t>
            </w:r>
          </w:p>
        </w:tc>
        <w:tc>
          <w:tcPr>
            <w:tcW w:w="2126" w:type="dxa"/>
            <w:vAlign w:val="center"/>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567" w:type="dxa"/>
            <w:vAlign w:val="center"/>
          </w:tcPr>
          <w:p w:rsidR="002D7286" w:rsidRPr="00B15248" w:rsidRDefault="002D7286" w:rsidP="00A16C1D">
            <w:pPr>
              <w:tabs>
                <w:tab w:val="left" w:pos="1622"/>
              </w:tabs>
              <w:jc w:val="center"/>
              <w:rPr>
                <w:b/>
                <w:bCs/>
                <w:sz w:val="18"/>
                <w:szCs w:val="18"/>
              </w:rPr>
            </w:pPr>
            <w:r>
              <w:rPr>
                <w:b/>
                <w:bCs/>
                <w:sz w:val="18"/>
                <w:szCs w:val="18"/>
              </w:rPr>
              <w:t>Кол-во</w:t>
            </w:r>
          </w:p>
        </w:tc>
        <w:tc>
          <w:tcPr>
            <w:tcW w:w="5954" w:type="dxa"/>
            <w:vAlign w:val="center"/>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B15248" w:rsidTr="00A16C1D">
        <w:tc>
          <w:tcPr>
            <w:tcW w:w="567" w:type="dxa"/>
            <w:vAlign w:val="center"/>
          </w:tcPr>
          <w:p w:rsidR="002D7286" w:rsidRPr="009E1C03" w:rsidRDefault="002D7286" w:rsidP="00A16C1D">
            <w:pPr>
              <w:spacing w:after="0"/>
              <w:jc w:val="center"/>
              <w:rPr>
                <w:sz w:val="20"/>
                <w:szCs w:val="20"/>
              </w:rPr>
            </w:pPr>
            <w:r w:rsidRPr="009E1C03">
              <w:rPr>
                <w:sz w:val="20"/>
                <w:szCs w:val="20"/>
              </w:rPr>
              <w:t>1</w:t>
            </w:r>
          </w:p>
        </w:tc>
        <w:tc>
          <w:tcPr>
            <w:tcW w:w="2126" w:type="dxa"/>
            <w:vAlign w:val="center"/>
          </w:tcPr>
          <w:p w:rsidR="002D7286" w:rsidRPr="009E1C03" w:rsidRDefault="002D7286" w:rsidP="00A16C1D">
            <w:pPr>
              <w:spacing w:after="0"/>
              <w:rPr>
                <w:sz w:val="20"/>
                <w:szCs w:val="20"/>
              </w:rPr>
            </w:pPr>
            <w:r w:rsidRPr="009E1C03">
              <w:rPr>
                <w:sz w:val="20"/>
                <w:szCs w:val="20"/>
              </w:rPr>
              <w:t>Тонкошевный дисплей для построения видеостен 55"  межэкранный шов 1,8мм.</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6</w:t>
            </w:r>
          </w:p>
        </w:tc>
        <w:tc>
          <w:tcPr>
            <w:tcW w:w="5954" w:type="dxa"/>
            <w:vAlign w:val="center"/>
          </w:tcPr>
          <w:p w:rsidR="002D7286" w:rsidRPr="009E1C03" w:rsidRDefault="002D7286" w:rsidP="00A16C1D">
            <w:pPr>
              <w:spacing w:after="0"/>
              <w:rPr>
                <w:sz w:val="20"/>
                <w:szCs w:val="20"/>
              </w:rPr>
            </w:pPr>
            <w:r w:rsidRPr="009E1C03">
              <w:rPr>
                <w:sz w:val="20"/>
                <w:szCs w:val="20"/>
              </w:rPr>
              <w:t>Диагональ – не менее 55 дюймов</w:t>
            </w:r>
          </w:p>
          <w:p w:rsidR="002D7286" w:rsidRPr="009E1C03" w:rsidRDefault="002D7286" w:rsidP="00A16C1D">
            <w:pPr>
              <w:spacing w:after="0"/>
              <w:rPr>
                <w:sz w:val="20"/>
                <w:szCs w:val="20"/>
              </w:rPr>
            </w:pPr>
            <w:r w:rsidRPr="009E1C03">
              <w:rPr>
                <w:sz w:val="20"/>
                <w:szCs w:val="20"/>
              </w:rPr>
              <w:t>Толщина межпанельного шва – не более 1,8 мм</w:t>
            </w:r>
          </w:p>
          <w:p w:rsidR="002D7286" w:rsidRPr="009E1C03" w:rsidRDefault="002D7286" w:rsidP="00A16C1D">
            <w:pPr>
              <w:spacing w:after="0"/>
              <w:rPr>
                <w:sz w:val="20"/>
                <w:szCs w:val="20"/>
              </w:rPr>
            </w:pPr>
            <w:r w:rsidRPr="009E1C03">
              <w:rPr>
                <w:sz w:val="20"/>
                <w:szCs w:val="20"/>
              </w:rPr>
              <w:t>Яркость – не менее 500 кд/м²</w:t>
            </w:r>
          </w:p>
          <w:p w:rsidR="002D7286" w:rsidRPr="009E1C03" w:rsidRDefault="002D7286" w:rsidP="00A16C1D">
            <w:pPr>
              <w:spacing w:after="0"/>
              <w:rPr>
                <w:sz w:val="20"/>
                <w:szCs w:val="20"/>
              </w:rPr>
            </w:pPr>
            <w:r w:rsidRPr="009E1C03">
              <w:rPr>
                <w:sz w:val="20"/>
                <w:szCs w:val="20"/>
              </w:rPr>
              <w:t xml:space="preserve">Разрешение – не менее 1920 × 1080 </w:t>
            </w:r>
          </w:p>
          <w:p w:rsidR="002D7286" w:rsidRPr="009E1C03" w:rsidRDefault="002D7286" w:rsidP="00A16C1D">
            <w:pPr>
              <w:spacing w:after="0"/>
              <w:rPr>
                <w:sz w:val="20"/>
                <w:szCs w:val="20"/>
              </w:rPr>
            </w:pPr>
            <w:r w:rsidRPr="009E1C03">
              <w:rPr>
                <w:sz w:val="20"/>
                <w:szCs w:val="20"/>
              </w:rPr>
              <w:t>Тип матрицы – не менее IPS для режима работы 24/7</w:t>
            </w:r>
          </w:p>
          <w:p w:rsidR="002D7286" w:rsidRPr="009E1C03" w:rsidRDefault="002D7286" w:rsidP="00A16C1D">
            <w:pPr>
              <w:spacing w:after="0"/>
              <w:rPr>
                <w:sz w:val="20"/>
                <w:szCs w:val="20"/>
              </w:rPr>
            </w:pPr>
            <w:r w:rsidRPr="009E1C03">
              <w:rPr>
                <w:sz w:val="20"/>
                <w:szCs w:val="20"/>
              </w:rPr>
              <w:t>Настенное крепление – в комплекте</w:t>
            </w:r>
          </w:p>
        </w:tc>
      </w:tr>
      <w:tr w:rsidR="002D7286" w:rsidRPr="00B15248" w:rsidTr="00A16C1D">
        <w:tc>
          <w:tcPr>
            <w:tcW w:w="567" w:type="dxa"/>
            <w:vAlign w:val="center"/>
          </w:tcPr>
          <w:p w:rsidR="002D7286" w:rsidRPr="009E1C03" w:rsidRDefault="002D7286" w:rsidP="00A16C1D">
            <w:pPr>
              <w:spacing w:after="0"/>
              <w:jc w:val="center"/>
              <w:rPr>
                <w:sz w:val="20"/>
                <w:szCs w:val="20"/>
              </w:rPr>
            </w:pPr>
            <w:r w:rsidRPr="009E1C03">
              <w:rPr>
                <w:sz w:val="20"/>
                <w:szCs w:val="20"/>
              </w:rPr>
              <w:t>2</w:t>
            </w:r>
          </w:p>
        </w:tc>
        <w:tc>
          <w:tcPr>
            <w:tcW w:w="2126" w:type="dxa"/>
            <w:vAlign w:val="center"/>
          </w:tcPr>
          <w:p w:rsidR="002D7286" w:rsidRPr="009E1C03" w:rsidRDefault="002D7286" w:rsidP="00A16C1D">
            <w:pPr>
              <w:spacing w:after="0"/>
              <w:rPr>
                <w:sz w:val="20"/>
                <w:szCs w:val="20"/>
              </w:rPr>
            </w:pPr>
            <w:r w:rsidRPr="009E1C03">
              <w:rPr>
                <w:sz w:val="20"/>
                <w:szCs w:val="20"/>
              </w:rPr>
              <w:t>Комплект устройств для передачи DVI по оптоволокну</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11</w:t>
            </w:r>
          </w:p>
        </w:tc>
        <w:tc>
          <w:tcPr>
            <w:tcW w:w="5954" w:type="dxa"/>
            <w:vAlign w:val="center"/>
          </w:tcPr>
          <w:p w:rsidR="002D7286" w:rsidRPr="009E1C03" w:rsidRDefault="002D7286" w:rsidP="00A16C1D">
            <w:pPr>
              <w:spacing w:after="0"/>
              <w:rPr>
                <w:sz w:val="20"/>
                <w:szCs w:val="20"/>
              </w:rPr>
            </w:pPr>
            <w:r w:rsidRPr="009E1C03">
              <w:rPr>
                <w:sz w:val="20"/>
                <w:szCs w:val="20"/>
              </w:rPr>
              <w:t>Скорость передачи данных (графические данные) – не менее 1,65 Гбит</w:t>
            </w:r>
          </w:p>
          <w:p w:rsidR="002D7286" w:rsidRPr="009E1C03" w:rsidRDefault="002D7286" w:rsidP="00A16C1D">
            <w:pPr>
              <w:spacing w:after="0"/>
              <w:rPr>
                <w:sz w:val="20"/>
                <w:szCs w:val="20"/>
              </w:rPr>
            </w:pPr>
            <w:r w:rsidRPr="009E1C03">
              <w:rPr>
                <w:sz w:val="20"/>
                <w:szCs w:val="20"/>
              </w:rPr>
              <w:t>Оптический соединитель – не менее 2 дуплексных LC разъема</w:t>
            </w:r>
          </w:p>
          <w:p w:rsidR="002D7286" w:rsidRPr="009E1C03" w:rsidRDefault="002D7286" w:rsidP="00A16C1D">
            <w:pPr>
              <w:spacing w:after="0"/>
              <w:rPr>
                <w:sz w:val="20"/>
                <w:szCs w:val="20"/>
              </w:rPr>
            </w:pPr>
            <w:r w:rsidRPr="009E1C03">
              <w:rPr>
                <w:sz w:val="20"/>
                <w:szCs w:val="20"/>
              </w:rPr>
              <w:t>Тип электрического соединителя к дисплеям – не хуже 24-контактный разъем DVI-D</w:t>
            </w:r>
          </w:p>
          <w:p w:rsidR="002D7286" w:rsidRPr="009E1C03" w:rsidRDefault="002D7286" w:rsidP="00A16C1D">
            <w:pPr>
              <w:spacing w:after="0"/>
              <w:rPr>
                <w:sz w:val="20"/>
                <w:szCs w:val="20"/>
              </w:rPr>
            </w:pPr>
            <w:r w:rsidRPr="009E1C03">
              <w:rPr>
                <w:sz w:val="20"/>
                <w:szCs w:val="20"/>
              </w:rPr>
              <w:t>Оптоволокно – не хуже 50/125 мкм</w:t>
            </w:r>
          </w:p>
          <w:p w:rsidR="002D7286" w:rsidRPr="009E1C03" w:rsidRDefault="002D7286" w:rsidP="00A16C1D">
            <w:pPr>
              <w:spacing w:after="0"/>
              <w:rPr>
                <w:sz w:val="20"/>
                <w:szCs w:val="20"/>
              </w:rPr>
            </w:pPr>
            <w:r w:rsidRPr="009E1C03">
              <w:rPr>
                <w:sz w:val="20"/>
                <w:szCs w:val="20"/>
              </w:rPr>
              <w:t>Блок питания в комплекте</w:t>
            </w:r>
          </w:p>
        </w:tc>
      </w:tr>
      <w:tr w:rsidR="002D7286" w:rsidRPr="00B15248" w:rsidTr="00A16C1D">
        <w:tc>
          <w:tcPr>
            <w:tcW w:w="567" w:type="dxa"/>
            <w:vAlign w:val="center"/>
          </w:tcPr>
          <w:p w:rsidR="002D7286" w:rsidRPr="009E1C03" w:rsidRDefault="002D7286" w:rsidP="00A16C1D">
            <w:pPr>
              <w:spacing w:after="0"/>
              <w:jc w:val="center"/>
              <w:rPr>
                <w:sz w:val="20"/>
                <w:szCs w:val="20"/>
              </w:rPr>
            </w:pPr>
            <w:r w:rsidRPr="009E1C03">
              <w:rPr>
                <w:sz w:val="20"/>
                <w:szCs w:val="20"/>
              </w:rPr>
              <w:t>3</w:t>
            </w:r>
          </w:p>
        </w:tc>
        <w:tc>
          <w:tcPr>
            <w:tcW w:w="2126" w:type="dxa"/>
            <w:vAlign w:val="center"/>
          </w:tcPr>
          <w:p w:rsidR="002D7286" w:rsidRPr="009E1C03" w:rsidRDefault="002D7286" w:rsidP="00A16C1D">
            <w:pPr>
              <w:spacing w:after="0"/>
              <w:rPr>
                <w:sz w:val="20"/>
                <w:szCs w:val="20"/>
              </w:rPr>
            </w:pPr>
            <w:r w:rsidRPr="009E1C03">
              <w:rPr>
                <w:sz w:val="20"/>
                <w:szCs w:val="20"/>
              </w:rPr>
              <w:t>Контроллер видеостены</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Процессор – не менее 3.20 Ггц</w:t>
            </w:r>
          </w:p>
          <w:p w:rsidR="002D7286" w:rsidRPr="009E1C03" w:rsidRDefault="002D7286" w:rsidP="00A16C1D">
            <w:pPr>
              <w:spacing w:after="0"/>
              <w:rPr>
                <w:sz w:val="20"/>
                <w:szCs w:val="20"/>
              </w:rPr>
            </w:pPr>
            <w:r w:rsidRPr="009E1C03">
              <w:rPr>
                <w:sz w:val="20"/>
                <w:szCs w:val="20"/>
              </w:rPr>
              <w:t>ОЗУ – не менее 16GB DDR3</w:t>
            </w:r>
          </w:p>
          <w:p w:rsidR="002D7286" w:rsidRPr="009E1C03" w:rsidRDefault="002D7286" w:rsidP="00A16C1D">
            <w:pPr>
              <w:spacing w:after="0"/>
              <w:rPr>
                <w:sz w:val="20"/>
                <w:szCs w:val="20"/>
              </w:rPr>
            </w:pPr>
            <w:r w:rsidRPr="009E1C03">
              <w:rPr>
                <w:sz w:val="20"/>
                <w:szCs w:val="20"/>
              </w:rPr>
              <w:t>ПЗУ– не менее 2x500Gb SATA</w:t>
            </w:r>
          </w:p>
          <w:p w:rsidR="002D7286" w:rsidRPr="009E1C03" w:rsidRDefault="002D7286" w:rsidP="00A16C1D">
            <w:pPr>
              <w:spacing w:after="0"/>
              <w:rPr>
                <w:sz w:val="20"/>
                <w:szCs w:val="20"/>
              </w:rPr>
            </w:pPr>
            <w:r w:rsidRPr="009E1C03">
              <w:rPr>
                <w:sz w:val="20"/>
                <w:szCs w:val="20"/>
              </w:rPr>
              <w:t>Оптическое запоминающее устройство – не менее DVD±RW/CD-RW/DVD;</w:t>
            </w:r>
          </w:p>
          <w:p w:rsidR="002D7286" w:rsidRPr="009E1C03" w:rsidRDefault="002D7286" w:rsidP="00A16C1D">
            <w:pPr>
              <w:spacing w:after="0"/>
              <w:rPr>
                <w:sz w:val="20"/>
                <w:szCs w:val="20"/>
              </w:rPr>
            </w:pPr>
            <w:r w:rsidRPr="009E1C03">
              <w:rPr>
                <w:sz w:val="20"/>
                <w:szCs w:val="20"/>
              </w:rPr>
              <w:t>Поддержка сенсорных панелей</w:t>
            </w:r>
          </w:p>
          <w:p w:rsidR="002D7286" w:rsidRPr="009E1C03" w:rsidRDefault="002D7286" w:rsidP="00A16C1D">
            <w:pPr>
              <w:spacing w:after="0"/>
              <w:rPr>
                <w:sz w:val="20"/>
                <w:szCs w:val="20"/>
              </w:rPr>
            </w:pPr>
            <w:r w:rsidRPr="009E1C03">
              <w:rPr>
                <w:sz w:val="20"/>
                <w:szCs w:val="20"/>
              </w:rPr>
              <w:t>Интерфейс периферийных устройств – не менее пяти USB-портов версии 2.0, и трёх USB-портов версии 3.0;</w:t>
            </w:r>
          </w:p>
          <w:p w:rsidR="002D7286" w:rsidRPr="009E1C03" w:rsidRDefault="002D7286" w:rsidP="00A16C1D">
            <w:pPr>
              <w:spacing w:after="0"/>
              <w:rPr>
                <w:sz w:val="20"/>
                <w:szCs w:val="20"/>
              </w:rPr>
            </w:pPr>
            <w:r w:rsidRPr="009E1C03">
              <w:rPr>
                <w:sz w:val="20"/>
                <w:szCs w:val="20"/>
              </w:rPr>
              <w:t>Блок питания</w:t>
            </w:r>
            <w:r w:rsidRPr="009E1C03">
              <w:rPr>
                <w:sz w:val="20"/>
                <w:szCs w:val="20"/>
              </w:rPr>
              <w:tab/>
              <w:t>– не менее 2х620 ВТ с избыточностью и горячей заменой;</w:t>
            </w:r>
          </w:p>
          <w:p w:rsidR="002D7286" w:rsidRPr="009E1C03" w:rsidRDefault="002D7286" w:rsidP="00A16C1D">
            <w:pPr>
              <w:spacing w:after="0"/>
              <w:rPr>
                <w:sz w:val="20"/>
                <w:szCs w:val="20"/>
              </w:rPr>
            </w:pPr>
            <w:r w:rsidRPr="009E1C03">
              <w:rPr>
                <w:sz w:val="20"/>
                <w:szCs w:val="20"/>
              </w:rPr>
              <w:t>Количество входов – не менее 4 DVI (RGB/VGA);</w:t>
            </w:r>
          </w:p>
          <w:p w:rsidR="002D7286" w:rsidRPr="009E1C03" w:rsidRDefault="002D7286" w:rsidP="00A16C1D">
            <w:pPr>
              <w:spacing w:after="0"/>
              <w:rPr>
                <w:sz w:val="20"/>
                <w:szCs w:val="20"/>
              </w:rPr>
            </w:pPr>
            <w:r w:rsidRPr="009E1C03">
              <w:rPr>
                <w:sz w:val="20"/>
                <w:szCs w:val="20"/>
              </w:rPr>
              <w:t>Максимальное входное разрешение на каждый вход– не хуже 1920x1200 (SL-DVI), 2048x1536 (RGB/VGA), 1920x1080 (SDI);</w:t>
            </w:r>
          </w:p>
          <w:p w:rsidR="002D7286" w:rsidRPr="009E1C03" w:rsidRDefault="002D7286" w:rsidP="00A16C1D">
            <w:pPr>
              <w:spacing w:after="0"/>
              <w:rPr>
                <w:sz w:val="20"/>
                <w:szCs w:val="20"/>
              </w:rPr>
            </w:pPr>
            <w:r w:rsidRPr="009E1C03">
              <w:rPr>
                <w:sz w:val="20"/>
                <w:szCs w:val="20"/>
              </w:rPr>
              <w:t>Количество выходов – не менее 6 DVI (RGB/VGA);</w:t>
            </w:r>
          </w:p>
          <w:p w:rsidR="002D7286" w:rsidRPr="009E1C03" w:rsidRDefault="002D7286" w:rsidP="00A16C1D">
            <w:pPr>
              <w:spacing w:after="0"/>
              <w:rPr>
                <w:sz w:val="20"/>
                <w:szCs w:val="20"/>
              </w:rPr>
            </w:pPr>
            <w:r w:rsidRPr="009E1C03">
              <w:rPr>
                <w:sz w:val="20"/>
                <w:szCs w:val="20"/>
              </w:rPr>
              <w:t>Максимальное выходное разрешение на каждый выход – не менее 2048x1152 (SL-DVI), 2048x1536 (RGB/VGA);</w:t>
            </w:r>
          </w:p>
          <w:p w:rsidR="002D7286" w:rsidRPr="009E1C03" w:rsidRDefault="002D7286" w:rsidP="00A16C1D">
            <w:pPr>
              <w:spacing w:after="0"/>
              <w:rPr>
                <w:sz w:val="20"/>
                <w:szCs w:val="20"/>
              </w:rPr>
            </w:pPr>
            <w:r w:rsidRPr="009E1C03">
              <w:rPr>
                <w:sz w:val="20"/>
                <w:szCs w:val="20"/>
              </w:rPr>
              <w:t>ПО в комплекте поставки - лицензионная операционная система не менее 64 бит</w:t>
            </w:r>
          </w:p>
        </w:tc>
      </w:tr>
      <w:tr w:rsidR="002D7286" w:rsidRPr="00B15248" w:rsidTr="00A16C1D">
        <w:tc>
          <w:tcPr>
            <w:tcW w:w="567" w:type="dxa"/>
            <w:vAlign w:val="center"/>
          </w:tcPr>
          <w:p w:rsidR="002D7286" w:rsidRPr="009E1C03" w:rsidRDefault="002D7286" w:rsidP="00A16C1D">
            <w:pPr>
              <w:spacing w:after="0"/>
              <w:jc w:val="center"/>
              <w:rPr>
                <w:sz w:val="20"/>
                <w:szCs w:val="20"/>
              </w:rPr>
            </w:pPr>
            <w:r>
              <w:rPr>
                <w:sz w:val="20"/>
                <w:szCs w:val="20"/>
              </w:rPr>
              <w:t>4</w:t>
            </w:r>
          </w:p>
        </w:tc>
        <w:tc>
          <w:tcPr>
            <w:tcW w:w="2126" w:type="dxa"/>
            <w:vAlign w:val="center"/>
          </w:tcPr>
          <w:p w:rsidR="002D7286" w:rsidRPr="00F04589" w:rsidRDefault="002D7286" w:rsidP="00A16C1D">
            <w:pPr>
              <w:spacing w:after="0"/>
              <w:rPr>
                <w:sz w:val="20"/>
                <w:szCs w:val="20"/>
              </w:rPr>
            </w:pPr>
            <w:r w:rsidRPr="00F04589">
              <w:rPr>
                <w:sz w:val="20"/>
                <w:szCs w:val="20"/>
              </w:rPr>
              <w:t>Стол переговоров</w:t>
            </w:r>
          </w:p>
        </w:tc>
        <w:tc>
          <w:tcPr>
            <w:tcW w:w="567" w:type="dxa"/>
            <w:vAlign w:val="center"/>
          </w:tcPr>
          <w:p w:rsidR="002D7286" w:rsidRPr="00F04589" w:rsidRDefault="002D7286" w:rsidP="00A16C1D">
            <w:pPr>
              <w:spacing w:after="0"/>
              <w:jc w:val="center"/>
              <w:rPr>
                <w:sz w:val="20"/>
                <w:szCs w:val="20"/>
              </w:rPr>
            </w:pPr>
            <w:r w:rsidRPr="00F04589">
              <w:rPr>
                <w:sz w:val="20"/>
                <w:szCs w:val="20"/>
              </w:rPr>
              <w:t>1</w:t>
            </w:r>
          </w:p>
        </w:tc>
        <w:tc>
          <w:tcPr>
            <w:tcW w:w="5954" w:type="dxa"/>
            <w:vAlign w:val="center"/>
          </w:tcPr>
          <w:p w:rsidR="002D7286" w:rsidRPr="00F04589" w:rsidRDefault="002D7286" w:rsidP="00A16C1D">
            <w:pPr>
              <w:spacing w:after="0"/>
              <w:rPr>
                <w:sz w:val="20"/>
                <w:szCs w:val="20"/>
              </w:rPr>
            </w:pPr>
            <w:r w:rsidRPr="00F04589">
              <w:rPr>
                <w:sz w:val="20"/>
                <w:szCs w:val="20"/>
              </w:rPr>
              <w:t>Стол прямой (неугловой) эргономичный (скругленные углы и торцы, вставки под проводку в столешнице)</w:t>
            </w:r>
          </w:p>
          <w:p w:rsidR="002D7286" w:rsidRPr="00F04589" w:rsidRDefault="002D7286" w:rsidP="00A16C1D">
            <w:pPr>
              <w:spacing w:after="0"/>
              <w:rPr>
                <w:sz w:val="20"/>
                <w:szCs w:val="20"/>
              </w:rPr>
            </w:pPr>
            <w:r w:rsidRPr="00F04589">
              <w:rPr>
                <w:sz w:val="20"/>
                <w:szCs w:val="20"/>
              </w:rPr>
              <w:t>Размеры:</w:t>
            </w:r>
          </w:p>
          <w:p w:rsidR="002D7286" w:rsidRPr="00F04589" w:rsidRDefault="002D7286" w:rsidP="00A16C1D">
            <w:pPr>
              <w:spacing w:after="0"/>
              <w:rPr>
                <w:sz w:val="20"/>
                <w:szCs w:val="20"/>
              </w:rPr>
            </w:pPr>
            <w:r w:rsidRPr="00F04589">
              <w:rPr>
                <w:sz w:val="20"/>
                <w:szCs w:val="20"/>
              </w:rPr>
              <w:t>ширина не менее 2,4м</w:t>
            </w:r>
          </w:p>
          <w:p w:rsidR="002D7286" w:rsidRPr="00F04589" w:rsidRDefault="002D7286" w:rsidP="00A16C1D">
            <w:pPr>
              <w:spacing w:after="0"/>
              <w:rPr>
                <w:sz w:val="20"/>
                <w:szCs w:val="20"/>
              </w:rPr>
            </w:pPr>
            <w:r w:rsidRPr="00F04589">
              <w:rPr>
                <w:sz w:val="20"/>
                <w:szCs w:val="20"/>
              </w:rPr>
              <w:t>глубина не менее 1м</w:t>
            </w:r>
          </w:p>
          <w:p w:rsidR="002D7286" w:rsidRPr="00F04589" w:rsidRDefault="002D7286" w:rsidP="00A16C1D">
            <w:pPr>
              <w:spacing w:after="0"/>
              <w:rPr>
                <w:sz w:val="20"/>
                <w:szCs w:val="20"/>
              </w:rPr>
            </w:pPr>
            <w:r w:rsidRPr="00F04589">
              <w:rPr>
                <w:sz w:val="20"/>
                <w:szCs w:val="20"/>
              </w:rPr>
              <w:t>материал столешницы: МДФ толщиной не менее 16мм с износостойким покрытием</w:t>
            </w:r>
          </w:p>
          <w:p w:rsidR="002D7286" w:rsidRPr="00F04589" w:rsidRDefault="002D7286" w:rsidP="00A16C1D">
            <w:pPr>
              <w:spacing w:after="0"/>
              <w:rPr>
                <w:sz w:val="20"/>
                <w:szCs w:val="20"/>
              </w:rPr>
            </w:pPr>
            <w:r w:rsidRPr="00F04589">
              <w:rPr>
                <w:sz w:val="20"/>
                <w:szCs w:val="20"/>
              </w:rPr>
              <w:t>Регулируемые по высоте ножки для выравнивания стола</w:t>
            </w:r>
          </w:p>
          <w:p w:rsidR="002D7286" w:rsidRPr="00F04589" w:rsidRDefault="002D7286" w:rsidP="00A16C1D">
            <w:pPr>
              <w:spacing w:after="0"/>
              <w:rPr>
                <w:sz w:val="20"/>
                <w:szCs w:val="20"/>
              </w:rPr>
            </w:pPr>
            <w:r w:rsidRPr="00F04589">
              <w:rPr>
                <w:sz w:val="20"/>
                <w:szCs w:val="20"/>
              </w:rPr>
              <w:t>Цвет – светлых тонов, одного цвета со столом переговоров</w:t>
            </w:r>
          </w:p>
        </w:tc>
      </w:tr>
      <w:tr w:rsidR="002D7286" w:rsidRPr="00B15248" w:rsidTr="00A16C1D">
        <w:tc>
          <w:tcPr>
            <w:tcW w:w="567" w:type="dxa"/>
            <w:vAlign w:val="center"/>
          </w:tcPr>
          <w:p w:rsidR="002D7286" w:rsidRPr="009E1C03" w:rsidRDefault="002D7286" w:rsidP="00A16C1D">
            <w:pPr>
              <w:jc w:val="center"/>
              <w:rPr>
                <w:sz w:val="20"/>
                <w:szCs w:val="20"/>
              </w:rPr>
            </w:pPr>
            <w:r>
              <w:rPr>
                <w:sz w:val="20"/>
                <w:szCs w:val="20"/>
              </w:rPr>
              <w:t>5</w:t>
            </w:r>
          </w:p>
        </w:tc>
        <w:tc>
          <w:tcPr>
            <w:tcW w:w="2126" w:type="dxa"/>
            <w:vAlign w:val="center"/>
          </w:tcPr>
          <w:p w:rsidR="002D7286" w:rsidRPr="00F04589" w:rsidRDefault="002D7286" w:rsidP="00A16C1D">
            <w:pPr>
              <w:rPr>
                <w:sz w:val="20"/>
                <w:szCs w:val="20"/>
              </w:rPr>
            </w:pPr>
            <w:r w:rsidRPr="00F04589">
              <w:rPr>
                <w:sz w:val="20"/>
                <w:szCs w:val="20"/>
              </w:rPr>
              <w:t>Стул</w:t>
            </w:r>
          </w:p>
        </w:tc>
        <w:tc>
          <w:tcPr>
            <w:tcW w:w="567" w:type="dxa"/>
            <w:vAlign w:val="center"/>
          </w:tcPr>
          <w:p w:rsidR="002D7286" w:rsidRPr="00F04589" w:rsidRDefault="002D7286" w:rsidP="00A16C1D">
            <w:pPr>
              <w:jc w:val="center"/>
              <w:rPr>
                <w:sz w:val="20"/>
                <w:szCs w:val="20"/>
              </w:rPr>
            </w:pPr>
            <w:r w:rsidRPr="00F04589">
              <w:rPr>
                <w:sz w:val="20"/>
                <w:szCs w:val="20"/>
              </w:rPr>
              <w:t>8</w:t>
            </w:r>
          </w:p>
        </w:tc>
        <w:tc>
          <w:tcPr>
            <w:tcW w:w="5954" w:type="dxa"/>
            <w:vAlign w:val="center"/>
          </w:tcPr>
          <w:p w:rsidR="002D7286" w:rsidRPr="00F04589" w:rsidRDefault="002D7286" w:rsidP="00A16C1D">
            <w:pPr>
              <w:spacing w:after="0"/>
              <w:rPr>
                <w:sz w:val="20"/>
                <w:szCs w:val="20"/>
              </w:rPr>
            </w:pPr>
            <w:r w:rsidRPr="00F04589">
              <w:rPr>
                <w:sz w:val="20"/>
                <w:szCs w:val="20"/>
              </w:rPr>
              <w:t>Стул статичный</w:t>
            </w:r>
          </w:p>
          <w:p w:rsidR="002D7286" w:rsidRPr="00F04589" w:rsidRDefault="002D7286" w:rsidP="00A16C1D">
            <w:pPr>
              <w:spacing w:after="0"/>
              <w:rPr>
                <w:sz w:val="20"/>
                <w:szCs w:val="20"/>
              </w:rPr>
            </w:pPr>
            <w:r w:rsidRPr="00F04589">
              <w:rPr>
                <w:sz w:val="20"/>
                <w:szCs w:val="20"/>
              </w:rPr>
              <w:t>Металлический каркас</w:t>
            </w:r>
          </w:p>
          <w:p w:rsidR="002D7286" w:rsidRPr="00F04589" w:rsidRDefault="002D7286" w:rsidP="00A16C1D">
            <w:pPr>
              <w:spacing w:after="0"/>
              <w:rPr>
                <w:sz w:val="20"/>
                <w:szCs w:val="20"/>
              </w:rPr>
            </w:pPr>
            <w:r w:rsidRPr="00F04589">
              <w:rPr>
                <w:sz w:val="20"/>
                <w:szCs w:val="20"/>
              </w:rPr>
              <w:t>высота: не менее 830 мм</w:t>
            </w:r>
          </w:p>
          <w:p w:rsidR="002D7286" w:rsidRPr="00F04589" w:rsidRDefault="002D7286" w:rsidP="00A16C1D">
            <w:pPr>
              <w:spacing w:after="0"/>
              <w:rPr>
                <w:sz w:val="20"/>
                <w:szCs w:val="20"/>
              </w:rPr>
            </w:pPr>
            <w:r w:rsidRPr="00F04589">
              <w:rPr>
                <w:sz w:val="20"/>
                <w:szCs w:val="20"/>
              </w:rPr>
              <w:lastRenderedPageBreak/>
              <w:t>Ширина: не менее 540 мм</w:t>
            </w:r>
          </w:p>
          <w:p w:rsidR="002D7286" w:rsidRPr="00F04589" w:rsidRDefault="002D7286" w:rsidP="00A16C1D">
            <w:pPr>
              <w:spacing w:after="0"/>
              <w:rPr>
                <w:sz w:val="20"/>
                <w:szCs w:val="20"/>
              </w:rPr>
            </w:pPr>
            <w:r w:rsidRPr="00F04589">
              <w:rPr>
                <w:sz w:val="20"/>
                <w:szCs w:val="20"/>
              </w:rPr>
              <w:t>Глубина: не менее 430 мм</w:t>
            </w: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rPr>
          <w:rFonts w:ascii="Times New Roman" w:eastAsia="Times New Roman" w:hAnsi="Times New Roman" w:cs="Times New Roman"/>
          <w:b/>
        </w:rPr>
      </w:pPr>
      <w:r>
        <w:rPr>
          <w:rFonts w:ascii="Times New Roman" w:hAnsi="Times New Roman"/>
          <w:b/>
        </w:rPr>
        <w:br w:type="page"/>
      </w:r>
    </w:p>
    <w:p w:rsidR="002D7286" w:rsidRPr="00B15248" w:rsidRDefault="002D7286" w:rsidP="002D7286">
      <w:pPr>
        <w:pStyle w:val="2"/>
        <w:numPr>
          <w:ilvl w:val="0"/>
          <w:numId w:val="0"/>
        </w:numPr>
        <w:ind w:left="709" w:hanging="567"/>
      </w:pPr>
      <w:bookmarkStart w:id="90" w:name="_Toc45797061"/>
      <w:r w:rsidRPr="00B15248">
        <w:lastRenderedPageBreak/>
        <w:t>ПРИЛОЖЕНИЕ 2.</w:t>
      </w:r>
      <w:r>
        <w:t>9</w:t>
      </w:r>
      <w:bookmarkEnd w:id="90"/>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 xml:space="preserve">на </w:t>
      </w:r>
      <w:r>
        <w:rPr>
          <w:b/>
        </w:rPr>
        <w:t>оборудование АРМ диспетчеров в ситуационном центре и мебель</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567"/>
        <w:gridCol w:w="5954"/>
      </w:tblGrid>
      <w:tr w:rsidR="002D7286" w:rsidRPr="00B15248" w:rsidTr="00A16C1D">
        <w:tc>
          <w:tcPr>
            <w:tcW w:w="567" w:type="dxa"/>
            <w:vAlign w:val="center"/>
          </w:tcPr>
          <w:p w:rsidR="002D7286" w:rsidRPr="009E1C03" w:rsidRDefault="002D7286" w:rsidP="00A16C1D">
            <w:pPr>
              <w:tabs>
                <w:tab w:val="left" w:pos="1622"/>
              </w:tabs>
              <w:jc w:val="center"/>
              <w:rPr>
                <w:b/>
              </w:rPr>
            </w:pPr>
            <w:r w:rsidRPr="009E1C03">
              <w:rPr>
                <w:b/>
                <w:bCs/>
                <w:sz w:val="18"/>
                <w:szCs w:val="18"/>
              </w:rPr>
              <w:t>№</w:t>
            </w:r>
          </w:p>
        </w:tc>
        <w:tc>
          <w:tcPr>
            <w:tcW w:w="2126" w:type="dxa"/>
            <w:vAlign w:val="center"/>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567" w:type="dxa"/>
            <w:vAlign w:val="center"/>
          </w:tcPr>
          <w:p w:rsidR="002D7286" w:rsidRPr="00B15248" w:rsidRDefault="002D7286" w:rsidP="00A16C1D">
            <w:pPr>
              <w:tabs>
                <w:tab w:val="left" w:pos="1622"/>
              </w:tabs>
              <w:jc w:val="center"/>
              <w:rPr>
                <w:b/>
                <w:bCs/>
                <w:sz w:val="18"/>
                <w:szCs w:val="18"/>
              </w:rPr>
            </w:pPr>
            <w:r>
              <w:rPr>
                <w:b/>
                <w:bCs/>
                <w:sz w:val="18"/>
                <w:szCs w:val="18"/>
              </w:rPr>
              <w:t>Кол-во</w:t>
            </w:r>
          </w:p>
        </w:tc>
        <w:tc>
          <w:tcPr>
            <w:tcW w:w="5954" w:type="dxa"/>
            <w:vAlign w:val="center"/>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1</w:t>
            </w:r>
          </w:p>
        </w:tc>
        <w:tc>
          <w:tcPr>
            <w:tcW w:w="2126" w:type="dxa"/>
            <w:vAlign w:val="center"/>
          </w:tcPr>
          <w:p w:rsidR="002D7286" w:rsidRPr="009E1C03" w:rsidRDefault="002D7286" w:rsidP="00A16C1D">
            <w:pPr>
              <w:spacing w:after="0"/>
              <w:rPr>
                <w:sz w:val="20"/>
                <w:szCs w:val="20"/>
              </w:rPr>
            </w:pPr>
            <w:r w:rsidRPr="009E1C03">
              <w:rPr>
                <w:sz w:val="20"/>
                <w:szCs w:val="20"/>
              </w:rPr>
              <w:t xml:space="preserve">Рабочая станция диспетчера </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2</w:t>
            </w:r>
          </w:p>
        </w:tc>
        <w:tc>
          <w:tcPr>
            <w:tcW w:w="5954" w:type="dxa"/>
            <w:vAlign w:val="center"/>
          </w:tcPr>
          <w:p w:rsidR="002D7286" w:rsidRPr="009E1C03" w:rsidRDefault="002D7286" w:rsidP="00A16C1D">
            <w:pPr>
              <w:spacing w:after="0"/>
              <w:rPr>
                <w:sz w:val="20"/>
                <w:szCs w:val="20"/>
              </w:rPr>
            </w:pPr>
            <w:r w:rsidRPr="009E1C03">
              <w:rPr>
                <w:sz w:val="20"/>
                <w:szCs w:val="20"/>
              </w:rPr>
              <w:t xml:space="preserve">Частота процессора – не менее 3 ГГц; </w:t>
            </w:r>
          </w:p>
          <w:p w:rsidR="002D7286" w:rsidRPr="009E1C03" w:rsidRDefault="002D7286" w:rsidP="00A16C1D">
            <w:pPr>
              <w:spacing w:after="0"/>
              <w:rPr>
                <w:sz w:val="20"/>
                <w:szCs w:val="20"/>
              </w:rPr>
            </w:pPr>
            <w:r w:rsidRPr="009E1C03">
              <w:rPr>
                <w:sz w:val="20"/>
                <w:szCs w:val="20"/>
              </w:rPr>
              <w:t xml:space="preserve">Количество ядер – не менее 6; </w:t>
            </w:r>
          </w:p>
          <w:p w:rsidR="002D7286" w:rsidRDefault="002D7286" w:rsidP="00A16C1D">
            <w:pPr>
              <w:spacing w:after="0"/>
              <w:rPr>
                <w:sz w:val="20"/>
                <w:szCs w:val="20"/>
              </w:rPr>
            </w:pPr>
            <w:r w:rsidRPr="009E1C03">
              <w:rPr>
                <w:sz w:val="20"/>
                <w:szCs w:val="20"/>
              </w:rPr>
              <w:t>Оперативная память –  не менее 8 Гб</w:t>
            </w:r>
            <w:r w:rsidR="0048316F">
              <w:rPr>
                <w:sz w:val="20"/>
                <w:szCs w:val="20"/>
                <w:lang w:val="en-US"/>
              </w:rPr>
              <w:t>DDR</w:t>
            </w:r>
            <w:r w:rsidR="0048316F" w:rsidRPr="0048316F">
              <w:rPr>
                <w:sz w:val="20"/>
                <w:szCs w:val="20"/>
              </w:rPr>
              <w:t>4</w:t>
            </w:r>
            <w:r w:rsidRPr="009E1C03">
              <w:rPr>
                <w:sz w:val="20"/>
                <w:szCs w:val="20"/>
              </w:rPr>
              <w:t xml:space="preserve">; </w:t>
            </w:r>
          </w:p>
          <w:p w:rsidR="002D7286" w:rsidRPr="009E1C03" w:rsidRDefault="002D7286" w:rsidP="00A16C1D">
            <w:pPr>
              <w:spacing w:after="0"/>
              <w:rPr>
                <w:sz w:val="20"/>
                <w:szCs w:val="20"/>
              </w:rPr>
            </w:pPr>
            <w:r w:rsidRPr="009E1C03">
              <w:rPr>
                <w:sz w:val="20"/>
                <w:szCs w:val="20"/>
              </w:rPr>
              <w:t xml:space="preserve">Жесткий диск – не менее </w:t>
            </w:r>
            <w:r w:rsidR="0048316F" w:rsidRPr="0048316F">
              <w:rPr>
                <w:sz w:val="20"/>
                <w:szCs w:val="20"/>
              </w:rPr>
              <w:t>5</w:t>
            </w:r>
            <w:r w:rsidRPr="009E1C03">
              <w:rPr>
                <w:sz w:val="20"/>
                <w:szCs w:val="20"/>
              </w:rPr>
              <w:t>00 Гб;</w:t>
            </w:r>
          </w:p>
          <w:p w:rsidR="002D7286" w:rsidRPr="009E1C03" w:rsidRDefault="002D7286" w:rsidP="00A16C1D">
            <w:pPr>
              <w:spacing w:after="0"/>
              <w:rPr>
                <w:sz w:val="20"/>
                <w:szCs w:val="20"/>
              </w:rPr>
            </w:pPr>
            <w:r w:rsidRPr="009E1C03">
              <w:rPr>
                <w:sz w:val="20"/>
                <w:szCs w:val="20"/>
              </w:rPr>
              <w:t xml:space="preserve">В комплекте –  не менее 1 клавиатура, 1 манипулятор «мышь», 3 монитора с диагональю не менее 20 дюймов, </w:t>
            </w:r>
            <w:r w:rsidR="0092675D">
              <w:rPr>
                <w:sz w:val="20"/>
                <w:szCs w:val="20"/>
              </w:rPr>
              <w:t>операционная система</w:t>
            </w:r>
            <w:r w:rsidR="0092675D">
              <w:rPr>
                <w:sz w:val="20"/>
                <w:szCs w:val="20"/>
                <w:lang w:val="en-US"/>
              </w:rPr>
              <w:t>Windows</w:t>
            </w:r>
            <w:r w:rsidR="0092675D" w:rsidRPr="0092675D">
              <w:rPr>
                <w:sz w:val="20"/>
                <w:szCs w:val="20"/>
              </w:rPr>
              <w:t xml:space="preserve"> 10 </w:t>
            </w:r>
            <w:r w:rsidR="0092675D">
              <w:rPr>
                <w:sz w:val="20"/>
                <w:szCs w:val="20"/>
                <w:lang w:val="en-US"/>
              </w:rPr>
              <w:t>Pro</w:t>
            </w:r>
            <w:r w:rsidR="0092675D" w:rsidRPr="009E1C03">
              <w:rPr>
                <w:sz w:val="20"/>
                <w:szCs w:val="20"/>
              </w:rPr>
              <w:t>, пакет офисных программ</w:t>
            </w:r>
            <w:r w:rsidR="0092675D">
              <w:rPr>
                <w:sz w:val="20"/>
                <w:szCs w:val="20"/>
                <w:lang w:val="en-US"/>
              </w:rPr>
              <w:t>MSOfficeProfessional</w:t>
            </w:r>
            <w:r w:rsidR="0092675D" w:rsidRPr="009E1C03">
              <w:rPr>
                <w:sz w:val="20"/>
                <w:szCs w:val="20"/>
              </w:rPr>
              <w:t>.</w:t>
            </w:r>
          </w:p>
          <w:p w:rsidR="002D7286" w:rsidRDefault="002D7286" w:rsidP="00A16C1D">
            <w:pPr>
              <w:spacing w:after="0"/>
              <w:rPr>
                <w:sz w:val="20"/>
                <w:szCs w:val="20"/>
              </w:rPr>
            </w:pPr>
            <w:r w:rsidRPr="009E1C03">
              <w:rPr>
                <w:sz w:val="20"/>
                <w:szCs w:val="20"/>
              </w:rPr>
              <w:t>В комплекте настольный кронштейн для 3х мониторов.</w:t>
            </w:r>
          </w:p>
          <w:p w:rsidR="00546C8A" w:rsidRPr="009E1C03" w:rsidRDefault="00546C8A" w:rsidP="00E16AB7">
            <w:pPr>
              <w:spacing w:after="0"/>
              <w:rPr>
                <w:sz w:val="20"/>
                <w:szCs w:val="20"/>
              </w:rPr>
            </w:pPr>
            <w:r>
              <w:rPr>
                <w:sz w:val="20"/>
                <w:szCs w:val="20"/>
              </w:rPr>
              <w:t>Корпус – промышленное исполнение для монтажа в 19-дюймовый шкаф.</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2</w:t>
            </w:r>
          </w:p>
        </w:tc>
        <w:tc>
          <w:tcPr>
            <w:tcW w:w="2126" w:type="dxa"/>
            <w:vAlign w:val="center"/>
          </w:tcPr>
          <w:p w:rsidR="002D7286" w:rsidRPr="009E1C03" w:rsidRDefault="002D7286" w:rsidP="00A16C1D">
            <w:pPr>
              <w:spacing w:after="0"/>
              <w:rPr>
                <w:sz w:val="20"/>
                <w:szCs w:val="20"/>
              </w:rPr>
            </w:pPr>
            <w:r w:rsidRPr="009E1C03">
              <w:rPr>
                <w:sz w:val="20"/>
                <w:szCs w:val="20"/>
              </w:rPr>
              <w:t>Матричный коммутатор HDMI 4x4</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Макс. скорость передачи данных – не менее 10.2 Гбит/с (3.4 Гбит/с на каждую полосу)</w:t>
            </w:r>
          </w:p>
          <w:p w:rsidR="002D7286" w:rsidRPr="009E1C03" w:rsidRDefault="002D7286" w:rsidP="00A16C1D">
            <w:pPr>
              <w:spacing w:after="0"/>
              <w:rPr>
                <w:sz w:val="20"/>
                <w:szCs w:val="20"/>
              </w:rPr>
            </w:pPr>
            <w:r w:rsidRPr="009E1C03">
              <w:rPr>
                <w:sz w:val="20"/>
                <w:szCs w:val="20"/>
              </w:rPr>
              <w:t>Макс. частота пикселизации – не менее 340 МГц</w:t>
            </w:r>
          </w:p>
          <w:p w:rsidR="002D7286" w:rsidRPr="009E1C03" w:rsidRDefault="002D7286" w:rsidP="00A16C1D">
            <w:pPr>
              <w:spacing w:after="0"/>
              <w:rPr>
                <w:sz w:val="20"/>
                <w:szCs w:val="20"/>
              </w:rPr>
            </w:pPr>
            <w:r w:rsidRPr="009E1C03">
              <w:rPr>
                <w:sz w:val="20"/>
                <w:szCs w:val="20"/>
              </w:rPr>
              <w:t xml:space="preserve">Макс. Разрешение -  До 4096 x 2160 / 3840 x 2160 при 60 Гц (4:2:0); </w:t>
            </w:r>
          </w:p>
          <w:p w:rsidR="002D7286" w:rsidRPr="009E1C03" w:rsidRDefault="002D7286" w:rsidP="00A16C1D">
            <w:pPr>
              <w:spacing w:after="0"/>
              <w:rPr>
                <w:sz w:val="20"/>
                <w:szCs w:val="20"/>
              </w:rPr>
            </w:pPr>
            <w:r w:rsidRPr="009E1C03">
              <w:rPr>
                <w:sz w:val="20"/>
                <w:szCs w:val="20"/>
              </w:rPr>
              <w:t>4096 x 2160 / 3840 x 2160 при 30 Гц (4:4:4)</w:t>
            </w:r>
          </w:p>
          <w:p w:rsidR="002D7286" w:rsidRPr="009E1C03" w:rsidRDefault="002D7286" w:rsidP="00A16C1D">
            <w:pPr>
              <w:spacing w:after="0"/>
              <w:rPr>
                <w:sz w:val="20"/>
                <w:szCs w:val="20"/>
              </w:rPr>
            </w:pPr>
            <w:r w:rsidRPr="009E1C03">
              <w:rPr>
                <w:sz w:val="20"/>
                <w:szCs w:val="20"/>
              </w:rPr>
              <w:t>Видеовход – не менее гнездо HDMI тип А - 4 шт.</w:t>
            </w:r>
          </w:p>
          <w:p w:rsidR="002D7286" w:rsidRPr="009E1C03" w:rsidRDefault="002D7286" w:rsidP="00A16C1D">
            <w:pPr>
              <w:spacing w:after="0"/>
              <w:rPr>
                <w:sz w:val="20"/>
                <w:szCs w:val="20"/>
              </w:rPr>
            </w:pPr>
            <w:r w:rsidRPr="009E1C03">
              <w:rPr>
                <w:sz w:val="20"/>
                <w:szCs w:val="20"/>
              </w:rPr>
              <w:t>Видеовыход - не менее гнездо HDMI тип А - 4 шт.</w:t>
            </w:r>
          </w:p>
          <w:p w:rsidR="002D7286" w:rsidRPr="009E1C03" w:rsidRDefault="002D7286" w:rsidP="00A16C1D">
            <w:pPr>
              <w:spacing w:after="0"/>
              <w:rPr>
                <w:sz w:val="20"/>
                <w:szCs w:val="20"/>
              </w:rPr>
            </w:pPr>
            <w:r w:rsidRPr="009E1C03">
              <w:rPr>
                <w:sz w:val="20"/>
                <w:szCs w:val="20"/>
              </w:rPr>
              <w:t xml:space="preserve">Управление – не менее </w:t>
            </w:r>
            <w:r w:rsidRPr="009E1C03">
              <w:rPr>
                <w:sz w:val="20"/>
                <w:szCs w:val="20"/>
                <w:lang w:val="en-US"/>
              </w:rPr>
              <w:t>USB</w:t>
            </w:r>
            <w:r w:rsidRPr="009E1C03">
              <w:rPr>
                <w:sz w:val="20"/>
                <w:szCs w:val="20"/>
              </w:rPr>
              <w:t>,ИК, RS-232 (разъем DB-9)</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3</w:t>
            </w:r>
          </w:p>
        </w:tc>
        <w:tc>
          <w:tcPr>
            <w:tcW w:w="2126" w:type="dxa"/>
            <w:vAlign w:val="center"/>
          </w:tcPr>
          <w:p w:rsidR="002D7286" w:rsidRPr="009E1C03" w:rsidRDefault="002D7286" w:rsidP="00A16C1D">
            <w:pPr>
              <w:spacing w:after="0"/>
              <w:rPr>
                <w:sz w:val="20"/>
                <w:szCs w:val="20"/>
              </w:rPr>
            </w:pPr>
            <w:r w:rsidRPr="009E1C03">
              <w:rPr>
                <w:sz w:val="20"/>
                <w:szCs w:val="20"/>
              </w:rPr>
              <w:t>Центральный контроллер управления</w:t>
            </w:r>
          </w:p>
        </w:tc>
        <w:tc>
          <w:tcPr>
            <w:tcW w:w="567" w:type="dxa"/>
            <w:vAlign w:val="center"/>
          </w:tcPr>
          <w:p w:rsidR="002D7286" w:rsidRPr="009E1C03" w:rsidRDefault="002D7286" w:rsidP="00A16C1D">
            <w:pPr>
              <w:spacing w:after="0"/>
              <w:jc w:val="center"/>
              <w:rPr>
                <w:sz w:val="20"/>
                <w:szCs w:val="20"/>
              </w:rPr>
            </w:pPr>
            <w:r w:rsidRPr="009E1C03">
              <w:rPr>
                <w:sz w:val="20"/>
                <w:szCs w:val="20"/>
              </w:rPr>
              <w:t>1</w:t>
            </w:r>
          </w:p>
        </w:tc>
        <w:tc>
          <w:tcPr>
            <w:tcW w:w="5954" w:type="dxa"/>
            <w:vAlign w:val="center"/>
          </w:tcPr>
          <w:p w:rsidR="002D7286" w:rsidRPr="009E1C03" w:rsidRDefault="002D7286" w:rsidP="00A16C1D">
            <w:pPr>
              <w:spacing w:after="0"/>
              <w:rPr>
                <w:sz w:val="20"/>
                <w:szCs w:val="20"/>
              </w:rPr>
            </w:pPr>
            <w:r w:rsidRPr="009E1C03">
              <w:rPr>
                <w:sz w:val="20"/>
                <w:szCs w:val="20"/>
              </w:rPr>
              <w:t xml:space="preserve">Встроенное ОЗУ –  не менее 256 Мб. </w:t>
            </w:r>
          </w:p>
          <w:p w:rsidR="002D7286" w:rsidRPr="009E1C03" w:rsidRDefault="002D7286" w:rsidP="00A16C1D">
            <w:pPr>
              <w:spacing w:after="0"/>
              <w:rPr>
                <w:sz w:val="20"/>
                <w:szCs w:val="20"/>
              </w:rPr>
            </w:pPr>
            <w:r w:rsidRPr="009E1C03">
              <w:rPr>
                <w:sz w:val="20"/>
                <w:szCs w:val="20"/>
              </w:rPr>
              <w:t>Флэш-память – не менее 4 Гб.</w:t>
            </w:r>
          </w:p>
          <w:p w:rsidR="002D7286" w:rsidRPr="009E1C03" w:rsidRDefault="002D7286" w:rsidP="00A16C1D">
            <w:pPr>
              <w:spacing w:after="0"/>
              <w:rPr>
                <w:sz w:val="20"/>
                <w:szCs w:val="20"/>
              </w:rPr>
            </w:pPr>
            <w:r w:rsidRPr="009E1C03">
              <w:rPr>
                <w:sz w:val="20"/>
                <w:szCs w:val="20"/>
              </w:rPr>
              <w:t xml:space="preserve">Количество интерфейсов управления –  не менее 1 разъем под винт (3,5мм 5-pin) RS-232/422/485, 1 разъем RJ-45 Ethernet с поддержкой PoE,  1 разъем под винт(3,5мм 4-pin) IR/Serialports,  1 разъем под винт(3,5мм 4-pin) Relay,  1 разъем под винт(3,5мм 3-pin) NET,  1 разъем mini-USB OTG. </w:t>
            </w:r>
          </w:p>
          <w:p w:rsidR="002D7286" w:rsidRPr="009E1C03" w:rsidRDefault="002D7286" w:rsidP="00A16C1D">
            <w:pPr>
              <w:spacing w:after="0"/>
              <w:rPr>
                <w:sz w:val="20"/>
                <w:szCs w:val="20"/>
              </w:rPr>
            </w:pPr>
            <w:r w:rsidRPr="009E1C03">
              <w:rPr>
                <w:sz w:val="20"/>
                <w:szCs w:val="20"/>
              </w:rPr>
              <w:t>В комплекте –  1 блок питания.</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4</w:t>
            </w:r>
          </w:p>
        </w:tc>
        <w:tc>
          <w:tcPr>
            <w:tcW w:w="2126" w:type="dxa"/>
            <w:vAlign w:val="center"/>
          </w:tcPr>
          <w:p w:rsidR="002D7286" w:rsidRPr="009E1C03" w:rsidRDefault="002D7286" w:rsidP="00A16C1D">
            <w:pPr>
              <w:spacing w:after="0"/>
              <w:rPr>
                <w:sz w:val="20"/>
                <w:szCs w:val="20"/>
              </w:rPr>
            </w:pPr>
            <w:r w:rsidRPr="009E1C03">
              <w:rPr>
                <w:sz w:val="20"/>
                <w:szCs w:val="20"/>
              </w:rPr>
              <w:t>Модуль контроля освещения</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Количество каналов подключения – не менее 8;</w:t>
            </w:r>
          </w:p>
          <w:p w:rsidR="002D7286" w:rsidRPr="009E1C03" w:rsidRDefault="002D7286" w:rsidP="00A16C1D">
            <w:pPr>
              <w:spacing w:after="0"/>
              <w:rPr>
                <w:sz w:val="20"/>
                <w:szCs w:val="20"/>
              </w:rPr>
            </w:pPr>
            <w:r w:rsidRPr="009E1C03">
              <w:rPr>
                <w:sz w:val="20"/>
                <w:szCs w:val="20"/>
              </w:rPr>
              <w:t>Максимальная нагрузка – не менее 10 ампер ламп накаливания, 5 ампер флуоресцентных, 5 ампер при 30 В постоянного тока;</w:t>
            </w:r>
          </w:p>
          <w:p w:rsidR="002D7286" w:rsidRPr="009E1C03" w:rsidRDefault="002D7286" w:rsidP="00A16C1D">
            <w:pPr>
              <w:spacing w:after="0"/>
              <w:rPr>
                <w:sz w:val="20"/>
                <w:szCs w:val="20"/>
              </w:rPr>
            </w:pPr>
            <w:r w:rsidRPr="009E1C03">
              <w:rPr>
                <w:sz w:val="20"/>
                <w:szCs w:val="20"/>
              </w:rPr>
              <w:t>Общий модуль – не менее 80 ампер накаливания, 40 ампер флуоресцентных @ 120 до 240 вольт переменного тока, 50/60 Гц;</w:t>
            </w:r>
          </w:p>
          <w:p w:rsidR="002D7286" w:rsidRPr="009E1C03" w:rsidRDefault="002D7286" w:rsidP="00A16C1D">
            <w:pPr>
              <w:spacing w:after="0"/>
              <w:rPr>
                <w:sz w:val="20"/>
                <w:szCs w:val="20"/>
              </w:rPr>
            </w:pPr>
            <w:r w:rsidRPr="009E1C03">
              <w:rPr>
                <w:sz w:val="20"/>
                <w:szCs w:val="20"/>
              </w:rPr>
              <w:t>Типы нагрузки – не менее лампы накаливания, Магнитные низковольтные, электронные низковольтные, неоновые / холодные катоды, флуоресцентные.</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5</w:t>
            </w:r>
          </w:p>
        </w:tc>
        <w:tc>
          <w:tcPr>
            <w:tcW w:w="2126" w:type="dxa"/>
            <w:vAlign w:val="center"/>
          </w:tcPr>
          <w:p w:rsidR="002D7286" w:rsidRPr="009E1C03" w:rsidRDefault="002D7286" w:rsidP="00A16C1D">
            <w:pPr>
              <w:spacing w:after="0"/>
              <w:rPr>
                <w:sz w:val="20"/>
                <w:szCs w:val="20"/>
              </w:rPr>
            </w:pPr>
            <w:r w:rsidRPr="009E1C03">
              <w:rPr>
                <w:sz w:val="20"/>
                <w:szCs w:val="20"/>
              </w:rPr>
              <w:t>Преобразователь COM-портов в Ethernet</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 xml:space="preserve">Количество COM портов –  не менее 4 разъема DB9. Количество Ethernet портов –  не менее 1 разъем RJ-45. </w:t>
            </w:r>
          </w:p>
          <w:p w:rsidR="002D7286" w:rsidRPr="009E1C03" w:rsidRDefault="002D7286" w:rsidP="00A16C1D">
            <w:pPr>
              <w:spacing w:after="0"/>
              <w:rPr>
                <w:sz w:val="20"/>
                <w:szCs w:val="20"/>
              </w:rPr>
            </w:pPr>
            <w:r w:rsidRPr="009E1C03">
              <w:rPr>
                <w:sz w:val="20"/>
                <w:szCs w:val="20"/>
              </w:rPr>
              <w:t>Тип COM портов -  не менее RS-232/422/485.</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6</w:t>
            </w:r>
          </w:p>
        </w:tc>
        <w:tc>
          <w:tcPr>
            <w:tcW w:w="2126" w:type="dxa"/>
            <w:vAlign w:val="center"/>
          </w:tcPr>
          <w:p w:rsidR="002D7286" w:rsidRPr="009E1C03" w:rsidRDefault="002D7286" w:rsidP="00A16C1D">
            <w:pPr>
              <w:spacing w:after="0"/>
              <w:rPr>
                <w:sz w:val="20"/>
                <w:szCs w:val="20"/>
              </w:rPr>
            </w:pPr>
            <w:r w:rsidRPr="009E1C03">
              <w:rPr>
                <w:sz w:val="20"/>
                <w:szCs w:val="20"/>
              </w:rPr>
              <w:t>Шкаф коммутационный</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t>1</w:t>
            </w:r>
          </w:p>
        </w:tc>
        <w:tc>
          <w:tcPr>
            <w:tcW w:w="5954" w:type="dxa"/>
            <w:vAlign w:val="center"/>
          </w:tcPr>
          <w:p w:rsidR="002D7286" w:rsidRPr="009E1C03" w:rsidRDefault="002D7286" w:rsidP="00A16C1D">
            <w:pPr>
              <w:spacing w:after="0"/>
              <w:rPr>
                <w:sz w:val="20"/>
                <w:szCs w:val="20"/>
              </w:rPr>
            </w:pPr>
            <w:r w:rsidRPr="009E1C03">
              <w:rPr>
                <w:sz w:val="20"/>
                <w:szCs w:val="20"/>
              </w:rPr>
              <w:t>Тип – напольный</w:t>
            </w:r>
          </w:p>
          <w:p w:rsidR="002D7286" w:rsidRPr="009E1C03" w:rsidRDefault="002D7286" w:rsidP="00A16C1D">
            <w:pPr>
              <w:spacing w:after="0"/>
              <w:rPr>
                <w:sz w:val="20"/>
                <w:szCs w:val="20"/>
              </w:rPr>
            </w:pPr>
            <w:r w:rsidRPr="009E1C03">
              <w:rPr>
                <w:sz w:val="20"/>
                <w:szCs w:val="20"/>
              </w:rPr>
              <w:t>Высота – не менее 42U</w:t>
            </w:r>
          </w:p>
          <w:p w:rsidR="002D7286" w:rsidRPr="009E1C03" w:rsidRDefault="002D7286" w:rsidP="00A16C1D">
            <w:pPr>
              <w:spacing w:after="0"/>
              <w:rPr>
                <w:sz w:val="20"/>
                <w:szCs w:val="20"/>
              </w:rPr>
            </w:pPr>
            <w:r w:rsidRPr="009E1C03">
              <w:rPr>
                <w:sz w:val="20"/>
                <w:szCs w:val="20"/>
              </w:rPr>
              <w:t>Глубина – не менее 800 мм</w:t>
            </w:r>
          </w:p>
          <w:p w:rsidR="002D7286" w:rsidRPr="009E1C03" w:rsidRDefault="002D7286" w:rsidP="00BF52BC">
            <w:pPr>
              <w:spacing w:after="0"/>
              <w:rPr>
                <w:sz w:val="20"/>
                <w:szCs w:val="20"/>
              </w:rPr>
            </w:pPr>
            <w:r w:rsidRPr="009E1C03">
              <w:rPr>
                <w:sz w:val="20"/>
                <w:szCs w:val="20"/>
              </w:rPr>
              <w:t xml:space="preserve">Ширина – не менее </w:t>
            </w:r>
            <w:r w:rsidR="00BF52BC" w:rsidRPr="00F73EEA">
              <w:rPr>
                <w:sz w:val="20"/>
                <w:szCs w:val="20"/>
              </w:rPr>
              <w:t>8</w:t>
            </w:r>
            <w:r w:rsidRPr="009E1C03">
              <w:rPr>
                <w:sz w:val="20"/>
                <w:szCs w:val="20"/>
              </w:rPr>
              <w:t>00 мм.</w:t>
            </w:r>
          </w:p>
        </w:tc>
      </w:tr>
      <w:tr w:rsidR="002D7286" w:rsidRPr="00B15248" w:rsidTr="00A16C1D">
        <w:tc>
          <w:tcPr>
            <w:tcW w:w="567" w:type="dxa"/>
            <w:vAlign w:val="center"/>
          </w:tcPr>
          <w:p w:rsidR="002D7286" w:rsidRPr="009E1C03" w:rsidRDefault="002D7286" w:rsidP="00A16C1D">
            <w:pPr>
              <w:tabs>
                <w:tab w:val="left" w:pos="1622"/>
              </w:tabs>
              <w:spacing w:after="0"/>
              <w:jc w:val="center"/>
              <w:rPr>
                <w:bCs/>
                <w:sz w:val="18"/>
                <w:szCs w:val="18"/>
              </w:rPr>
            </w:pPr>
            <w:r>
              <w:rPr>
                <w:bCs/>
                <w:sz w:val="18"/>
                <w:szCs w:val="18"/>
              </w:rPr>
              <w:t>7</w:t>
            </w:r>
          </w:p>
        </w:tc>
        <w:tc>
          <w:tcPr>
            <w:tcW w:w="2126" w:type="dxa"/>
            <w:vAlign w:val="center"/>
          </w:tcPr>
          <w:p w:rsidR="002D7286" w:rsidRPr="009E1C03" w:rsidRDefault="002D7286" w:rsidP="00A16C1D">
            <w:pPr>
              <w:spacing w:after="0"/>
              <w:rPr>
                <w:sz w:val="20"/>
                <w:szCs w:val="20"/>
              </w:rPr>
            </w:pPr>
            <w:r w:rsidRPr="009E1C03">
              <w:rPr>
                <w:sz w:val="20"/>
                <w:szCs w:val="20"/>
              </w:rPr>
              <w:t xml:space="preserve">Коммутационные </w:t>
            </w:r>
            <w:r w:rsidRPr="009E1C03">
              <w:rPr>
                <w:sz w:val="20"/>
                <w:szCs w:val="20"/>
              </w:rPr>
              <w:lastRenderedPageBreak/>
              <w:t>кабели, монтажные элементы, аксессуары и расходные материалы.</w:t>
            </w:r>
          </w:p>
        </w:tc>
        <w:tc>
          <w:tcPr>
            <w:tcW w:w="567" w:type="dxa"/>
            <w:vAlign w:val="center"/>
          </w:tcPr>
          <w:p w:rsidR="002D7286" w:rsidRPr="009E1C03" w:rsidRDefault="002D7286" w:rsidP="00A16C1D">
            <w:pPr>
              <w:spacing w:after="0"/>
              <w:jc w:val="center"/>
              <w:rPr>
                <w:sz w:val="20"/>
                <w:szCs w:val="20"/>
                <w:lang w:val="en-US"/>
              </w:rPr>
            </w:pPr>
            <w:r w:rsidRPr="009E1C03">
              <w:rPr>
                <w:sz w:val="20"/>
                <w:szCs w:val="20"/>
                <w:lang w:val="en-US"/>
              </w:rPr>
              <w:lastRenderedPageBreak/>
              <w:t>1</w:t>
            </w:r>
          </w:p>
        </w:tc>
        <w:tc>
          <w:tcPr>
            <w:tcW w:w="5954" w:type="dxa"/>
            <w:vAlign w:val="center"/>
          </w:tcPr>
          <w:p w:rsidR="002D7286" w:rsidRPr="009E1C03" w:rsidRDefault="002D7286" w:rsidP="00A16C1D">
            <w:pPr>
              <w:spacing w:after="0"/>
              <w:rPr>
                <w:sz w:val="20"/>
                <w:szCs w:val="20"/>
              </w:rPr>
            </w:pPr>
            <w:r w:rsidRPr="009E1C03">
              <w:rPr>
                <w:sz w:val="20"/>
                <w:szCs w:val="20"/>
              </w:rPr>
              <w:t xml:space="preserve">Комплект необходимых кабелей, монтажных элементов, </w:t>
            </w:r>
            <w:r w:rsidRPr="009E1C03">
              <w:rPr>
                <w:sz w:val="20"/>
                <w:szCs w:val="20"/>
              </w:rPr>
              <w:lastRenderedPageBreak/>
              <w:t>аксессуаров и расходных материалов должен обеспечивать полноценный монтаж и подключение всего перечня оборудования технической спецификации, состоящий из кабелей, монтажных элементов, аксессуаров и расходных материалов для подключения электрического питания, интерфейсных графических линий (VGA, DVI, HDMI, DP, SDI), интерфейсных аудио линий (балансный, небалансный, микрофонный), интерфейсных системы управления(RS-232,485,422), кабелей системы Ethernet.</w:t>
            </w:r>
          </w:p>
        </w:tc>
      </w:tr>
      <w:tr w:rsidR="002D7286" w:rsidRPr="00B15248" w:rsidTr="00A16C1D">
        <w:tc>
          <w:tcPr>
            <w:tcW w:w="567" w:type="dxa"/>
            <w:vAlign w:val="center"/>
          </w:tcPr>
          <w:p w:rsidR="002D7286" w:rsidRDefault="002D7286" w:rsidP="00A16C1D">
            <w:pPr>
              <w:tabs>
                <w:tab w:val="left" w:pos="1622"/>
              </w:tabs>
              <w:spacing w:after="0"/>
              <w:jc w:val="center"/>
              <w:rPr>
                <w:bCs/>
                <w:sz w:val="18"/>
                <w:szCs w:val="18"/>
              </w:rPr>
            </w:pPr>
            <w:r>
              <w:rPr>
                <w:bCs/>
                <w:sz w:val="18"/>
                <w:szCs w:val="18"/>
              </w:rPr>
              <w:lastRenderedPageBreak/>
              <w:t>8</w:t>
            </w:r>
          </w:p>
        </w:tc>
        <w:tc>
          <w:tcPr>
            <w:tcW w:w="2126" w:type="dxa"/>
            <w:vAlign w:val="center"/>
          </w:tcPr>
          <w:p w:rsidR="002D7286" w:rsidRPr="00F04589" w:rsidRDefault="002D7286" w:rsidP="00A16C1D">
            <w:pPr>
              <w:rPr>
                <w:sz w:val="20"/>
                <w:szCs w:val="20"/>
              </w:rPr>
            </w:pPr>
            <w:r w:rsidRPr="00F04589">
              <w:rPr>
                <w:sz w:val="20"/>
                <w:szCs w:val="20"/>
              </w:rPr>
              <w:t>Стол диспетчера</w:t>
            </w:r>
          </w:p>
        </w:tc>
        <w:tc>
          <w:tcPr>
            <w:tcW w:w="567" w:type="dxa"/>
            <w:vAlign w:val="center"/>
          </w:tcPr>
          <w:p w:rsidR="002D7286" w:rsidRPr="00F04589" w:rsidRDefault="002D7286" w:rsidP="00A16C1D">
            <w:pPr>
              <w:jc w:val="center"/>
              <w:rPr>
                <w:sz w:val="20"/>
                <w:szCs w:val="20"/>
              </w:rPr>
            </w:pPr>
            <w:r w:rsidRPr="00F04589">
              <w:rPr>
                <w:sz w:val="20"/>
                <w:szCs w:val="20"/>
              </w:rPr>
              <w:t>2</w:t>
            </w:r>
          </w:p>
        </w:tc>
        <w:tc>
          <w:tcPr>
            <w:tcW w:w="5954" w:type="dxa"/>
            <w:vAlign w:val="center"/>
          </w:tcPr>
          <w:p w:rsidR="002D7286" w:rsidRPr="00F04589" w:rsidRDefault="002D7286" w:rsidP="00A16C1D">
            <w:pPr>
              <w:spacing w:after="0"/>
              <w:rPr>
                <w:sz w:val="20"/>
                <w:szCs w:val="20"/>
              </w:rPr>
            </w:pPr>
            <w:r w:rsidRPr="00F04589">
              <w:rPr>
                <w:sz w:val="20"/>
                <w:szCs w:val="20"/>
              </w:rPr>
              <w:t>Стол прямой (неугловой) эргономичный (скругленные углы и торцы, вставки под проводку в столешнице и вырез в тыльной перегородке для скрытой проводки)</w:t>
            </w:r>
          </w:p>
          <w:p w:rsidR="002D7286" w:rsidRPr="00F04589" w:rsidRDefault="002D7286" w:rsidP="00A16C1D">
            <w:pPr>
              <w:spacing w:after="0"/>
              <w:rPr>
                <w:sz w:val="20"/>
                <w:szCs w:val="20"/>
              </w:rPr>
            </w:pPr>
            <w:r w:rsidRPr="00F04589">
              <w:rPr>
                <w:sz w:val="20"/>
                <w:szCs w:val="20"/>
              </w:rPr>
              <w:t xml:space="preserve">Размеры: </w:t>
            </w:r>
          </w:p>
          <w:p w:rsidR="002D7286" w:rsidRPr="00F04589" w:rsidRDefault="002D7286" w:rsidP="00A16C1D">
            <w:pPr>
              <w:spacing w:after="0"/>
              <w:rPr>
                <w:sz w:val="20"/>
                <w:szCs w:val="20"/>
              </w:rPr>
            </w:pPr>
            <w:r w:rsidRPr="00F04589">
              <w:rPr>
                <w:sz w:val="20"/>
                <w:szCs w:val="20"/>
              </w:rPr>
              <w:t>ширина не менее 1,4м</w:t>
            </w:r>
          </w:p>
          <w:p w:rsidR="002D7286" w:rsidRPr="00F04589" w:rsidRDefault="002D7286" w:rsidP="00A16C1D">
            <w:pPr>
              <w:spacing w:after="0"/>
              <w:rPr>
                <w:sz w:val="20"/>
                <w:szCs w:val="20"/>
              </w:rPr>
            </w:pPr>
            <w:r w:rsidRPr="00F04589">
              <w:rPr>
                <w:sz w:val="20"/>
                <w:szCs w:val="20"/>
              </w:rPr>
              <w:t>глубина не менее 0.6м</w:t>
            </w:r>
          </w:p>
          <w:p w:rsidR="002D7286" w:rsidRPr="00F04589" w:rsidRDefault="002D7286" w:rsidP="00A16C1D">
            <w:pPr>
              <w:spacing w:after="0"/>
              <w:rPr>
                <w:sz w:val="20"/>
                <w:szCs w:val="20"/>
              </w:rPr>
            </w:pPr>
            <w:r w:rsidRPr="00F04589">
              <w:rPr>
                <w:sz w:val="20"/>
                <w:szCs w:val="20"/>
              </w:rPr>
              <w:t xml:space="preserve">материал столешницы: МДФ толщиной не менее 16мм с износостойким покрытием </w:t>
            </w:r>
          </w:p>
          <w:p w:rsidR="002D7286" w:rsidRPr="00F04589" w:rsidRDefault="002D7286" w:rsidP="00A16C1D">
            <w:pPr>
              <w:spacing w:after="0"/>
              <w:rPr>
                <w:sz w:val="20"/>
                <w:szCs w:val="20"/>
              </w:rPr>
            </w:pPr>
            <w:r w:rsidRPr="00F04589">
              <w:rPr>
                <w:sz w:val="20"/>
                <w:szCs w:val="20"/>
              </w:rPr>
              <w:t>Регулируемые по высоте ножки для выравнивания стола</w:t>
            </w:r>
          </w:p>
          <w:p w:rsidR="002D7286" w:rsidRPr="00F04589" w:rsidRDefault="002D7286" w:rsidP="00A16C1D">
            <w:pPr>
              <w:spacing w:after="0"/>
              <w:rPr>
                <w:sz w:val="20"/>
                <w:szCs w:val="20"/>
              </w:rPr>
            </w:pPr>
            <w:r w:rsidRPr="00F04589">
              <w:rPr>
                <w:sz w:val="20"/>
                <w:szCs w:val="20"/>
              </w:rPr>
              <w:t>В комплекте: Тумба мобильная с тремя выдвижными полками</w:t>
            </w:r>
          </w:p>
          <w:p w:rsidR="002D7286" w:rsidRPr="00F04589" w:rsidRDefault="002D7286" w:rsidP="00A16C1D">
            <w:pPr>
              <w:spacing w:after="0"/>
              <w:rPr>
                <w:sz w:val="20"/>
                <w:szCs w:val="20"/>
              </w:rPr>
            </w:pPr>
            <w:r w:rsidRPr="00F04589">
              <w:rPr>
                <w:sz w:val="20"/>
                <w:szCs w:val="20"/>
              </w:rPr>
              <w:t>Цвет – светлых тонов, одного цвета со столом переговоров</w:t>
            </w:r>
          </w:p>
        </w:tc>
      </w:tr>
      <w:tr w:rsidR="002D7286" w:rsidRPr="00B15248" w:rsidTr="00A16C1D">
        <w:tc>
          <w:tcPr>
            <w:tcW w:w="567" w:type="dxa"/>
            <w:vAlign w:val="center"/>
          </w:tcPr>
          <w:p w:rsidR="002D7286" w:rsidRDefault="002D7286" w:rsidP="00A16C1D">
            <w:pPr>
              <w:tabs>
                <w:tab w:val="left" w:pos="1622"/>
              </w:tabs>
              <w:spacing w:after="0"/>
              <w:jc w:val="center"/>
              <w:rPr>
                <w:bCs/>
                <w:sz w:val="18"/>
                <w:szCs w:val="18"/>
              </w:rPr>
            </w:pPr>
            <w:r>
              <w:rPr>
                <w:bCs/>
                <w:sz w:val="18"/>
                <w:szCs w:val="18"/>
              </w:rPr>
              <w:t>9</w:t>
            </w:r>
          </w:p>
        </w:tc>
        <w:tc>
          <w:tcPr>
            <w:tcW w:w="2126" w:type="dxa"/>
            <w:vAlign w:val="center"/>
          </w:tcPr>
          <w:p w:rsidR="002D7286" w:rsidRPr="00F04589" w:rsidRDefault="002D7286" w:rsidP="00A16C1D">
            <w:pPr>
              <w:rPr>
                <w:sz w:val="20"/>
                <w:szCs w:val="20"/>
              </w:rPr>
            </w:pPr>
            <w:r w:rsidRPr="00F04589">
              <w:rPr>
                <w:sz w:val="20"/>
                <w:szCs w:val="20"/>
              </w:rPr>
              <w:t xml:space="preserve">Кресло  диспетчера </w:t>
            </w:r>
          </w:p>
        </w:tc>
        <w:tc>
          <w:tcPr>
            <w:tcW w:w="567" w:type="dxa"/>
            <w:vAlign w:val="center"/>
          </w:tcPr>
          <w:p w:rsidR="002D7286" w:rsidRPr="00F04589" w:rsidRDefault="002D7286" w:rsidP="00A16C1D">
            <w:pPr>
              <w:jc w:val="center"/>
              <w:rPr>
                <w:sz w:val="20"/>
                <w:szCs w:val="20"/>
              </w:rPr>
            </w:pPr>
            <w:r w:rsidRPr="00F04589">
              <w:rPr>
                <w:sz w:val="20"/>
                <w:szCs w:val="20"/>
              </w:rPr>
              <w:t>2</w:t>
            </w:r>
          </w:p>
        </w:tc>
        <w:tc>
          <w:tcPr>
            <w:tcW w:w="5954" w:type="dxa"/>
            <w:vAlign w:val="center"/>
          </w:tcPr>
          <w:p w:rsidR="002D7286" w:rsidRPr="00F04589" w:rsidRDefault="002D7286" w:rsidP="00A16C1D">
            <w:pPr>
              <w:spacing w:after="0"/>
              <w:rPr>
                <w:sz w:val="20"/>
                <w:szCs w:val="20"/>
              </w:rPr>
            </w:pPr>
            <w:r w:rsidRPr="00F04589">
              <w:rPr>
                <w:sz w:val="20"/>
                <w:szCs w:val="20"/>
              </w:rPr>
              <w:t>Мягкое эргономичное</w:t>
            </w:r>
          </w:p>
          <w:p w:rsidR="002D7286" w:rsidRPr="00F04589" w:rsidRDefault="002D7286" w:rsidP="00A16C1D">
            <w:pPr>
              <w:spacing w:after="0"/>
              <w:rPr>
                <w:sz w:val="20"/>
                <w:szCs w:val="20"/>
              </w:rPr>
            </w:pPr>
            <w:r w:rsidRPr="00F04589">
              <w:rPr>
                <w:sz w:val="20"/>
                <w:szCs w:val="20"/>
              </w:rPr>
              <w:t>Металлическое основание</w:t>
            </w:r>
          </w:p>
          <w:p w:rsidR="002D7286" w:rsidRPr="00F04589" w:rsidRDefault="002D7286" w:rsidP="00A16C1D">
            <w:pPr>
              <w:spacing w:after="0"/>
              <w:rPr>
                <w:sz w:val="20"/>
                <w:szCs w:val="20"/>
              </w:rPr>
            </w:pPr>
            <w:r w:rsidRPr="00F04589">
              <w:rPr>
                <w:sz w:val="20"/>
                <w:szCs w:val="20"/>
              </w:rPr>
              <w:t>Механизм качания и регулировки по высоте</w:t>
            </w:r>
          </w:p>
          <w:p w:rsidR="002D7286" w:rsidRPr="00F04589" w:rsidRDefault="002D7286" w:rsidP="00A16C1D">
            <w:pPr>
              <w:spacing w:after="0"/>
              <w:rPr>
                <w:sz w:val="20"/>
                <w:szCs w:val="20"/>
              </w:rPr>
            </w:pPr>
            <w:r w:rsidRPr="00F04589">
              <w:rPr>
                <w:sz w:val="20"/>
                <w:szCs w:val="20"/>
              </w:rPr>
              <w:t xml:space="preserve">Подлокотники </w:t>
            </w:r>
          </w:p>
          <w:p w:rsidR="002D7286" w:rsidRPr="00F04589" w:rsidRDefault="002D7286" w:rsidP="00A16C1D">
            <w:pPr>
              <w:spacing w:after="0"/>
              <w:rPr>
                <w:sz w:val="20"/>
                <w:szCs w:val="20"/>
              </w:rPr>
            </w:pPr>
            <w:r w:rsidRPr="00F04589">
              <w:rPr>
                <w:sz w:val="20"/>
                <w:szCs w:val="20"/>
              </w:rPr>
              <w:t>Ширина – не менее 500мм</w:t>
            </w:r>
          </w:p>
        </w:tc>
      </w:tr>
    </w:tbl>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pStyle w:val="p2"/>
        <w:spacing w:line="260" w:lineRule="exact"/>
        <w:rPr>
          <w:rFonts w:ascii="Times New Roman" w:hAnsi="Times New Roman"/>
          <w:b/>
          <w:sz w:val="22"/>
          <w:szCs w:val="22"/>
          <w:lang w:val="ru-RU"/>
        </w:rPr>
      </w:pPr>
    </w:p>
    <w:p w:rsidR="002D7286" w:rsidRDefault="002D7286" w:rsidP="002D7286">
      <w:pPr>
        <w:rPr>
          <w:rFonts w:ascii="Times New Roman" w:eastAsia="Times New Roman" w:hAnsi="Times New Roman" w:cs="Times New Roman"/>
          <w:b/>
        </w:rPr>
      </w:pPr>
      <w:r>
        <w:rPr>
          <w:rFonts w:ascii="Times New Roman" w:hAnsi="Times New Roman"/>
          <w:b/>
        </w:rPr>
        <w:br w:type="page"/>
      </w:r>
    </w:p>
    <w:p w:rsidR="002D7286" w:rsidRPr="00B15248" w:rsidRDefault="002D7286" w:rsidP="002D7286">
      <w:pPr>
        <w:pStyle w:val="2"/>
        <w:numPr>
          <w:ilvl w:val="0"/>
          <w:numId w:val="0"/>
        </w:numPr>
        <w:ind w:left="709" w:hanging="567"/>
      </w:pPr>
      <w:bookmarkStart w:id="91" w:name="_Toc45797062"/>
      <w:r w:rsidRPr="00B15248">
        <w:lastRenderedPageBreak/>
        <w:t>ПРИЛОЖЕНИЕ 2.</w:t>
      </w:r>
      <w:r>
        <w:t>10</w:t>
      </w:r>
      <w:bookmarkEnd w:id="91"/>
    </w:p>
    <w:p w:rsidR="005112AF" w:rsidRPr="00B15248" w:rsidRDefault="005112AF" w:rsidP="005112AF">
      <w:pPr>
        <w:jc w:val="center"/>
        <w:rPr>
          <w:b/>
        </w:rPr>
      </w:pPr>
      <w:r w:rsidRPr="00B15248">
        <w:rPr>
          <w:b/>
        </w:rPr>
        <w:t>ТЕХНИЧЕСКАЯ СПЕЦИФИКАЦИЯ</w:t>
      </w:r>
    </w:p>
    <w:p w:rsidR="005112AF" w:rsidRPr="00B15248" w:rsidRDefault="005112AF" w:rsidP="005112AF">
      <w:pPr>
        <w:jc w:val="center"/>
        <w:rPr>
          <w:b/>
        </w:rPr>
      </w:pPr>
      <w:r w:rsidRPr="00B15248">
        <w:rPr>
          <w:b/>
        </w:rPr>
        <w:t xml:space="preserve">на </w:t>
      </w:r>
      <w:r>
        <w:rPr>
          <w:b/>
        </w:rPr>
        <w:t>серверное оборудование</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7230"/>
        <w:gridCol w:w="708"/>
      </w:tblGrid>
      <w:tr w:rsidR="00F96960" w:rsidRPr="00B15248" w:rsidTr="00A96D91">
        <w:tc>
          <w:tcPr>
            <w:tcW w:w="568" w:type="dxa"/>
          </w:tcPr>
          <w:p w:rsidR="00F96960" w:rsidRPr="00B15248" w:rsidRDefault="00F96960" w:rsidP="00A96D91">
            <w:pPr>
              <w:tabs>
                <w:tab w:val="left" w:pos="1622"/>
              </w:tabs>
              <w:jc w:val="center"/>
            </w:pPr>
            <w:r w:rsidRPr="00B15248">
              <w:rPr>
                <w:b/>
                <w:bCs/>
                <w:sz w:val="18"/>
                <w:szCs w:val="18"/>
              </w:rPr>
              <w:t>№</w:t>
            </w:r>
          </w:p>
        </w:tc>
        <w:tc>
          <w:tcPr>
            <w:tcW w:w="1417" w:type="dxa"/>
          </w:tcPr>
          <w:p w:rsidR="00F96960" w:rsidRPr="00B15248" w:rsidRDefault="00F96960" w:rsidP="00A96D91">
            <w:pPr>
              <w:tabs>
                <w:tab w:val="left" w:pos="1622"/>
              </w:tabs>
              <w:jc w:val="center"/>
            </w:pPr>
            <w:r w:rsidRPr="00B15248">
              <w:rPr>
                <w:b/>
                <w:bCs/>
                <w:sz w:val="18"/>
                <w:szCs w:val="18"/>
              </w:rPr>
              <w:t>Наименование закупаемых товаров, работ и услуг</w:t>
            </w:r>
          </w:p>
        </w:tc>
        <w:tc>
          <w:tcPr>
            <w:tcW w:w="7230" w:type="dxa"/>
          </w:tcPr>
          <w:p w:rsidR="00F96960" w:rsidRPr="00B15248" w:rsidRDefault="00F96960" w:rsidP="00A96D91">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c>
          <w:tcPr>
            <w:tcW w:w="708" w:type="dxa"/>
          </w:tcPr>
          <w:p w:rsidR="00F96960" w:rsidRPr="00B15248" w:rsidRDefault="00F96960" w:rsidP="00A96D91">
            <w:pPr>
              <w:tabs>
                <w:tab w:val="left" w:pos="1622"/>
              </w:tabs>
              <w:jc w:val="center"/>
              <w:rPr>
                <w:b/>
                <w:bCs/>
                <w:sz w:val="18"/>
                <w:szCs w:val="18"/>
              </w:rPr>
            </w:pPr>
            <w:r>
              <w:rPr>
                <w:b/>
                <w:bCs/>
                <w:sz w:val="18"/>
                <w:szCs w:val="18"/>
              </w:rPr>
              <w:t>Кол-во</w:t>
            </w:r>
          </w:p>
        </w:tc>
      </w:tr>
      <w:tr w:rsidR="00F96960" w:rsidRPr="007E5635" w:rsidTr="00A96D91">
        <w:tc>
          <w:tcPr>
            <w:tcW w:w="568" w:type="dxa"/>
          </w:tcPr>
          <w:p w:rsidR="00F96960" w:rsidRPr="00B15248" w:rsidRDefault="00F96960" w:rsidP="00A96D91">
            <w:pPr>
              <w:tabs>
                <w:tab w:val="left" w:pos="1622"/>
              </w:tabs>
              <w:jc w:val="center"/>
              <w:rPr>
                <w:b/>
                <w:bCs/>
                <w:sz w:val="18"/>
                <w:szCs w:val="18"/>
              </w:rPr>
            </w:pPr>
            <w:r>
              <w:rPr>
                <w:b/>
                <w:bCs/>
                <w:sz w:val="18"/>
                <w:szCs w:val="18"/>
              </w:rPr>
              <w:t>1</w:t>
            </w:r>
          </w:p>
        </w:tc>
        <w:tc>
          <w:tcPr>
            <w:tcW w:w="1417" w:type="dxa"/>
          </w:tcPr>
          <w:p w:rsidR="00F96960" w:rsidRPr="009221C6" w:rsidRDefault="00F96960" w:rsidP="00A96D91">
            <w:pPr>
              <w:tabs>
                <w:tab w:val="left" w:pos="1622"/>
              </w:tabs>
              <w:jc w:val="center"/>
              <w:rPr>
                <w:bCs/>
                <w:sz w:val="18"/>
                <w:szCs w:val="18"/>
              </w:rPr>
            </w:pPr>
          </w:p>
          <w:p w:rsidR="00F96960" w:rsidRPr="009221C6" w:rsidRDefault="00F96960" w:rsidP="00A96D91">
            <w:pPr>
              <w:tabs>
                <w:tab w:val="left" w:pos="1622"/>
              </w:tabs>
              <w:jc w:val="center"/>
              <w:rPr>
                <w:bCs/>
                <w:sz w:val="20"/>
                <w:szCs w:val="18"/>
              </w:rPr>
            </w:pPr>
          </w:p>
          <w:p w:rsidR="00F96960" w:rsidRPr="009221C6" w:rsidRDefault="00F96960" w:rsidP="00A96D91">
            <w:pPr>
              <w:tabs>
                <w:tab w:val="left" w:pos="1622"/>
              </w:tabs>
              <w:jc w:val="center"/>
              <w:rPr>
                <w:bCs/>
                <w:sz w:val="18"/>
                <w:szCs w:val="18"/>
              </w:rPr>
            </w:pPr>
            <w:r w:rsidRPr="009221C6">
              <w:rPr>
                <w:bCs/>
                <w:sz w:val="20"/>
                <w:szCs w:val="18"/>
              </w:rPr>
              <w:t>Серверное оборудование - серверы</w:t>
            </w:r>
          </w:p>
        </w:tc>
        <w:tc>
          <w:tcPr>
            <w:tcW w:w="7230" w:type="dxa"/>
          </w:tcPr>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 xml:space="preserve">Серверный корпус </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val="en-US" w:eastAsia="ru-RU"/>
              </w:rPr>
              <w:t>1U</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Rackmount</w:t>
            </w:r>
            <w:r w:rsidRPr="00747F1C">
              <w:rPr>
                <w:rFonts w:ascii="Times New Roman" w:eastAsia="Times New Roman" w:hAnsi="Times New Roman" w:cs="Times New Roman"/>
                <w:sz w:val="16"/>
                <w:szCs w:val="16"/>
                <w:lang w:eastAsia="ru-RU"/>
              </w:rPr>
              <w:t xml:space="preserve"> </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Поддержка материнских плат размером не более 12,3 "- 13,4"</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Два слота полноразмерных слота расширения и одного низкопрофильного слота</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Два блока питания 700/750</w:t>
            </w:r>
            <w:r w:rsidRPr="00747F1C">
              <w:rPr>
                <w:rFonts w:ascii="Times New Roman" w:eastAsia="Times New Roman" w:hAnsi="Times New Roman" w:cs="Times New Roman"/>
                <w:sz w:val="16"/>
                <w:szCs w:val="16"/>
                <w:lang w:val="en-US" w:eastAsia="ru-RU"/>
              </w:rPr>
              <w:t>W</w:t>
            </w:r>
            <w:r w:rsidRPr="00747F1C">
              <w:rPr>
                <w:rFonts w:ascii="Times New Roman" w:eastAsia="Times New Roman" w:hAnsi="Times New Roman" w:cs="Times New Roman"/>
                <w:sz w:val="16"/>
                <w:szCs w:val="16"/>
                <w:lang w:eastAsia="ru-RU"/>
              </w:rPr>
              <w:t>, 4</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Hot</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swap</w:t>
            </w:r>
            <w:r w:rsidRPr="00747F1C">
              <w:rPr>
                <w:rFonts w:ascii="Times New Roman" w:eastAsia="Times New Roman" w:hAnsi="Times New Roman" w:cs="Times New Roman"/>
                <w:sz w:val="16"/>
                <w:szCs w:val="16"/>
                <w:lang w:eastAsia="ru-RU"/>
              </w:rPr>
              <w:t xml:space="preserve"> 3.5" отсеков для дисков</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Система охлаждения: 4 x 40x56mm вентилятора с контролем скорости. </w:t>
            </w:r>
          </w:p>
          <w:p w:rsidR="00F96960" w:rsidRPr="00747F1C" w:rsidRDefault="00F96960" w:rsidP="00E56AF7">
            <w:pPr>
              <w:numPr>
                <w:ilvl w:val="0"/>
                <w:numId w:val="42"/>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Материнская плата (платформа)</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CPU:</w:t>
            </w:r>
            <w:r w:rsidRPr="00747F1C">
              <w:rPr>
                <w:rFonts w:ascii="Times New Roman" w:eastAsia="Times New Roman" w:hAnsi="Times New Roman" w:cs="Times New Roman"/>
                <w:sz w:val="16"/>
                <w:szCs w:val="16"/>
                <w:lang w:val="en-US" w:eastAsia="ru-RU"/>
              </w:rPr>
              <w:t xml:space="preserve"> Dual Socket LGA-3647 (Socket P) supported, CPU TDP support Up to 205W TDP, 2 UPI up to 10.4 GT/s</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Радиаторы охлаждения:</w:t>
            </w:r>
            <w:r w:rsidRPr="00747F1C">
              <w:rPr>
                <w:rFonts w:ascii="Times New Roman" w:eastAsia="Times New Roman" w:hAnsi="Times New Roman" w:cs="Times New Roman"/>
                <w:sz w:val="16"/>
                <w:szCs w:val="16"/>
                <w:lang w:eastAsia="ru-RU"/>
              </w:rPr>
              <w:t xml:space="preserve"> 2 </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 xml:space="preserve"> Пассивный высокопроизводительный фронтальный радиатор для процессора </w:t>
            </w:r>
            <w:r w:rsidRPr="00747F1C">
              <w:rPr>
                <w:rFonts w:ascii="Times New Roman" w:eastAsia="Times New Roman" w:hAnsi="Times New Roman" w:cs="Times New Roman"/>
                <w:sz w:val="16"/>
                <w:szCs w:val="16"/>
                <w:lang w:val="en-US" w:eastAsia="ru-RU"/>
              </w:rPr>
              <w:t>LGA</w:t>
            </w:r>
            <w:r w:rsidRPr="00747F1C">
              <w:rPr>
                <w:rFonts w:ascii="Times New Roman" w:eastAsia="Times New Roman" w:hAnsi="Times New Roman" w:cs="Times New Roman"/>
                <w:sz w:val="16"/>
                <w:szCs w:val="16"/>
                <w:lang w:eastAsia="ru-RU"/>
              </w:rPr>
              <w:t>3647 1</w:t>
            </w:r>
            <w:r w:rsidRPr="00747F1C">
              <w:rPr>
                <w:rFonts w:ascii="Times New Roman" w:eastAsia="Times New Roman" w:hAnsi="Times New Roman" w:cs="Times New Roman"/>
                <w:sz w:val="16"/>
                <w:szCs w:val="16"/>
                <w:lang w:val="en-US" w:eastAsia="ru-RU"/>
              </w:rPr>
              <w:t>U</w:t>
            </w:r>
            <w:r w:rsidRPr="00747F1C">
              <w:rPr>
                <w:rFonts w:ascii="Times New Roman" w:eastAsia="Times New Roman" w:hAnsi="Times New Roman" w:cs="Times New Roman"/>
                <w:sz w:val="16"/>
                <w:szCs w:val="16"/>
                <w:lang w:eastAsia="ru-RU"/>
              </w:rPr>
              <w:t xml:space="preserve"> с промежуточным воздушным каналом шириной 18 мм для описанной платформы, оборудованной узким механизмом удержания/валиком</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Memory Capacity:</w:t>
            </w:r>
            <w:r w:rsidRPr="00747F1C">
              <w:rPr>
                <w:rFonts w:ascii="Times New Roman" w:eastAsia="Times New Roman" w:hAnsi="Times New Roman" w:cs="Times New Roman"/>
                <w:sz w:val="16"/>
                <w:szCs w:val="16"/>
                <w:lang w:val="en-US" w:eastAsia="ru-RU"/>
              </w:rPr>
              <w:t xml:space="preserve"> 12 DIMM slots, Up to 3TB 3DS ECC RDIMM, DDR4-2933MHz; Up to 3TB 3DS ECC LRDIMM, DDR4-2933MHz. </w:t>
            </w:r>
            <w:r w:rsidRPr="00747F1C">
              <w:rPr>
                <w:rFonts w:ascii="Times New Roman" w:eastAsia="Times New Roman" w:hAnsi="Times New Roman" w:cs="Times New Roman"/>
                <w:b/>
                <w:sz w:val="16"/>
                <w:szCs w:val="16"/>
                <w:lang w:eastAsia="ru-RU"/>
              </w:rPr>
              <w:t>Опционально</w:t>
            </w:r>
            <w:r w:rsidRPr="00747F1C">
              <w:rPr>
                <w:rFonts w:ascii="Times New Roman" w:eastAsia="Times New Roman" w:hAnsi="Times New Roman" w:cs="Times New Roman"/>
                <w:b/>
                <w:sz w:val="16"/>
                <w:szCs w:val="16"/>
                <w:lang w:val="en-US" w:eastAsia="ru-RU"/>
              </w:rPr>
              <w:t>:</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Поддержка</w:t>
            </w:r>
            <w:r w:rsidRPr="00747F1C">
              <w:rPr>
                <w:rFonts w:ascii="Times New Roman" w:eastAsia="Times New Roman" w:hAnsi="Times New Roman" w:cs="Times New Roman"/>
                <w:sz w:val="16"/>
                <w:szCs w:val="16"/>
                <w:lang w:val="en-US" w:eastAsia="ru-RU"/>
              </w:rPr>
              <w:t xml:space="preserve"> DCPMM, Up to 2TB Optane DC Persistent Memory in memory mode (</w:t>
            </w:r>
            <w:r w:rsidRPr="00747F1C">
              <w:rPr>
                <w:rFonts w:ascii="Times New Roman" w:eastAsia="Times New Roman" w:hAnsi="Times New Roman" w:cs="Times New Roman"/>
                <w:sz w:val="16"/>
                <w:szCs w:val="16"/>
                <w:lang w:eastAsia="ru-RU"/>
              </w:rPr>
              <w:t>активация</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доп</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лицензией</w:t>
            </w:r>
            <w:r w:rsidRPr="00747F1C">
              <w:rPr>
                <w:rFonts w:ascii="Times New Roman" w:eastAsia="Times New Roman" w:hAnsi="Times New Roman" w:cs="Times New Roman"/>
                <w:sz w:val="16"/>
                <w:szCs w:val="16"/>
                <w:lang w:val="en-US" w:eastAsia="ru-RU"/>
              </w:rPr>
              <w:t>)</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Memory Type:</w:t>
            </w:r>
            <w:r w:rsidRPr="00747F1C">
              <w:rPr>
                <w:rFonts w:ascii="Times New Roman" w:eastAsia="Times New Roman" w:hAnsi="Times New Roman" w:cs="Times New Roman"/>
                <w:sz w:val="16"/>
                <w:szCs w:val="16"/>
                <w:lang w:val="en-US" w:eastAsia="ru-RU"/>
              </w:rPr>
              <w:t xml:space="preserve"> 2933/2666/2400/2133MHz ECC DDR4 RDIMM, LRDIMM </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PCI-E:</w:t>
            </w:r>
            <w:r w:rsidRPr="00747F1C">
              <w:rPr>
                <w:rFonts w:ascii="Times New Roman" w:eastAsia="Times New Roman" w:hAnsi="Times New Roman" w:cs="Times New Roman"/>
                <w:sz w:val="16"/>
                <w:szCs w:val="16"/>
                <w:lang w:val="en-US" w:eastAsia="ru-RU"/>
              </w:rPr>
              <w:t xml:space="preserve"> 1 PCI-E 3.0 x32 Left Riser Slot, 1 PCI-E 3.0 x16 Right Riser Slot, 1 PCI-E 3.0 x16 for Add-On-Module (AOM)</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Поддержка ПО платформой:</w:t>
            </w:r>
            <w:r w:rsidRPr="00747F1C">
              <w:rPr>
                <w:rFonts w:ascii="Times New Roman" w:eastAsia="Times New Roman" w:hAnsi="Times New Roman" w:cs="Times New Roman"/>
                <w:sz w:val="16"/>
                <w:szCs w:val="16"/>
                <w:lang w:eastAsia="ru-RU"/>
              </w:rPr>
              <w:t xml:space="preserve"> Лицензия активирующая возможность управление электропитанием в режиме реального времени, Лицензия активирующая возможность централизованного управления и мониторинга серверами, Лицензия активирующая возможность управления и конфигурирования прошивки BIOS, RAID контроллера</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TPM security module:</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опционально</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M.2 Interface:</w:t>
            </w:r>
            <w:r w:rsidRPr="00747F1C">
              <w:rPr>
                <w:rFonts w:ascii="Times New Roman" w:eastAsia="Times New Roman" w:hAnsi="Times New Roman" w:cs="Times New Roman"/>
                <w:sz w:val="16"/>
                <w:szCs w:val="16"/>
                <w:lang w:val="en-US" w:eastAsia="ru-RU"/>
              </w:rPr>
              <w:t xml:space="preserve"> PCI-E 3.0 x4, </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M.2 Form Factor:</w:t>
            </w:r>
            <w:r w:rsidRPr="00747F1C">
              <w:rPr>
                <w:rFonts w:ascii="Times New Roman" w:eastAsia="Times New Roman" w:hAnsi="Times New Roman" w:cs="Times New Roman"/>
                <w:sz w:val="16"/>
                <w:szCs w:val="16"/>
                <w:lang w:val="en-US" w:eastAsia="ru-RU"/>
              </w:rPr>
              <w:t> 2242, 2260, 2280, 22110</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M.2 Key:</w:t>
            </w:r>
            <w:r w:rsidRPr="00747F1C">
              <w:rPr>
                <w:rFonts w:ascii="Times New Roman" w:eastAsia="Times New Roman" w:hAnsi="Times New Roman" w:cs="Times New Roman"/>
                <w:sz w:val="16"/>
                <w:szCs w:val="16"/>
                <w:lang w:val="en-US" w:eastAsia="ru-RU"/>
              </w:rPr>
              <w:t xml:space="preserve"> M-Key</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U.2 Interface:</w:t>
            </w:r>
            <w:r w:rsidRPr="00747F1C">
              <w:rPr>
                <w:rFonts w:ascii="Times New Roman" w:eastAsia="Times New Roman" w:hAnsi="Times New Roman" w:cs="Times New Roman"/>
                <w:sz w:val="16"/>
                <w:szCs w:val="16"/>
                <w:lang w:val="en-US" w:eastAsia="ru-RU"/>
              </w:rPr>
              <w:t xml:space="preserve"> PCI-E 3.0 x4, 4 PCI-E 3.0 NVMe x4 Internal Port(s)</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BIOS Type:</w:t>
            </w:r>
            <w:r w:rsidRPr="00747F1C">
              <w:rPr>
                <w:rFonts w:ascii="Times New Roman" w:eastAsia="Times New Roman" w:hAnsi="Times New Roman" w:cs="Times New Roman"/>
                <w:sz w:val="16"/>
                <w:szCs w:val="16"/>
                <w:lang w:val="en-US" w:eastAsia="ru-RU"/>
              </w:rPr>
              <w:t xml:space="preserve"> UEFI 256Mb</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Video:</w:t>
            </w:r>
            <w:r w:rsidRPr="00747F1C">
              <w:rPr>
                <w:rFonts w:ascii="Times New Roman" w:eastAsia="Times New Roman" w:hAnsi="Times New Roman" w:cs="Times New Roman"/>
                <w:sz w:val="16"/>
                <w:szCs w:val="16"/>
                <w:lang w:val="en-US" w:eastAsia="ru-RU"/>
              </w:rPr>
              <w:t xml:space="preserve"> 1xVGA port</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Slots:</w:t>
            </w:r>
            <w:r w:rsidRPr="00747F1C">
              <w:rPr>
                <w:rFonts w:ascii="Times New Roman" w:eastAsia="Times New Roman" w:hAnsi="Times New Roman" w:cs="Times New Roman"/>
                <w:sz w:val="16"/>
                <w:szCs w:val="16"/>
                <w:lang w:val="en-US" w:eastAsia="ru-RU"/>
              </w:rPr>
              <w:t xml:space="preserve"> Micro SD Card </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USB:</w:t>
            </w:r>
            <w:r w:rsidRPr="00747F1C">
              <w:rPr>
                <w:rFonts w:ascii="Times New Roman" w:eastAsia="Times New Roman" w:hAnsi="Times New Roman" w:cs="Times New Roman"/>
                <w:sz w:val="16"/>
                <w:szCs w:val="16"/>
                <w:lang w:val="en-US" w:eastAsia="ru-RU"/>
              </w:rPr>
              <w:t xml:space="preserve"> 6 USB 3.0 ports (4 rear + 2 via headers)</w:t>
            </w:r>
          </w:p>
          <w:p w:rsidR="00F96960" w:rsidRPr="00747F1C" w:rsidRDefault="00F96960" w:rsidP="00A96D91">
            <w:pPr>
              <w:overflowPunct w:val="0"/>
              <w:autoSpaceDE w:val="0"/>
              <w:autoSpaceDN w:val="0"/>
              <w:adjustRightInd w:val="0"/>
              <w:spacing w:after="0" w:line="240" w:lineRule="auto"/>
              <w:ind w:left="176"/>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LAN:</w:t>
            </w:r>
            <w:r w:rsidRPr="00747F1C">
              <w:rPr>
                <w:rFonts w:ascii="Times New Roman" w:eastAsia="Times New Roman" w:hAnsi="Times New Roman" w:cs="Times New Roman"/>
                <w:sz w:val="16"/>
                <w:szCs w:val="16"/>
                <w:lang w:val="en-US" w:eastAsia="ru-RU"/>
              </w:rPr>
              <w:t xml:space="preserve"> 2xRJ45 10GBase-T ports, IPMI</w:t>
            </w:r>
          </w:p>
          <w:p w:rsidR="00F96960" w:rsidRPr="00747F1C" w:rsidRDefault="00F96960" w:rsidP="00A96D91">
            <w:pPr>
              <w:overflowPunct w:val="0"/>
              <w:autoSpaceDE w:val="0"/>
              <w:autoSpaceDN w:val="0"/>
              <w:adjustRightInd w:val="0"/>
              <w:spacing w:after="0" w:line="240" w:lineRule="auto"/>
              <w:ind w:left="176"/>
              <w:jc w:val="center"/>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Характеристики Набор микросхем (</w:t>
            </w:r>
            <w:r w:rsidRPr="00747F1C">
              <w:rPr>
                <w:rFonts w:ascii="Times New Roman" w:eastAsia="Times New Roman" w:hAnsi="Times New Roman" w:cs="Times New Roman"/>
                <w:b/>
                <w:sz w:val="16"/>
                <w:szCs w:val="16"/>
                <w:lang w:val="en-US" w:eastAsia="ru-RU"/>
              </w:rPr>
              <w:t>chipset</w:t>
            </w:r>
            <w:r w:rsidRPr="00747F1C">
              <w:rPr>
                <w:rFonts w:ascii="Times New Roman" w:eastAsia="Times New Roman" w:hAnsi="Times New Roman" w:cs="Times New Roman"/>
                <w:b/>
                <w:sz w:val="16"/>
                <w:szCs w:val="16"/>
                <w:lang w:eastAsia="ru-RU"/>
              </w:rPr>
              <w:t>)</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Дата выпуска - 2017</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Расчетная мощность </w:t>
            </w:r>
            <w:r w:rsidRPr="00747F1C">
              <w:rPr>
                <w:rFonts w:ascii="Times New Roman" w:eastAsia="Times New Roman" w:hAnsi="Times New Roman" w:cs="Times New Roman"/>
                <w:sz w:val="16"/>
                <w:szCs w:val="16"/>
                <w:lang w:val="en-US" w:eastAsia="ru-RU"/>
              </w:rPr>
              <w:t>chipset</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a</w:t>
            </w:r>
            <w:r w:rsidRPr="00747F1C">
              <w:rPr>
                <w:rFonts w:ascii="Times New Roman" w:eastAsia="Times New Roman" w:hAnsi="Times New Roman" w:cs="Times New Roman"/>
                <w:sz w:val="16"/>
                <w:szCs w:val="16"/>
                <w:lang w:eastAsia="ru-RU"/>
              </w:rPr>
              <w:t xml:space="preserve"> -17 </w:t>
            </w:r>
            <w:r w:rsidRPr="00747F1C">
              <w:rPr>
                <w:rFonts w:ascii="Times New Roman" w:eastAsia="Times New Roman" w:hAnsi="Times New Roman" w:cs="Times New Roman"/>
                <w:sz w:val="16"/>
                <w:szCs w:val="16"/>
                <w:lang w:val="en-US" w:eastAsia="ru-RU"/>
              </w:rPr>
              <w:t>W</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Редакция </w:t>
            </w:r>
            <w:r w:rsidRPr="00747F1C">
              <w:rPr>
                <w:rFonts w:ascii="Times New Roman" w:eastAsia="Times New Roman" w:hAnsi="Times New Roman" w:cs="Times New Roman"/>
                <w:sz w:val="16"/>
                <w:szCs w:val="16"/>
                <w:lang w:val="en-US" w:eastAsia="ru-RU"/>
              </w:rPr>
              <w:t>PCI</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Express</w:t>
            </w:r>
            <w:r w:rsidRPr="00747F1C">
              <w:rPr>
                <w:rFonts w:ascii="Times New Roman" w:eastAsia="Times New Roman" w:hAnsi="Times New Roman" w:cs="Times New Roman"/>
                <w:sz w:val="16"/>
                <w:szCs w:val="16"/>
                <w:lang w:eastAsia="ru-RU"/>
              </w:rPr>
              <w:t xml:space="preserve"> - </w:t>
            </w:r>
            <w:r w:rsidRPr="00747F1C">
              <w:rPr>
                <w:rFonts w:ascii="Times New Roman" w:eastAsia="Times New Roman" w:hAnsi="Times New Roman" w:cs="Times New Roman"/>
                <w:sz w:val="16"/>
                <w:szCs w:val="16"/>
                <w:lang w:val="en-US" w:eastAsia="ru-RU"/>
              </w:rPr>
              <w:t>Gen</w:t>
            </w:r>
            <w:r w:rsidRPr="00747F1C">
              <w:rPr>
                <w:rFonts w:ascii="Times New Roman" w:eastAsia="Times New Roman" w:hAnsi="Times New Roman" w:cs="Times New Roman"/>
                <w:sz w:val="16"/>
                <w:szCs w:val="16"/>
                <w:lang w:eastAsia="ru-RU"/>
              </w:rPr>
              <w:t xml:space="preserve"> 3</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Конфигурации </w:t>
            </w:r>
            <w:r w:rsidRPr="00747F1C">
              <w:rPr>
                <w:rFonts w:ascii="Times New Roman" w:eastAsia="Times New Roman" w:hAnsi="Times New Roman" w:cs="Times New Roman"/>
                <w:sz w:val="16"/>
                <w:szCs w:val="16"/>
                <w:lang w:val="en-US" w:eastAsia="ru-RU"/>
              </w:rPr>
              <w:t>PCI</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Express</w:t>
            </w:r>
            <w:r w:rsidRPr="00747F1C">
              <w:rPr>
                <w:rFonts w:ascii="Times New Roman" w:eastAsia="Times New Roman" w:hAnsi="Times New Roman" w:cs="Times New Roman"/>
                <w:sz w:val="16"/>
                <w:szCs w:val="16"/>
                <w:lang w:eastAsia="ru-RU"/>
              </w:rPr>
              <w:t xml:space="preserve"> - 1</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4,2</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2,4</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1,1</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2+2</w:t>
            </w:r>
            <w:r w:rsidRPr="00747F1C">
              <w:rPr>
                <w:rFonts w:ascii="Times New Roman" w:eastAsia="Times New Roman" w:hAnsi="Times New Roman" w:cs="Times New Roman"/>
                <w:sz w:val="16"/>
                <w:szCs w:val="16"/>
                <w:lang w:val="en-US" w:eastAsia="ru-RU"/>
              </w:rPr>
              <w:t>x</w:t>
            </w:r>
            <w:r w:rsidRPr="00747F1C">
              <w:rPr>
                <w:rFonts w:ascii="Times New Roman" w:eastAsia="Times New Roman" w:hAnsi="Times New Roman" w:cs="Times New Roman"/>
                <w:sz w:val="16"/>
                <w:szCs w:val="16"/>
                <w:lang w:eastAsia="ru-RU"/>
              </w:rPr>
              <w:t>1</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Макс. кол-во каналов </w:t>
            </w:r>
            <w:r w:rsidRPr="00747F1C">
              <w:rPr>
                <w:rFonts w:ascii="Times New Roman" w:eastAsia="Times New Roman" w:hAnsi="Times New Roman" w:cs="Times New Roman"/>
                <w:sz w:val="16"/>
                <w:szCs w:val="16"/>
                <w:lang w:val="en-US" w:eastAsia="ru-RU"/>
              </w:rPr>
              <w:t>PCI</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Express</w:t>
            </w:r>
            <w:r w:rsidRPr="00747F1C">
              <w:rPr>
                <w:rFonts w:ascii="Times New Roman" w:eastAsia="Times New Roman" w:hAnsi="Times New Roman" w:cs="Times New Roman"/>
                <w:sz w:val="16"/>
                <w:szCs w:val="16"/>
                <w:lang w:eastAsia="ru-RU"/>
              </w:rPr>
              <w:t xml:space="preserve"> - 20</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Версия </w:t>
            </w:r>
            <w:r w:rsidRPr="00747F1C">
              <w:rPr>
                <w:rFonts w:ascii="Times New Roman" w:eastAsia="Times New Roman" w:hAnsi="Times New Roman" w:cs="Times New Roman"/>
                <w:sz w:val="16"/>
                <w:szCs w:val="16"/>
                <w:lang w:val="en-US" w:eastAsia="ru-RU"/>
              </w:rPr>
              <w:t>USB</w:t>
            </w:r>
            <w:r w:rsidRPr="00747F1C">
              <w:rPr>
                <w:rFonts w:ascii="Times New Roman" w:eastAsia="Times New Roman" w:hAnsi="Times New Roman" w:cs="Times New Roman"/>
                <w:sz w:val="16"/>
                <w:szCs w:val="16"/>
                <w:lang w:eastAsia="ru-RU"/>
              </w:rPr>
              <w:t xml:space="preserve"> - 3.0</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Кол-во портов </w:t>
            </w:r>
            <w:r w:rsidRPr="00747F1C">
              <w:rPr>
                <w:rFonts w:ascii="Times New Roman" w:eastAsia="Times New Roman" w:hAnsi="Times New Roman" w:cs="Times New Roman"/>
                <w:sz w:val="16"/>
                <w:szCs w:val="16"/>
                <w:lang w:val="en-US" w:eastAsia="ru-RU"/>
              </w:rPr>
              <w:t>USB</w:t>
            </w:r>
            <w:r w:rsidRPr="00747F1C">
              <w:rPr>
                <w:rFonts w:ascii="Times New Roman" w:eastAsia="Times New Roman" w:hAnsi="Times New Roman" w:cs="Times New Roman"/>
                <w:sz w:val="16"/>
                <w:szCs w:val="16"/>
                <w:lang w:eastAsia="ru-RU"/>
              </w:rPr>
              <w:t xml:space="preserve"> - 14</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Общее кол-во портов </w:t>
            </w:r>
            <w:r w:rsidRPr="00747F1C">
              <w:rPr>
                <w:rFonts w:ascii="Times New Roman" w:eastAsia="Times New Roman" w:hAnsi="Times New Roman" w:cs="Times New Roman"/>
                <w:sz w:val="16"/>
                <w:szCs w:val="16"/>
                <w:lang w:val="en-US" w:eastAsia="ru-RU"/>
              </w:rPr>
              <w:t>SATA</w:t>
            </w:r>
            <w:r w:rsidRPr="00747F1C">
              <w:rPr>
                <w:rFonts w:ascii="Times New Roman" w:eastAsia="Times New Roman" w:hAnsi="Times New Roman" w:cs="Times New Roman"/>
                <w:sz w:val="16"/>
                <w:szCs w:val="16"/>
                <w:lang w:eastAsia="ru-RU"/>
              </w:rPr>
              <w:t xml:space="preserve"> - 14</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Макс. кол-во портов </w:t>
            </w:r>
            <w:r w:rsidRPr="00747F1C">
              <w:rPr>
                <w:rFonts w:ascii="Times New Roman" w:eastAsia="Times New Roman" w:hAnsi="Times New Roman" w:cs="Times New Roman"/>
                <w:sz w:val="16"/>
                <w:szCs w:val="16"/>
                <w:lang w:val="en-US" w:eastAsia="ru-RU"/>
              </w:rPr>
              <w:t>SATA</w:t>
            </w:r>
            <w:r w:rsidRPr="00747F1C">
              <w:rPr>
                <w:rFonts w:ascii="Times New Roman" w:eastAsia="Times New Roman" w:hAnsi="Times New Roman" w:cs="Times New Roman"/>
                <w:sz w:val="16"/>
                <w:szCs w:val="16"/>
                <w:lang w:eastAsia="ru-RU"/>
              </w:rPr>
              <w:t xml:space="preserve"> 6,0 Гбит/с -14</w:t>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sz w:val="16"/>
                <w:szCs w:val="16"/>
                <w:lang w:val="en-US" w:eastAsia="ru-RU"/>
              </w:rPr>
              <w:t>Интегрированный сетевой адаптер - 5</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 xml:space="preserve">Процессор </w:t>
            </w:r>
          </w:p>
          <w:p w:rsidR="00F96960" w:rsidRPr="00747F1C" w:rsidRDefault="00F96960" w:rsidP="00A96D91">
            <w:pPr>
              <w:overflowPunct w:val="0"/>
              <w:autoSpaceDE w:val="0"/>
              <w:autoSpaceDN w:val="0"/>
              <w:adjustRightInd w:val="0"/>
              <w:spacing w:after="0" w:line="240" w:lineRule="auto"/>
              <w:ind w:left="175"/>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sz w:val="16"/>
                <w:szCs w:val="16"/>
                <w:lang w:val="en-US" w:eastAsia="ru-RU"/>
              </w:rPr>
              <w:t xml:space="preserve">CPU 12-Core, 19.25Mb Cache, 2.7 GHz, Turbo Boost 3.7Ghz – 2 </w:t>
            </w:r>
            <w:r w:rsidRPr="00747F1C">
              <w:rPr>
                <w:rFonts w:ascii="Times New Roman" w:eastAsia="Times New Roman" w:hAnsi="Times New Roman" w:cs="Times New Roman"/>
                <w:sz w:val="16"/>
                <w:szCs w:val="16"/>
                <w:lang w:eastAsia="ru-RU"/>
              </w:rPr>
              <w:t>шт</w:t>
            </w:r>
            <w:r w:rsidRPr="00747F1C">
              <w:rPr>
                <w:rFonts w:ascii="Times New Roman" w:eastAsia="Times New Roman" w:hAnsi="Times New Roman" w:cs="Times New Roman"/>
                <w:sz w:val="16"/>
                <w:szCs w:val="16"/>
                <w:lang w:val="en-US" w:eastAsia="ru-RU"/>
              </w:rPr>
              <w:t>.</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ОЗУ</w:t>
            </w:r>
            <w:r w:rsidRPr="00747F1C">
              <w:rPr>
                <w:rFonts w:ascii="Times New Roman" w:eastAsia="Times New Roman" w:hAnsi="Times New Roman" w:cs="Times New Roman"/>
                <w:b/>
                <w:sz w:val="16"/>
                <w:szCs w:val="16"/>
                <w:lang w:eastAsia="ru-RU"/>
              </w:rPr>
              <w:tab/>
            </w:r>
          </w:p>
          <w:p w:rsidR="00F96960" w:rsidRPr="00747F1C" w:rsidRDefault="00F96960" w:rsidP="00A96D91">
            <w:pPr>
              <w:overflowPunct w:val="0"/>
              <w:autoSpaceDE w:val="0"/>
              <w:autoSpaceDN w:val="0"/>
              <w:adjustRightInd w:val="0"/>
              <w:spacing w:after="0" w:line="240" w:lineRule="auto"/>
              <w:ind w:left="175"/>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sz w:val="16"/>
                <w:szCs w:val="16"/>
                <w:lang w:val="en-US" w:eastAsia="ru-RU"/>
              </w:rPr>
              <w:t>32GB RAM DDR4 2933MHz ECC REG</w:t>
            </w:r>
            <w:r w:rsidRPr="00747F1C">
              <w:rPr>
                <w:rFonts w:ascii="Times New Roman" w:eastAsia="Times New Roman" w:hAnsi="Times New Roman" w:cs="Times New Roman"/>
                <w:sz w:val="16"/>
                <w:szCs w:val="16"/>
                <w:lang w:val="en-US" w:eastAsia="ru-RU"/>
              </w:rPr>
              <w:tab/>
              <w:t xml:space="preserve">8 - 4 </w:t>
            </w:r>
            <w:r w:rsidRPr="00747F1C">
              <w:rPr>
                <w:rFonts w:ascii="Times New Roman" w:eastAsia="Times New Roman" w:hAnsi="Times New Roman" w:cs="Times New Roman"/>
                <w:sz w:val="16"/>
                <w:szCs w:val="16"/>
                <w:lang w:eastAsia="ru-RU"/>
              </w:rPr>
              <w:t>шт</w:t>
            </w:r>
            <w:r w:rsidRPr="00747F1C">
              <w:rPr>
                <w:rFonts w:ascii="Times New Roman" w:eastAsia="Times New Roman" w:hAnsi="Times New Roman" w:cs="Times New Roman"/>
                <w:sz w:val="16"/>
                <w:szCs w:val="16"/>
                <w:lang w:val="en-US" w:eastAsia="ru-RU"/>
              </w:rPr>
              <w:t>.</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Жесткий диск</w:t>
            </w:r>
            <w:r w:rsidRPr="00747F1C">
              <w:rPr>
                <w:rFonts w:ascii="Times New Roman" w:eastAsia="Times New Roman" w:hAnsi="Times New Roman" w:cs="Times New Roman"/>
                <w:b/>
                <w:sz w:val="16"/>
                <w:szCs w:val="16"/>
                <w:lang w:eastAsia="ru-RU"/>
              </w:rPr>
              <w:tab/>
            </w:r>
          </w:p>
          <w:p w:rsidR="00F96960" w:rsidRPr="00747F1C" w:rsidRDefault="00F96960" w:rsidP="00A96D91">
            <w:pPr>
              <w:overflowPunct w:val="0"/>
              <w:autoSpaceDE w:val="0"/>
              <w:autoSpaceDN w:val="0"/>
              <w:adjustRightInd w:val="0"/>
              <w:spacing w:after="0" w:line="240" w:lineRule="auto"/>
              <w:ind w:left="176"/>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val="en-US" w:eastAsia="ru-RU"/>
              </w:rPr>
              <w:t>HDD</w:t>
            </w:r>
            <w:r w:rsidRPr="00747F1C">
              <w:rPr>
                <w:rFonts w:ascii="Times New Roman" w:eastAsia="Times New Roman" w:hAnsi="Times New Roman" w:cs="Times New Roman"/>
                <w:sz w:val="16"/>
                <w:szCs w:val="16"/>
                <w:lang w:val="en-US" w:eastAsia="ru-RU"/>
              </w:rPr>
              <w:t xml:space="preserve"> Enterprise 4TB  SAS 12Gbit/s - 3.5" 7200RPM 256Mb Hot – Swap, </w:t>
            </w:r>
            <w:r w:rsidRPr="00747F1C">
              <w:rPr>
                <w:rFonts w:ascii="Times New Roman" w:eastAsia="Times New Roman" w:hAnsi="Times New Roman" w:cs="Times New Roman"/>
                <w:sz w:val="16"/>
                <w:szCs w:val="16"/>
                <w:lang w:eastAsia="ru-RU"/>
              </w:rPr>
              <w:t>Условия</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использования</w:t>
            </w:r>
            <w:r w:rsidRPr="00747F1C">
              <w:rPr>
                <w:rFonts w:ascii="Times New Roman" w:eastAsia="Times New Roman" w:hAnsi="Times New Roman" w:cs="Times New Roman"/>
                <w:sz w:val="16"/>
                <w:szCs w:val="16"/>
                <w:lang w:val="en-US" w:eastAsia="ru-RU"/>
              </w:rPr>
              <w:t xml:space="preserve"> - Server/Enterprise – 2 </w:t>
            </w:r>
            <w:r w:rsidRPr="00747F1C">
              <w:rPr>
                <w:rFonts w:ascii="Times New Roman" w:eastAsia="Times New Roman" w:hAnsi="Times New Roman" w:cs="Times New Roman"/>
                <w:sz w:val="16"/>
                <w:szCs w:val="16"/>
                <w:lang w:eastAsia="ru-RU"/>
              </w:rPr>
              <w:t>шт</w:t>
            </w:r>
            <w:r w:rsidRPr="00747F1C">
              <w:rPr>
                <w:rFonts w:ascii="Times New Roman" w:eastAsia="Times New Roman" w:hAnsi="Times New Roman" w:cs="Times New Roman"/>
                <w:sz w:val="16"/>
                <w:szCs w:val="16"/>
                <w:lang w:val="en-US" w:eastAsia="ru-RU"/>
              </w:rPr>
              <w:t>.</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Дополнительный сетевой контроллер</w:t>
            </w:r>
            <w:r w:rsidRPr="00747F1C">
              <w:rPr>
                <w:rFonts w:ascii="Times New Roman" w:eastAsia="Times New Roman" w:hAnsi="Times New Roman" w:cs="Times New Roman"/>
                <w:b/>
                <w:sz w:val="16"/>
                <w:szCs w:val="16"/>
                <w:lang w:eastAsia="ru-RU"/>
              </w:rPr>
              <w:tab/>
            </w:r>
          </w:p>
          <w:p w:rsidR="00F96960" w:rsidRPr="00747F1C" w:rsidRDefault="00F96960" w:rsidP="00A96D91">
            <w:pPr>
              <w:overflowPunct w:val="0"/>
              <w:autoSpaceDE w:val="0"/>
              <w:autoSpaceDN w:val="0"/>
              <w:adjustRightInd w:val="0"/>
              <w:spacing w:after="0" w:line="240" w:lineRule="auto"/>
              <w:ind w:left="175"/>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val="en-US" w:eastAsia="ru-RU"/>
              </w:rPr>
              <w:t>4port</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SFP</w:t>
            </w:r>
            <w:r w:rsidRPr="00747F1C">
              <w:rPr>
                <w:rFonts w:ascii="Times New Roman" w:eastAsia="Times New Roman" w:hAnsi="Times New Roman" w:cs="Times New Roman"/>
                <w:sz w:val="16"/>
                <w:szCs w:val="16"/>
                <w:lang w:eastAsia="ru-RU"/>
              </w:rPr>
              <w:t>+ 10</w:t>
            </w:r>
            <w:r w:rsidRPr="00747F1C">
              <w:rPr>
                <w:rFonts w:ascii="Times New Roman" w:eastAsia="Times New Roman" w:hAnsi="Times New Roman" w:cs="Times New Roman"/>
                <w:sz w:val="16"/>
                <w:szCs w:val="16"/>
                <w:lang w:val="en-US" w:eastAsia="ru-RU"/>
              </w:rPr>
              <w:t>G – 1</w:t>
            </w:r>
            <w:r w:rsidRPr="00747F1C">
              <w:rPr>
                <w:rFonts w:ascii="Times New Roman" w:eastAsia="Times New Roman" w:hAnsi="Times New Roman" w:cs="Times New Roman"/>
                <w:sz w:val="16"/>
                <w:szCs w:val="16"/>
                <w:lang w:eastAsia="ru-RU"/>
              </w:rPr>
              <w:t>шт.</w:t>
            </w:r>
          </w:p>
          <w:p w:rsidR="00F96960" w:rsidRPr="00747F1C" w:rsidRDefault="00F96960" w:rsidP="00A96D91">
            <w:pPr>
              <w:overflowPunct w:val="0"/>
              <w:autoSpaceDE w:val="0"/>
              <w:autoSpaceDN w:val="0"/>
              <w:adjustRightInd w:val="0"/>
              <w:spacing w:after="0" w:line="240" w:lineRule="auto"/>
              <w:ind w:left="175"/>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Пассивный прямой кабель 10</w:t>
            </w:r>
            <w:r w:rsidRPr="00747F1C">
              <w:rPr>
                <w:rFonts w:ascii="Times New Roman" w:eastAsia="Times New Roman" w:hAnsi="Times New Roman" w:cs="Times New Roman"/>
                <w:sz w:val="16"/>
                <w:szCs w:val="16"/>
                <w:lang w:val="en-US" w:eastAsia="ru-RU"/>
              </w:rPr>
              <w:t>G</w:t>
            </w:r>
            <w:r w:rsidRPr="00747F1C">
              <w:rPr>
                <w:rFonts w:ascii="Times New Roman" w:eastAsia="Times New Roman" w:hAnsi="Times New Roman" w:cs="Times New Roman"/>
                <w:sz w:val="16"/>
                <w:szCs w:val="16"/>
                <w:lang w:eastAsia="ru-RU"/>
              </w:rPr>
              <w:t xml:space="preserve"> SFP+ to SFP+ с трансивером 2м – 6шт.</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RAID контроллер</w:t>
            </w:r>
          </w:p>
          <w:p w:rsidR="00F96960" w:rsidRPr="00747F1C"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sz w:val="16"/>
                <w:szCs w:val="16"/>
                <w:lang w:eastAsia="ru-RU"/>
              </w:rPr>
              <w:t>Контроллер</w:t>
            </w:r>
            <w:r w:rsidRPr="00747F1C">
              <w:rPr>
                <w:rFonts w:ascii="Times New Roman" w:eastAsia="Times New Roman" w:hAnsi="Times New Roman" w:cs="Times New Roman"/>
                <w:sz w:val="16"/>
                <w:szCs w:val="16"/>
                <w:lang w:val="en-US" w:eastAsia="ru-RU"/>
              </w:rPr>
              <w:t xml:space="preserve"> PCI-Ex8, 8-port SAS/SATA 12Gb/s RAID 0/1/5/6/10/50</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Физические размеры - MD2 Low profile (6.6″ x 2.536″)</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Объем кэш памяти - 2048MB 1866MHz DDR III SDRAM</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Внутренние порты – 8</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Скорость передачи данных - До  12Gb/s на каждый порт</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Поддержка устройств - До 128 SAS или SATA устройств</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 xml:space="preserve">Форм-фактор внутренних коннекторов - 2 HD Mini-SAS SFF8643 (горизонтальная </w:t>
            </w:r>
            <w:r w:rsidRPr="00747F1C">
              <w:rPr>
                <w:rFonts w:ascii="Times New Roman" w:eastAsia="Times New Roman" w:hAnsi="Times New Roman" w:cs="Times New Roman"/>
                <w:sz w:val="16"/>
                <w:szCs w:val="16"/>
                <w:lang w:eastAsia="ru-RU"/>
              </w:rPr>
              <w:lastRenderedPageBreak/>
              <w:t>установка)</w:t>
            </w:r>
          </w:p>
          <w:p w:rsidR="00F96960" w:rsidRPr="00747F1C" w:rsidRDefault="00F96960" w:rsidP="00E56AF7">
            <w:pPr>
              <w:numPr>
                <w:ilvl w:val="0"/>
                <w:numId w:val="43"/>
              </w:num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sz w:val="16"/>
                <w:szCs w:val="16"/>
                <w:lang w:eastAsia="ru-RU"/>
              </w:rPr>
              <w:t>Защита Кэша - CacheVault Flash Module в комплекте с установочным комплектом и кабелем</w:t>
            </w:r>
          </w:p>
          <w:p w:rsidR="00F96960" w:rsidRPr="00747F1C" w:rsidRDefault="00F96960" w:rsidP="00E56AF7">
            <w:pPr>
              <w:numPr>
                <w:ilvl w:val="0"/>
                <w:numId w:val="41"/>
              </w:numPr>
              <w:overflowPunct w:val="0"/>
              <w:autoSpaceDE w:val="0"/>
              <w:autoSpaceDN w:val="0"/>
              <w:adjustRightInd w:val="0"/>
              <w:spacing w:after="0" w:line="240" w:lineRule="auto"/>
              <w:ind w:left="175" w:hanging="175"/>
              <w:contextualSpacing/>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Крепление для монтажа в стойку 19”</w:t>
            </w:r>
          </w:p>
        </w:tc>
        <w:tc>
          <w:tcPr>
            <w:tcW w:w="708" w:type="dxa"/>
            <w:vAlign w:val="center"/>
          </w:tcPr>
          <w:p w:rsidR="00F96960" w:rsidRPr="0087600A"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lastRenderedPageBreak/>
              <w:t>4</w:t>
            </w:r>
          </w:p>
        </w:tc>
      </w:tr>
      <w:tr w:rsidR="00F96960" w:rsidRPr="0087600A" w:rsidTr="00A96D91">
        <w:tc>
          <w:tcPr>
            <w:tcW w:w="568" w:type="dxa"/>
          </w:tcPr>
          <w:p w:rsidR="00F96960" w:rsidRPr="00546C8A" w:rsidRDefault="00F96960" w:rsidP="00A96D91">
            <w:pPr>
              <w:tabs>
                <w:tab w:val="left" w:pos="1622"/>
              </w:tabs>
              <w:jc w:val="center"/>
              <w:rPr>
                <w:b/>
                <w:bCs/>
                <w:sz w:val="18"/>
                <w:szCs w:val="18"/>
                <w:lang w:val="en-US"/>
              </w:rPr>
            </w:pPr>
            <w:r>
              <w:rPr>
                <w:b/>
                <w:bCs/>
                <w:sz w:val="18"/>
                <w:szCs w:val="18"/>
                <w:lang w:val="en-US"/>
              </w:rPr>
              <w:lastRenderedPageBreak/>
              <w:t>2</w:t>
            </w:r>
          </w:p>
        </w:tc>
        <w:tc>
          <w:tcPr>
            <w:tcW w:w="1417" w:type="dxa"/>
          </w:tcPr>
          <w:p w:rsidR="00F96960" w:rsidRPr="009221C6" w:rsidRDefault="00F96960" w:rsidP="00A96D91">
            <w:pPr>
              <w:tabs>
                <w:tab w:val="left" w:pos="1622"/>
              </w:tabs>
              <w:jc w:val="center"/>
              <w:rPr>
                <w:bCs/>
                <w:sz w:val="18"/>
                <w:szCs w:val="18"/>
              </w:rPr>
            </w:pPr>
            <w:r w:rsidRPr="009221C6">
              <w:rPr>
                <w:bCs/>
                <w:sz w:val="18"/>
                <w:szCs w:val="18"/>
              </w:rPr>
              <w:t>Система хранения данных</w:t>
            </w:r>
          </w:p>
        </w:tc>
        <w:tc>
          <w:tcPr>
            <w:tcW w:w="7230" w:type="dxa"/>
          </w:tcPr>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Форм Фактор</w:t>
            </w:r>
            <w:r w:rsidRPr="00747F1C">
              <w:rPr>
                <w:rFonts w:ascii="Times New Roman" w:eastAsia="Times New Roman" w:hAnsi="Times New Roman" w:cs="Times New Roman"/>
                <w:sz w:val="16"/>
                <w:szCs w:val="16"/>
                <w:lang w:eastAsia="ru-RU"/>
              </w:rPr>
              <w:t xml:space="preserve"> - 3</w:t>
            </w:r>
            <w:r w:rsidRPr="00747F1C">
              <w:rPr>
                <w:rFonts w:ascii="Times New Roman" w:eastAsia="Times New Roman" w:hAnsi="Times New Roman" w:cs="Times New Roman"/>
                <w:sz w:val="16"/>
                <w:szCs w:val="16"/>
                <w:lang w:val="en-US" w:eastAsia="ru-RU"/>
              </w:rPr>
              <w:t>U</w:t>
            </w:r>
            <w:r w:rsidRPr="00747F1C">
              <w:rPr>
                <w:rFonts w:ascii="Times New Roman" w:eastAsia="Times New Roman" w:hAnsi="Times New Roman" w:cs="Times New Roman"/>
                <w:sz w:val="16"/>
                <w:szCs w:val="16"/>
                <w:lang w:eastAsia="ru-RU"/>
              </w:rPr>
              <w:t xml:space="preserve"> с комплектом крепления для монтажа в стойку 19"</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Установленные контроллеры</w:t>
            </w:r>
            <w:r w:rsidRPr="00747F1C">
              <w:rPr>
                <w:rFonts w:ascii="Times New Roman" w:eastAsia="Times New Roman" w:hAnsi="Times New Roman" w:cs="Times New Roman"/>
                <w:sz w:val="16"/>
                <w:szCs w:val="16"/>
                <w:lang w:eastAsia="ru-RU"/>
              </w:rPr>
              <w:t xml:space="preserve"> - Два контроллера 12</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SAS</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SATA</w:t>
            </w:r>
            <w:r w:rsidRPr="00747F1C">
              <w:rPr>
                <w:rFonts w:ascii="Times New Roman" w:eastAsia="Times New Roman" w:hAnsi="Times New Roman" w:cs="Times New Roman"/>
                <w:sz w:val="16"/>
                <w:szCs w:val="16"/>
                <w:lang w:eastAsia="ru-RU"/>
              </w:rPr>
              <w:t xml:space="preserve"> с горячей заменой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0,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1,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3,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5,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6,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10,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30,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50, </w:t>
            </w:r>
            <w:r w:rsidRPr="00747F1C">
              <w:rPr>
                <w:rFonts w:ascii="Times New Roman" w:eastAsia="Times New Roman" w:hAnsi="Times New Roman" w:cs="Times New Roman"/>
                <w:sz w:val="16"/>
                <w:szCs w:val="16"/>
                <w:lang w:val="en-US" w:eastAsia="ru-RU"/>
              </w:rPr>
              <w:t>RAID</w:t>
            </w:r>
            <w:r w:rsidRPr="00747F1C">
              <w:rPr>
                <w:rFonts w:ascii="Times New Roman" w:eastAsia="Times New Roman" w:hAnsi="Times New Roman" w:cs="Times New Roman"/>
                <w:sz w:val="16"/>
                <w:szCs w:val="16"/>
                <w:lang w:eastAsia="ru-RU"/>
              </w:rPr>
              <w:t xml:space="preserve"> 60</w:t>
            </w:r>
          </w:p>
          <w:p w:rsidR="00F96960" w:rsidRPr="00747F1C" w:rsidRDefault="00F96960" w:rsidP="00E56AF7">
            <w:pPr>
              <w:numPr>
                <w:ilvl w:val="0"/>
                <w:numId w:val="41"/>
              </w:numPr>
              <w:overflowPunct w:val="0"/>
              <w:autoSpaceDE w:val="0"/>
              <w:autoSpaceDN w:val="0"/>
              <w:adjustRightInd w:val="0"/>
              <w:spacing w:after="0" w:line="240" w:lineRule="auto"/>
              <w:ind w:left="176" w:hanging="176"/>
              <w:jc w:val="left"/>
              <w:rPr>
                <w:rFonts w:ascii="Times New Roman" w:eastAsia="Times New Roman" w:hAnsi="Times New Roman" w:cs="Times New Roman"/>
                <w:b/>
                <w:sz w:val="16"/>
                <w:szCs w:val="16"/>
                <w:lang w:eastAsia="ru-RU"/>
              </w:rPr>
            </w:pPr>
            <w:r w:rsidRPr="00747F1C">
              <w:rPr>
                <w:rFonts w:ascii="Times New Roman" w:eastAsia="Times New Roman" w:hAnsi="Times New Roman" w:cs="Times New Roman"/>
                <w:b/>
                <w:sz w:val="16"/>
                <w:szCs w:val="16"/>
                <w:lang w:eastAsia="ru-RU"/>
              </w:rPr>
              <w:t>Крепление для монтажа в стойку 19” –</w:t>
            </w:r>
            <w:r w:rsidRPr="00747F1C">
              <w:rPr>
                <w:rFonts w:ascii="Times New Roman" w:eastAsia="Times New Roman" w:hAnsi="Times New Roman" w:cs="Times New Roman"/>
                <w:sz w:val="16"/>
                <w:szCs w:val="16"/>
                <w:lang w:eastAsia="ru-RU"/>
              </w:rPr>
              <w:t>Есть</w:t>
            </w:r>
            <w:r w:rsidRPr="00747F1C">
              <w:rPr>
                <w:rFonts w:ascii="Times New Roman" w:eastAsia="Times New Roman" w:hAnsi="Times New Roman" w:cs="Times New Roman"/>
                <w:b/>
                <w:sz w:val="16"/>
                <w:szCs w:val="16"/>
                <w:lang w:eastAsia="ru-RU"/>
              </w:rPr>
              <w:t xml:space="preserve"> </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Кэш память контроллера</w:t>
            </w:r>
            <w:r w:rsidRPr="00747F1C">
              <w:rPr>
                <w:rFonts w:ascii="Times New Roman" w:eastAsia="Times New Roman" w:hAnsi="Times New Roman" w:cs="Times New Roman"/>
                <w:sz w:val="16"/>
                <w:szCs w:val="16"/>
                <w:lang w:eastAsia="ru-RU"/>
              </w:rPr>
              <w:t xml:space="preserve"> - </w:t>
            </w:r>
            <w:r w:rsidRPr="00747F1C">
              <w:rPr>
                <w:rFonts w:ascii="Times New Roman" w:eastAsia="Times New Roman" w:hAnsi="Times New Roman" w:cs="Times New Roman"/>
                <w:sz w:val="16"/>
                <w:szCs w:val="16"/>
                <w:lang w:val="en-US" w:eastAsia="ru-RU"/>
              </w:rPr>
              <w:t>DDR</w:t>
            </w:r>
            <w:r w:rsidRPr="00747F1C">
              <w:rPr>
                <w:rFonts w:ascii="Times New Roman" w:eastAsia="Times New Roman" w:hAnsi="Times New Roman" w:cs="Times New Roman"/>
                <w:sz w:val="16"/>
                <w:szCs w:val="16"/>
                <w:lang w:eastAsia="ru-RU"/>
              </w:rPr>
              <w:t>4 256ГБ сохранени</w:t>
            </w:r>
            <w:r w:rsidRPr="00747F1C">
              <w:rPr>
                <w:rFonts w:ascii="Times New Roman" w:eastAsia="Times New Roman" w:hAnsi="Times New Roman" w:cs="Times New Roman"/>
                <w:sz w:val="16"/>
                <w:szCs w:val="16"/>
                <w:lang w:val="kk-KZ" w:eastAsia="ru-RU"/>
              </w:rPr>
              <w:t>е</w:t>
            </w:r>
            <w:r w:rsidRPr="00747F1C">
              <w:rPr>
                <w:rFonts w:ascii="Times New Roman" w:eastAsia="Times New Roman" w:hAnsi="Times New Roman" w:cs="Times New Roman"/>
                <w:sz w:val="16"/>
                <w:szCs w:val="16"/>
                <w:lang w:eastAsia="ru-RU"/>
              </w:rPr>
              <w:t xml:space="preserve"> данных в кеш: Супер конденсатор + Flash модуль</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Хост-Порты в комплекте</w:t>
            </w:r>
            <w:r w:rsidRPr="00747F1C">
              <w:rPr>
                <w:rFonts w:ascii="Times New Roman" w:eastAsia="Times New Roman" w:hAnsi="Times New Roman" w:cs="Times New Roman"/>
                <w:sz w:val="16"/>
                <w:szCs w:val="16"/>
                <w:lang w:eastAsia="ru-RU"/>
              </w:rPr>
              <w:t xml:space="preserve"> - 8 портов (по 4 на каждом контроллере) 10</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SFP</w:t>
            </w:r>
            <w:r w:rsidRPr="00747F1C">
              <w:rPr>
                <w:rFonts w:ascii="Times New Roman" w:eastAsia="Times New Roman" w:hAnsi="Times New Roman" w:cs="Times New Roman"/>
                <w:sz w:val="16"/>
                <w:szCs w:val="16"/>
                <w:lang w:eastAsia="ru-RU"/>
              </w:rPr>
              <w:t>+, 4 внешних порта 12</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SAS</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Поддержка опциональных хостов</w:t>
            </w:r>
            <w:r w:rsidRPr="00747F1C">
              <w:rPr>
                <w:rFonts w:ascii="Times New Roman" w:eastAsia="Times New Roman" w:hAnsi="Times New Roman" w:cs="Times New Roman"/>
                <w:sz w:val="16"/>
                <w:szCs w:val="16"/>
                <w:lang w:eastAsia="ru-RU"/>
              </w:rPr>
              <w:t xml:space="preserve"> - Чистые варианты, 16</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Fibre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Channel</w:t>
            </w:r>
            <w:r w:rsidRPr="00747F1C">
              <w:rPr>
                <w:rFonts w:ascii="Times New Roman" w:eastAsia="Times New Roman" w:hAnsi="Times New Roman" w:cs="Times New Roman"/>
                <w:sz w:val="16"/>
                <w:szCs w:val="16"/>
                <w:lang w:eastAsia="ru-RU"/>
              </w:rPr>
              <w:t xml:space="preserve"> 4 порта (4 на контроллер), 32</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Fibre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Channel</w:t>
            </w:r>
            <w:r w:rsidRPr="00747F1C">
              <w:rPr>
                <w:rFonts w:ascii="Times New Roman" w:eastAsia="Times New Roman" w:hAnsi="Times New Roman" w:cs="Times New Roman"/>
                <w:sz w:val="16"/>
                <w:szCs w:val="16"/>
                <w:lang w:eastAsia="ru-RU"/>
              </w:rPr>
              <w:t xml:space="preserve"> 4 порта (2 на контроллер), 10</w:t>
            </w:r>
            <w:r w:rsidRPr="00747F1C">
              <w:rPr>
                <w:rFonts w:ascii="Times New Roman" w:eastAsia="Times New Roman" w:hAnsi="Times New Roman" w:cs="Times New Roman"/>
                <w:sz w:val="16"/>
                <w:szCs w:val="16"/>
                <w:lang w:val="en-US" w:eastAsia="ru-RU"/>
              </w:rPr>
              <w:t>GbE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iSCSi</w:t>
            </w:r>
            <w:r w:rsidRPr="00747F1C">
              <w:rPr>
                <w:rFonts w:ascii="Times New Roman" w:eastAsia="Times New Roman" w:hAnsi="Times New Roman" w:cs="Times New Roman"/>
                <w:sz w:val="16"/>
                <w:szCs w:val="16"/>
                <w:lang w:eastAsia="ru-RU"/>
              </w:rPr>
              <w:t xml:space="preserve"> 2 порта </w:t>
            </w:r>
            <w:r w:rsidRPr="00747F1C">
              <w:rPr>
                <w:rFonts w:ascii="Times New Roman" w:eastAsia="Times New Roman" w:hAnsi="Times New Roman" w:cs="Times New Roman"/>
                <w:sz w:val="16"/>
                <w:szCs w:val="16"/>
                <w:lang w:val="en-US" w:eastAsia="ru-RU"/>
              </w:rPr>
              <w:t>SFP</w:t>
            </w:r>
            <w:r w:rsidRPr="00747F1C">
              <w:rPr>
                <w:rFonts w:ascii="Times New Roman" w:eastAsia="Times New Roman" w:hAnsi="Times New Roman" w:cs="Times New Roman"/>
                <w:sz w:val="16"/>
                <w:szCs w:val="16"/>
                <w:lang w:eastAsia="ru-RU"/>
              </w:rPr>
              <w:t>+ (2 на контроллер), 10</w:t>
            </w:r>
            <w:r w:rsidRPr="00747F1C">
              <w:rPr>
                <w:rFonts w:ascii="Times New Roman" w:eastAsia="Times New Roman" w:hAnsi="Times New Roman" w:cs="Times New Roman"/>
                <w:sz w:val="16"/>
                <w:szCs w:val="16"/>
                <w:lang w:val="en-US" w:eastAsia="ru-RU"/>
              </w:rPr>
              <w:t>GbE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iSCSi</w:t>
            </w:r>
            <w:r w:rsidRPr="00747F1C">
              <w:rPr>
                <w:rFonts w:ascii="Times New Roman" w:eastAsia="Times New Roman" w:hAnsi="Times New Roman" w:cs="Times New Roman"/>
                <w:sz w:val="16"/>
                <w:szCs w:val="16"/>
                <w:lang w:eastAsia="ru-RU"/>
              </w:rPr>
              <w:t xml:space="preserve"> 2 порта (2 на контроллер), 25</w:t>
            </w:r>
            <w:r w:rsidRPr="00747F1C">
              <w:rPr>
                <w:rFonts w:ascii="Times New Roman" w:eastAsia="Times New Roman" w:hAnsi="Times New Roman" w:cs="Times New Roman"/>
                <w:sz w:val="16"/>
                <w:szCs w:val="16"/>
                <w:lang w:val="en-US" w:eastAsia="ru-RU"/>
              </w:rPr>
              <w:t>GbE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SFP</w:t>
            </w:r>
            <w:r w:rsidRPr="00747F1C">
              <w:rPr>
                <w:rFonts w:ascii="Times New Roman" w:eastAsia="Times New Roman" w:hAnsi="Times New Roman" w:cs="Times New Roman"/>
                <w:sz w:val="16"/>
                <w:szCs w:val="16"/>
                <w:lang w:eastAsia="ru-RU"/>
              </w:rPr>
              <w:t>28) 2 порта (2 на контроллер), 12</w:t>
            </w:r>
            <w:r w:rsidRPr="00747F1C">
              <w:rPr>
                <w:rFonts w:ascii="Times New Roman" w:eastAsia="Times New Roman" w:hAnsi="Times New Roman" w:cs="Times New Roman"/>
                <w:sz w:val="16"/>
                <w:szCs w:val="16"/>
                <w:lang w:val="en-US" w:eastAsia="ru-RU"/>
              </w:rPr>
              <w:t>Gb</w:t>
            </w:r>
            <w:r w:rsidRPr="00747F1C">
              <w:rPr>
                <w:rFonts w:ascii="Times New Roman" w:eastAsia="Times New Roman" w:hAnsi="Times New Roman" w:cs="Times New Roman"/>
                <w:sz w:val="16"/>
                <w:szCs w:val="16"/>
                <w:lang w:eastAsia="ru-RU"/>
              </w:rPr>
              <w:t>/</w:t>
            </w:r>
            <w:r w:rsidRPr="00747F1C">
              <w:rPr>
                <w:rFonts w:ascii="Times New Roman" w:eastAsia="Times New Roman" w:hAnsi="Times New Roman" w:cs="Times New Roman"/>
                <w:sz w:val="16"/>
                <w:szCs w:val="16"/>
                <w:lang w:val="en-US" w:eastAsia="ru-RU"/>
              </w:rPr>
              <w:t>s</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SAS</w:t>
            </w:r>
            <w:r w:rsidRPr="00747F1C">
              <w:rPr>
                <w:rFonts w:ascii="Times New Roman" w:eastAsia="Times New Roman" w:hAnsi="Times New Roman" w:cs="Times New Roman"/>
                <w:sz w:val="16"/>
                <w:szCs w:val="16"/>
                <w:lang w:eastAsia="ru-RU"/>
              </w:rPr>
              <w:t xml:space="preserve"> 2 порта (2 на контроллер)</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Стандарты подключения</w:t>
            </w:r>
            <w:r w:rsidRPr="00747F1C">
              <w:rPr>
                <w:rFonts w:ascii="Times New Roman" w:eastAsia="Times New Roman" w:hAnsi="Times New Roman" w:cs="Times New Roman"/>
                <w:sz w:val="16"/>
                <w:szCs w:val="16"/>
                <w:lang w:eastAsia="ru-RU"/>
              </w:rPr>
              <w:t xml:space="preserve"> - 16 отсеков в комплекте с каретками для установки накопителей форм фактора 2.5" и 3.5", 12 Гб/с SAS/SATA, Поддержка S.M.A.R.T., Автоматическое переназначение битых секторов, Выделенная полоса пропускания для каждого диска</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Поддерживаемые диски</w:t>
            </w:r>
            <w:r w:rsidRPr="00747F1C">
              <w:rPr>
                <w:rFonts w:ascii="Times New Roman" w:eastAsia="Times New Roman" w:hAnsi="Times New Roman" w:cs="Times New Roman"/>
                <w:sz w:val="16"/>
                <w:szCs w:val="16"/>
                <w:lang w:eastAsia="ru-RU"/>
              </w:rPr>
              <w:t xml:space="preserve"> - 2.5" SAS SSD 2.5" SAS или SATA SSD, </w:t>
            </w:r>
            <w:r w:rsidRPr="00747F1C">
              <w:rPr>
                <w:rFonts w:ascii="Times New Roman" w:eastAsia="Times New Roman" w:hAnsi="Times New Roman" w:cs="Times New Roman"/>
                <w:sz w:val="16"/>
                <w:szCs w:val="16"/>
                <w:lang w:eastAsia="ru-RU"/>
              </w:rPr>
              <w:tab/>
              <w:t xml:space="preserve">2.5" 10,000 или 15,000 RPM SAS HDD, 3.5" 7,200 </w:t>
            </w:r>
            <w:r w:rsidRPr="00747F1C">
              <w:rPr>
                <w:rFonts w:ascii="Times New Roman" w:eastAsia="Times New Roman" w:hAnsi="Times New Roman" w:cs="Times New Roman"/>
                <w:sz w:val="16"/>
                <w:szCs w:val="16"/>
                <w:lang w:val="en-US" w:eastAsia="ru-RU"/>
              </w:rPr>
              <w:t>RPM</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Nearline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SAS</w:t>
            </w:r>
            <w:r w:rsidRPr="00747F1C">
              <w:rPr>
                <w:rFonts w:ascii="Times New Roman" w:eastAsia="Times New Roman" w:hAnsi="Times New Roman" w:cs="Times New Roman"/>
                <w:sz w:val="16"/>
                <w:szCs w:val="16"/>
                <w:lang w:eastAsia="ru-RU"/>
              </w:rPr>
              <w:t xml:space="preserve"> или </w:t>
            </w:r>
            <w:r w:rsidRPr="00747F1C">
              <w:rPr>
                <w:rFonts w:ascii="Times New Roman" w:eastAsia="Times New Roman" w:hAnsi="Times New Roman" w:cs="Times New Roman"/>
                <w:sz w:val="16"/>
                <w:szCs w:val="16"/>
                <w:lang w:val="en-US" w:eastAsia="ru-RU"/>
              </w:rPr>
              <w:t>SATA</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HDD</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Максимальное количество дисков</w:t>
            </w:r>
            <w:r w:rsidRPr="00747F1C">
              <w:rPr>
                <w:rFonts w:ascii="Times New Roman" w:eastAsia="Times New Roman" w:hAnsi="Times New Roman" w:cs="Times New Roman"/>
                <w:sz w:val="16"/>
                <w:szCs w:val="16"/>
                <w:lang w:eastAsia="ru-RU"/>
              </w:rPr>
              <w:t xml:space="preserve"> - На систему до: 16, С полкой расширения до: 896</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 xml:space="preserve">Опциональные полки расширения </w:t>
            </w:r>
            <w:r w:rsidRPr="00747F1C">
              <w:rPr>
                <w:rFonts w:ascii="Times New Roman" w:eastAsia="Times New Roman" w:hAnsi="Times New Roman" w:cs="Times New Roman"/>
                <w:sz w:val="16"/>
                <w:szCs w:val="16"/>
                <w:lang w:eastAsia="ru-RU"/>
              </w:rPr>
              <w:t>- Должны быть совместимы с основной системой хранения данных</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eastAsia="ru-RU"/>
              </w:rPr>
              <w:t>Диски</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в</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комплекте</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Не</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менее</w:t>
            </w:r>
            <w:r w:rsidRPr="00747F1C">
              <w:rPr>
                <w:rFonts w:ascii="Times New Roman" w:eastAsia="Times New Roman" w:hAnsi="Times New Roman" w:cs="Times New Roman"/>
                <w:sz w:val="16"/>
                <w:szCs w:val="16"/>
                <w:lang w:val="en-US" w:eastAsia="ru-RU"/>
              </w:rPr>
              <w:t xml:space="preserve"> 8</w:t>
            </w:r>
            <w:r w:rsidRPr="00747F1C">
              <w:rPr>
                <w:rFonts w:ascii="Times New Roman" w:eastAsia="Times New Roman" w:hAnsi="Times New Roman" w:cs="Times New Roman"/>
                <w:sz w:val="16"/>
                <w:szCs w:val="16"/>
                <w:lang w:eastAsia="ru-RU"/>
              </w:rPr>
              <w:t>шт</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по</w:t>
            </w:r>
            <w:r w:rsidRPr="00747F1C">
              <w:rPr>
                <w:rFonts w:ascii="Times New Roman" w:eastAsia="Times New Roman" w:hAnsi="Times New Roman" w:cs="Times New Roman"/>
                <w:sz w:val="16"/>
                <w:szCs w:val="16"/>
                <w:lang w:val="en-US" w:eastAsia="ru-RU"/>
              </w:rPr>
              <w:t xml:space="preserve"> 14TB SAS 12Gb/s 7200 </w:t>
            </w:r>
            <w:r w:rsidRPr="00747F1C">
              <w:rPr>
                <w:rFonts w:ascii="Times New Roman" w:eastAsia="Times New Roman" w:hAnsi="Times New Roman" w:cs="Times New Roman"/>
                <w:sz w:val="16"/>
                <w:szCs w:val="16"/>
                <w:lang w:eastAsia="ru-RU"/>
              </w:rPr>
              <w:t>об</w:t>
            </w:r>
            <w:r w:rsidRPr="00747F1C">
              <w:rPr>
                <w:rFonts w:ascii="Times New Roman" w:eastAsia="Times New Roman" w:hAnsi="Times New Roman" w:cs="Times New Roman"/>
                <w:sz w:val="16"/>
                <w:szCs w:val="16"/>
                <w:lang w:val="en-US" w:eastAsia="ru-RU"/>
              </w:rPr>
              <w:t>/</w:t>
            </w:r>
            <w:r w:rsidRPr="00747F1C">
              <w:rPr>
                <w:rFonts w:ascii="Times New Roman" w:eastAsia="Times New Roman" w:hAnsi="Times New Roman" w:cs="Times New Roman"/>
                <w:sz w:val="16"/>
                <w:szCs w:val="16"/>
                <w:lang w:eastAsia="ru-RU"/>
              </w:rPr>
              <w:t>мин</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с</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типом</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секторов</w:t>
            </w:r>
            <w:r w:rsidRPr="00747F1C">
              <w:rPr>
                <w:rFonts w:ascii="Times New Roman" w:eastAsia="Times New Roman" w:hAnsi="Times New Roman" w:cs="Times New Roman"/>
                <w:sz w:val="16"/>
                <w:szCs w:val="16"/>
                <w:lang w:val="en-US" w:eastAsia="ru-RU"/>
              </w:rPr>
              <w:t xml:space="preserve"> (512e/4Kn), </w:t>
            </w:r>
            <w:r w:rsidRPr="00747F1C">
              <w:rPr>
                <w:rFonts w:ascii="Times New Roman" w:eastAsia="Times New Roman" w:hAnsi="Times New Roman" w:cs="Times New Roman"/>
                <w:sz w:val="16"/>
                <w:szCs w:val="16"/>
                <w:lang w:eastAsia="ru-RU"/>
              </w:rPr>
              <w:t>с</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функциями</w:t>
            </w:r>
            <w:r w:rsidRPr="00747F1C">
              <w:rPr>
                <w:rFonts w:ascii="Times New Roman" w:eastAsia="Times New Roman" w:hAnsi="Times New Roman" w:cs="Times New Roman"/>
                <w:sz w:val="16"/>
                <w:szCs w:val="16"/>
                <w:lang w:val="en-US" w:eastAsia="ru-RU"/>
              </w:rPr>
              <w:t xml:space="preserve">: Helium Sealed-Drive Design, Protection Information (T10 DIF), SuperParity, Low Halogen, PowerChoice Idle Power Technology, PowerBalance Power/Performance Technology, Cache, Multi-segmented 256 MB, Organic Solderability Preservative, RSA 2048 Firmware Verification (SD&amp;D). MTBF 2 500 000 </w:t>
            </w:r>
            <w:r w:rsidRPr="00747F1C">
              <w:rPr>
                <w:rFonts w:ascii="Times New Roman" w:eastAsia="Times New Roman" w:hAnsi="Times New Roman" w:cs="Times New Roman"/>
                <w:sz w:val="16"/>
                <w:szCs w:val="16"/>
                <w:lang w:eastAsia="ru-RU"/>
              </w:rPr>
              <w:t>часов</w:t>
            </w:r>
            <w:r w:rsidRPr="00747F1C">
              <w:rPr>
                <w:rFonts w:ascii="Times New Roman" w:eastAsia="Times New Roman" w:hAnsi="Times New Roman" w:cs="Times New Roman"/>
                <w:sz w:val="16"/>
                <w:szCs w:val="16"/>
                <w:lang w:val="en-US" w:eastAsia="ru-RU"/>
              </w:rPr>
              <w:t>, AFR 0.35%, Non-recoverable Read Errors per Bits Read 1 sector per 10E15, Power-On Hours per Year (24×7) 8 760, Random Read/Write 4K QD16 WCD (IOPS)  170/440, Average Latency 4.16ms, Dual Interface Ports, Rotation Vibration 20-1500 Hz (rad/sec²) 12.5, Idle A (W) Average 5W.</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Диски</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для</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расширения</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кэш</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память</w:t>
            </w:r>
            <w:r w:rsidRPr="00747F1C">
              <w:rPr>
                <w:rFonts w:ascii="Times New Roman" w:eastAsia="Times New Roman" w:hAnsi="Times New Roman" w:cs="Times New Roman"/>
                <w:sz w:val="16"/>
                <w:szCs w:val="16"/>
                <w:lang w:val="en-US" w:eastAsia="ru-RU"/>
              </w:rPr>
              <w:t xml:space="preserve"> – </w:t>
            </w:r>
            <w:r w:rsidRPr="00747F1C">
              <w:rPr>
                <w:rFonts w:ascii="Times New Roman" w:eastAsia="Times New Roman" w:hAnsi="Times New Roman" w:cs="Times New Roman"/>
                <w:sz w:val="16"/>
                <w:szCs w:val="16"/>
                <w:lang w:eastAsia="ru-RU"/>
              </w:rPr>
              <w:t>не</w:t>
            </w:r>
            <w:r w:rsidRPr="00747F1C">
              <w:rPr>
                <w:rFonts w:ascii="Times New Roman" w:eastAsia="Times New Roman" w:hAnsi="Times New Roman" w:cs="Times New Roman"/>
                <w:sz w:val="16"/>
                <w:szCs w:val="16"/>
                <w:lang w:val="en-US" w:eastAsia="ru-RU"/>
              </w:rPr>
              <w:t xml:space="preserve"> </w:t>
            </w:r>
            <w:r w:rsidRPr="00747F1C">
              <w:rPr>
                <w:rFonts w:ascii="Times New Roman" w:eastAsia="Times New Roman" w:hAnsi="Times New Roman" w:cs="Times New Roman"/>
                <w:sz w:val="16"/>
                <w:szCs w:val="16"/>
                <w:lang w:eastAsia="ru-RU"/>
              </w:rPr>
              <w:t>менее</w:t>
            </w:r>
            <w:r w:rsidRPr="00747F1C">
              <w:rPr>
                <w:rFonts w:ascii="Times New Roman" w:eastAsia="Times New Roman" w:hAnsi="Times New Roman" w:cs="Times New Roman"/>
                <w:sz w:val="16"/>
                <w:szCs w:val="16"/>
                <w:lang w:val="en-US" w:eastAsia="ru-RU"/>
              </w:rPr>
              <w:t xml:space="preserve"> 2 </w:t>
            </w:r>
            <w:r w:rsidRPr="00747F1C">
              <w:rPr>
                <w:rFonts w:ascii="Times New Roman" w:eastAsia="Times New Roman" w:hAnsi="Times New Roman" w:cs="Times New Roman"/>
                <w:sz w:val="16"/>
                <w:szCs w:val="16"/>
                <w:lang w:eastAsia="ru-RU"/>
              </w:rPr>
              <w:t>дисков</w:t>
            </w:r>
            <w:r w:rsidRPr="00747F1C">
              <w:rPr>
                <w:rFonts w:ascii="Times New Roman" w:eastAsia="Times New Roman" w:hAnsi="Times New Roman" w:cs="Times New Roman"/>
                <w:sz w:val="16"/>
                <w:szCs w:val="16"/>
                <w:lang w:val="en-US" w:eastAsia="ru-RU"/>
              </w:rPr>
              <w:t xml:space="preserve"> SSD Drive 2.5" SAS-12GB,</w:t>
            </w:r>
            <w:r w:rsidRPr="00747F1C">
              <w:rPr>
                <w:rFonts w:ascii="Times New Roman" w:eastAsia="Times New Roman" w:hAnsi="Times New Roman" w:cs="Times New Roman"/>
                <w:sz w:val="20"/>
                <w:szCs w:val="20"/>
                <w:lang w:val="en-US" w:eastAsia="ru-RU"/>
              </w:rPr>
              <w:t xml:space="preserve"> </w:t>
            </w:r>
            <w:r w:rsidRPr="00747F1C">
              <w:rPr>
                <w:rFonts w:ascii="Times New Roman" w:eastAsia="Times New Roman" w:hAnsi="Times New Roman" w:cs="Times New Roman"/>
                <w:sz w:val="16"/>
                <w:szCs w:val="16"/>
                <w:lang w:val="en-US" w:eastAsia="ru-RU"/>
              </w:rPr>
              <w:t xml:space="preserve">480GB, DWPD=1 with bundle key. </w:t>
            </w:r>
            <w:r w:rsidRPr="00747F1C">
              <w:rPr>
                <w:rFonts w:ascii="Times New Roman" w:eastAsia="Times New Roman" w:hAnsi="Times New Roman" w:cs="Times New Roman"/>
                <w:sz w:val="16"/>
                <w:szCs w:val="16"/>
                <w:lang w:eastAsia="ru-RU"/>
              </w:rPr>
              <w:t xml:space="preserve">Диски должны быть совместимы с СХД, парт номер должен соответствовать производителю СХД  </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Энергосбережение</w:t>
            </w:r>
            <w:r w:rsidRPr="00747F1C">
              <w:rPr>
                <w:rFonts w:ascii="Times New Roman" w:eastAsia="Times New Roman" w:hAnsi="Times New Roman" w:cs="Times New Roman"/>
                <w:sz w:val="16"/>
                <w:szCs w:val="16"/>
                <w:lang w:eastAsia="ru-RU"/>
              </w:rPr>
              <w:t xml:space="preserve"> - Источники питания с эффективностью преобразования более 80% энергоэффективности, Интеллектуальная остановка вращения дисков</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 xml:space="preserve">Доступность и надежность </w:t>
            </w:r>
            <w:r w:rsidRPr="00747F1C">
              <w:rPr>
                <w:rFonts w:ascii="Times New Roman" w:eastAsia="Times New Roman" w:hAnsi="Times New Roman" w:cs="Times New Roman"/>
                <w:sz w:val="16"/>
                <w:szCs w:val="16"/>
                <w:lang w:eastAsia="ru-RU"/>
              </w:rPr>
              <w:t>- Избыточность модулей с функциями горячего извлечения</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Управление</w:t>
            </w:r>
            <w:r w:rsidRPr="00747F1C">
              <w:rPr>
                <w:rFonts w:ascii="Times New Roman" w:eastAsia="Times New Roman" w:hAnsi="Times New Roman" w:cs="Times New Roman"/>
                <w:sz w:val="16"/>
                <w:szCs w:val="16"/>
                <w:lang w:eastAsia="ru-RU"/>
              </w:rPr>
              <w:t xml:space="preserve"> - Управление учетными записями пользователей, управление группами, управление папками - управление доступом к папкам, управление квотами, интеграция с </w:t>
            </w:r>
            <w:r w:rsidRPr="00747F1C">
              <w:rPr>
                <w:rFonts w:ascii="Times New Roman" w:eastAsia="Times New Roman" w:hAnsi="Times New Roman" w:cs="Times New Roman"/>
                <w:sz w:val="16"/>
                <w:szCs w:val="16"/>
                <w:lang w:val="en-US" w:eastAsia="ru-RU"/>
              </w:rPr>
              <w:t>Microsoft</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Active</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Directory</w:t>
            </w:r>
            <w:r w:rsidRPr="00747F1C">
              <w:rPr>
                <w:rFonts w:ascii="Times New Roman" w:eastAsia="Times New Roman" w:hAnsi="Times New Roman" w:cs="Times New Roman"/>
                <w:sz w:val="16"/>
                <w:szCs w:val="16"/>
                <w:lang w:eastAsia="ru-RU"/>
              </w:rPr>
              <w:t xml:space="preserve"> (</w:t>
            </w:r>
            <w:r w:rsidRPr="00747F1C">
              <w:rPr>
                <w:rFonts w:ascii="Times New Roman" w:eastAsia="Times New Roman" w:hAnsi="Times New Roman" w:cs="Times New Roman"/>
                <w:sz w:val="16"/>
                <w:szCs w:val="16"/>
                <w:lang w:val="en-US" w:eastAsia="ru-RU"/>
              </w:rPr>
              <w:t>AD</w:t>
            </w:r>
            <w:r w:rsidRPr="00747F1C">
              <w:rPr>
                <w:rFonts w:ascii="Times New Roman" w:eastAsia="Times New Roman" w:hAnsi="Times New Roman" w:cs="Times New Roman"/>
                <w:sz w:val="16"/>
                <w:szCs w:val="16"/>
                <w:lang w:eastAsia="ru-RU"/>
              </w:rPr>
              <w:t xml:space="preserve">) и </w:t>
            </w:r>
            <w:r w:rsidRPr="00747F1C">
              <w:rPr>
                <w:rFonts w:ascii="Times New Roman" w:eastAsia="Times New Roman" w:hAnsi="Times New Roman" w:cs="Times New Roman"/>
                <w:sz w:val="16"/>
                <w:szCs w:val="16"/>
                <w:lang w:val="en-US" w:eastAsia="ru-RU"/>
              </w:rPr>
              <w:t>LDAP</w:t>
            </w:r>
            <w:r w:rsidRPr="00747F1C">
              <w:rPr>
                <w:rFonts w:ascii="Times New Roman" w:eastAsia="Times New Roman" w:hAnsi="Times New Roman" w:cs="Times New Roman"/>
                <w:sz w:val="16"/>
                <w:szCs w:val="16"/>
                <w:lang w:eastAsia="ru-RU"/>
              </w:rPr>
              <w:t xml:space="preserve">, шифрование папок с </w:t>
            </w:r>
            <w:r w:rsidRPr="00747F1C">
              <w:rPr>
                <w:rFonts w:ascii="Times New Roman" w:eastAsia="Times New Roman" w:hAnsi="Times New Roman" w:cs="Times New Roman"/>
                <w:sz w:val="16"/>
                <w:szCs w:val="16"/>
                <w:lang w:val="en-US" w:eastAsia="ru-RU"/>
              </w:rPr>
              <w:t>AES</w:t>
            </w:r>
            <w:r w:rsidRPr="00747F1C">
              <w:rPr>
                <w:rFonts w:ascii="Times New Roman" w:eastAsia="Times New Roman" w:hAnsi="Times New Roman" w:cs="Times New Roman"/>
                <w:sz w:val="16"/>
                <w:szCs w:val="16"/>
                <w:lang w:eastAsia="ru-RU"/>
              </w:rPr>
              <w:t>, программное обеспечение для управления через Интернет, управление ресурсами хранилища для анализа записей истории использования ресурсов.</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Уведомления</w:t>
            </w:r>
            <w:r w:rsidRPr="00747F1C">
              <w:rPr>
                <w:rFonts w:ascii="Times New Roman" w:eastAsia="Times New Roman" w:hAnsi="Times New Roman" w:cs="Times New Roman"/>
                <w:sz w:val="16"/>
                <w:szCs w:val="16"/>
                <w:lang w:eastAsia="ru-RU"/>
              </w:rPr>
              <w:t xml:space="preserve"> - Email, SNMP traps</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eastAsia="ru-RU"/>
              </w:rPr>
              <w:t>Доступность</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и</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надежность</w:t>
            </w:r>
            <w:r w:rsidRPr="00747F1C">
              <w:rPr>
                <w:rFonts w:ascii="Times New Roman" w:eastAsia="Times New Roman" w:hAnsi="Times New Roman" w:cs="Times New Roman"/>
                <w:sz w:val="16"/>
                <w:szCs w:val="16"/>
                <w:lang w:val="en-US" w:eastAsia="ru-RU"/>
              </w:rPr>
              <w:t xml:space="preserve"> - Redundant, hot-swappable hardware modules, Device mapper support, Antivirus, Trunk group support, Cache Safe technology, UPS, WORM (for file-level only), SMB Multichannel</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eastAsia="ru-RU"/>
              </w:rPr>
              <w:t>Стандарты</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безопасности</w:t>
            </w:r>
            <w:r w:rsidRPr="00747F1C">
              <w:rPr>
                <w:rFonts w:ascii="Times New Roman" w:eastAsia="Times New Roman" w:hAnsi="Times New Roman" w:cs="Times New Roman"/>
                <w:sz w:val="16"/>
                <w:szCs w:val="16"/>
                <w:lang w:val="en-US" w:eastAsia="ru-RU"/>
              </w:rPr>
              <w:t xml:space="preserve"> - Safety: UL, BSMI, CB, Electromagnetic compatibility: CE, BSMI, FCC</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eastAsia="ru-RU"/>
              </w:rPr>
              <w:t>Службы</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данных</w:t>
            </w:r>
            <w:r w:rsidRPr="00747F1C">
              <w:rPr>
                <w:rFonts w:ascii="Times New Roman" w:eastAsia="Times New Roman" w:hAnsi="Times New Roman" w:cs="Times New Roman"/>
                <w:sz w:val="16"/>
                <w:szCs w:val="16"/>
                <w:lang w:val="en-US" w:eastAsia="ru-RU"/>
              </w:rPr>
              <w:t xml:space="preserve"> - SED (self-encrypting drives), Thin-provisioning (block-level), Snapshot: 64 per source volume, 128 per system, Local replication: 4 per source volume, 16 per system, Remote replication (file-level): support Rsync with 128-bit SSH encryption</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val="en-US" w:eastAsia="ru-RU"/>
              </w:rPr>
            </w:pPr>
            <w:r w:rsidRPr="00747F1C">
              <w:rPr>
                <w:rFonts w:ascii="Times New Roman" w:eastAsia="Times New Roman" w:hAnsi="Times New Roman" w:cs="Times New Roman"/>
                <w:b/>
                <w:sz w:val="16"/>
                <w:szCs w:val="16"/>
                <w:lang w:eastAsia="ru-RU"/>
              </w:rPr>
              <w:t>Поддержка</w:t>
            </w:r>
            <w:r w:rsidRPr="00747F1C">
              <w:rPr>
                <w:rFonts w:ascii="Times New Roman" w:eastAsia="Times New Roman" w:hAnsi="Times New Roman" w:cs="Times New Roman"/>
                <w:b/>
                <w:sz w:val="16"/>
                <w:szCs w:val="16"/>
                <w:lang w:val="en-US" w:eastAsia="ru-RU"/>
              </w:rPr>
              <w:t xml:space="preserve"> </w:t>
            </w:r>
            <w:r w:rsidRPr="00747F1C">
              <w:rPr>
                <w:rFonts w:ascii="Times New Roman" w:eastAsia="Times New Roman" w:hAnsi="Times New Roman" w:cs="Times New Roman"/>
                <w:b/>
                <w:sz w:val="16"/>
                <w:szCs w:val="16"/>
                <w:lang w:eastAsia="ru-RU"/>
              </w:rPr>
              <w:t>ОС</w:t>
            </w:r>
            <w:r w:rsidRPr="00747F1C">
              <w:rPr>
                <w:rFonts w:ascii="Times New Roman" w:eastAsia="Times New Roman" w:hAnsi="Times New Roman" w:cs="Times New Roman"/>
                <w:sz w:val="16"/>
                <w:szCs w:val="16"/>
                <w:lang w:val="en-US" w:eastAsia="ru-RU"/>
              </w:rPr>
              <w:t xml:space="preserve"> - Microsoft Windows Server 2019/2016/2012R2/2012/2008R2/2008, Windows 7 SP1, Windows 8.1, Microsoft Windows Hyper-V, Ret Hat Enterprise Linux, SUSE Linux Enterprise, Sun Solaris, Mac OS X, VMware, Citrix XenServer, OpenStack Cinder</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Питание</w:t>
            </w:r>
            <w:r w:rsidRPr="00747F1C">
              <w:rPr>
                <w:rFonts w:ascii="Times New Roman" w:eastAsia="Times New Roman" w:hAnsi="Times New Roman" w:cs="Times New Roman"/>
                <w:sz w:val="16"/>
                <w:szCs w:val="16"/>
                <w:lang w:eastAsia="ru-RU"/>
              </w:rPr>
              <w:t xml:space="preserve"> - Источники питания: 2 х 530 Вт, Напряжение переменного тока: 100В 10A - 240В 5А, PFC (автопереключение), Частота: 47-63 Гц</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Параметры окружающей среды</w:t>
            </w:r>
            <w:r w:rsidRPr="00747F1C">
              <w:rPr>
                <w:rFonts w:ascii="Times New Roman" w:eastAsia="Times New Roman" w:hAnsi="Times New Roman" w:cs="Times New Roman"/>
                <w:sz w:val="16"/>
                <w:szCs w:val="16"/>
                <w:lang w:eastAsia="ru-RU"/>
              </w:rPr>
              <w:t xml:space="preserve"> - Внешняя температура: от 0 - 40° C рабочая/ -40 - 60° C при хранении Высота: от уровня моря до 3048м рабочая / от уровня моря до 12192м при транспортировке,  Относительная влажность: 5 - 95% без конденсации, в рабочем и нерабочем режиме</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Габаритные размеры</w:t>
            </w:r>
            <w:r w:rsidRPr="00747F1C">
              <w:rPr>
                <w:rFonts w:ascii="Times New Roman" w:eastAsia="Times New Roman" w:hAnsi="Times New Roman" w:cs="Times New Roman"/>
                <w:sz w:val="16"/>
                <w:szCs w:val="16"/>
                <w:lang w:eastAsia="ru-RU"/>
              </w:rPr>
              <w:t xml:space="preserve"> - 449 мм (Ш) x 130 мм (В) x 500 мм (Г)</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Вес (без жестких дисков)</w:t>
            </w:r>
            <w:r w:rsidRPr="00747F1C">
              <w:rPr>
                <w:rFonts w:ascii="Times New Roman" w:eastAsia="Times New Roman" w:hAnsi="Times New Roman" w:cs="Times New Roman"/>
                <w:sz w:val="16"/>
                <w:szCs w:val="16"/>
                <w:lang w:eastAsia="ru-RU"/>
              </w:rPr>
              <w:t xml:space="preserve"> - 23.41 кг</w:t>
            </w:r>
          </w:p>
          <w:p w:rsidR="00F96960" w:rsidRPr="00747F1C" w:rsidRDefault="00F96960" w:rsidP="00E56AF7">
            <w:pPr>
              <w:numPr>
                <w:ilvl w:val="0"/>
                <w:numId w:val="41"/>
              </w:numPr>
              <w:overflowPunct w:val="0"/>
              <w:autoSpaceDE w:val="0"/>
              <w:autoSpaceDN w:val="0"/>
              <w:adjustRightInd w:val="0"/>
              <w:spacing w:after="0" w:line="240" w:lineRule="auto"/>
              <w:ind w:left="176" w:hanging="176"/>
              <w:contextualSpacing/>
              <w:jc w:val="left"/>
              <w:rPr>
                <w:rFonts w:ascii="Times New Roman" w:eastAsia="Times New Roman" w:hAnsi="Times New Roman" w:cs="Times New Roman"/>
                <w:sz w:val="16"/>
                <w:szCs w:val="16"/>
                <w:lang w:eastAsia="ru-RU"/>
              </w:rPr>
            </w:pPr>
            <w:r w:rsidRPr="00747F1C">
              <w:rPr>
                <w:rFonts w:ascii="Times New Roman" w:eastAsia="Times New Roman" w:hAnsi="Times New Roman" w:cs="Times New Roman"/>
                <w:b/>
                <w:sz w:val="16"/>
                <w:szCs w:val="16"/>
                <w:lang w:eastAsia="ru-RU"/>
              </w:rPr>
              <w:t>Гарантия</w:t>
            </w:r>
            <w:r w:rsidRPr="00747F1C">
              <w:rPr>
                <w:rFonts w:ascii="Times New Roman" w:eastAsia="Times New Roman" w:hAnsi="Times New Roman" w:cs="Times New Roman"/>
                <w:sz w:val="16"/>
                <w:szCs w:val="16"/>
                <w:lang w:eastAsia="ru-RU"/>
              </w:rPr>
              <w:t xml:space="preserve"> - Не менее 3 лет со дня подписания актов приема-передачи</w:t>
            </w:r>
          </w:p>
        </w:tc>
        <w:tc>
          <w:tcPr>
            <w:tcW w:w="708" w:type="dxa"/>
            <w:vAlign w:val="center"/>
          </w:tcPr>
          <w:p w:rsidR="00F96960" w:rsidRPr="0087600A"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w:t>
            </w:r>
          </w:p>
        </w:tc>
      </w:tr>
      <w:tr w:rsidR="00F96960" w:rsidRPr="00546C8A" w:rsidTr="00A96D91">
        <w:tc>
          <w:tcPr>
            <w:tcW w:w="568" w:type="dxa"/>
          </w:tcPr>
          <w:p w:rsidR="00F96960" w:rsidRDefault="00F96960" w:rsidP="00A96D91">
            <w:pPr>
              <w:tabs>
                <w:tab w:val="left" w:pos="1622"/>
              </w:tabs>
              <w:jc w:val="center"/>
              <w:rPr>
                <w:b/>
                <w:bCs/>
                <w:sz w:val="18"/>
                <w:szCs w:val="18"/>
                <w:lang w:val="en-US"/>
              </w:rPr>
            </w:pPr>
            <w:r>
              <w:rPr>
                <w:b/>
                <w:bCs/>
                <w:sz w:val="18"/>
                <w:szCs w:val="18"/>
                <w:lang w:val="en-US"/>
              </w:rPr>
              <w:t>5</w:t>
            </w:r>
          </w:p>
        </w:tc>
        <w:tc>
          <w:tcPr>
            <w:tcW w:w="1417" w:type="dxa"/>
            <w:vAlign w:val="center"/>
          </w:tcPr>
          <w:p w:rsidR="00F96960" w:rsidRPr="00B83507" w:rsidRDefault="00F96960" w:rsidP="00A96D91">
            <w:pPr>
              <w:tabs>
                <w:tab w:val="left" w:pos="1622"/>
              </w:tabs>
              <w:jc w:val="center"/>
              <w:rPr>
                <w:b/>
                <w:bCs/>
                <w:sz w:val="18"/>
                <w:szCs w:val="18"/>
                <w:lang w:val="en-US"/>
              </w:rPr>
            </w:pPr>
            <w:r w:rsidRPr="009E1C03">
              <w:rPr>
                <w:sz w:val="20"/>
                <w:szCs w:val="20"/>
              </w:rPr>
              <w:t>Шкаф коммутационный</w:t>
            </w:r>
          </w:p>
        </w:tc>
        <w:tc>
          <w:tcPr>
            <w:tcW w:w="7230" w:type="dxa"/>
            <w:vAlign w:val="center"/>
          </w:tcPr>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Исполнение: </w:t>
            </w:r>
            <w:r w:rsidRPr="00B16E0E">
              <w:rPr>
                <w:rFonts w:ascii="Times New Roman" w:eastAsia="Times New Roman" w:hAnsi="Times New Roman" w:cs="Times New Roman"/>
                <w:sz w:val="16"/>
                <w:szCs w:val="16"/>
                <w:lang w:eastAsia="ru-RU"/>
              </w:rPr>
              <w:t>внутреннее</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Тип оборудования:</w:t>
            </w:r>
            <w:r w:rsidRPr="00B16E0E">
              <w:rPr>
                <w:rFonts w:ascii="Times New Roman" w:eastAsia="Times New Roman" w:hAnsi="Times New Roman" w:cs="Times New Roman"/>
                <w:b/>
                <w:sz w:val="16"/>
                <w:szCs w:val="16"/>
                <w:lang w:eastAsia="ru-RU"/>
              </w:rPr>
              <w:tab/>
            </w:r>
            <w:r w:rsidRPr="00B16E0E">
              <w:rPr>
                <w:rFonts w:ascii="Times New Roman" w:eastAsia="Times New Roman" w:hAnsi="Times New Roman" w:cs="Times New Roman"/>
                <w:sz w:val="16"/>
                <w:szCs w:val="16"/>
                <w:lang w:eastAsia="ru-RU"/>
              </w:rPr>
              <w:t>телекоммуникационный шкаф</w:t>
            </w:r>
            <w:r w:rsidRPr="00B16E0E">
              <w:rPr>
                <w:rFonts w:ascii="Times New Roman" w:eastAsia="Times New Roman" w:hAnsi="Times New Roman" w:cs="Times New Roman"/>
                <w:b/>
                <w:sz w:val="16"/>
                <w:szCs w:val="16"/>
                <w:lang w:eastAsia="ru-RU"/>
              </w:rPr>
              <w:t xml:space="preserve"> </w:t>
            </w:r>
            <w:r w:rsidRPr="00B16E0E">
              <w:rPr>
                <w:rFonts w:ascii="Times New Roman" w:eastAsia="Times New Roman" w:hAnsi="Times New Roman" w:cs="Times New Roman"/>
                <w:sz w:val="16"/>
                <w:szCs w:val="16"/>
                <w:lang w:eastAsia="ru-RU"/>
              </w:rPr>
              <w:t>19”</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Высота: </w:t>
            </w:r>
            <w:r w:rsidRPr="00B16E0E">
              <w:rPr>
                <w:rFonts w:ascii="Times New Roman" w:eastAsia="Times New Roman" w:hAnsi="Times New Roman" w:cs="Times New Roman"/>
                <w:sz w:val="16"/>
                <w:szCs w:val="16"/>
                <w:lang w:eastAsia="ru-RU"/>
              </w:rPr>
              <w:t>42 U</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Объем: </w:t>
            </w:r>
            <w:r w:rsidRPr="00B16E0E">
              <w:rPr>
                <w:rFonts w:ascii="Times New Roman" w:eastAsia="Times New Roman" w:hAnsi="Times New Roman" w:cs="Times New Roman"/>
                <w:sz w:val="16"/>
                <w:szCs w:val="16"/>
                <w:lang w:eastAsia="ru-RU"/>
              </w:rPr>
              <w:t>0,4997 m³</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Комплектация: </w:t>
            </w:r>
            <w:r w:rsidRPr="00B16E0E">
              <w:rPr>
                <w:rFonts w:ascii="Times New Roman" w:eastAsia="Times New Roman" w:hAnsi="Times New Roman" w:cs="Times New Roman"/>
                <w:sz w:val="16"/>
                <w:szCs w:val="16"/>
                <w:lang w:eastAsia="ru-RU"/>
              </w:rPr>
              <w:t>телекоммуникационный шкаф, блок вентиляторов, блок розеток, 2 верт.органайзер, комплект крепежных болтов, кабель питания.</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Размеры (Ш×В×Г):  </w:t>
            </w:r>
            <w:r w:rsidRPr="00B16E0E">
              <w:rPr>
                <w:rFonts w:ascii="Times New Roman" w:eastAsia="Times New Roman" w:hAnsi="Times New Roman" w:cs="Times New Roman"/>
                <w:sz w:val="16"/>
                <w:szCs w:val="16"/>
                <w:lang w:eastAsia="ru-RU"/>
              </w:rPr>
              <w:t>800 × 1000 × 2055 см</w:t>
            </w:r>
          </w:p>
          <w:p w:rsidR="00F96960" w:rsidRPr="009E1C03" w:rsidRDefault="00F96960" w:rsidP="00A96D91">
            <w:pPr>
              <w:spacing w:after="0"/>
              <w:rPr>
                <w:sz w:val="20"/>
                <w:szCs w:val="20"/>
              </w:rPr>
            </w:pPr>
            <w:r w:rsidRPr="00B16E0E">
              <w:rPr>
                <w:rFonts w:ascii="Times New Roman" w:eastAsia="Times New Roman" w:hAnsi="Times New Roman" w:cs="Times New Roman"/>
                <w:b/>
                <w:sz w:val="16"/>
                <w:szCs w:val="16"/>
                <w:lang w:eastAsia="ru-RU"/>
              </w:rPr>
              <w:t xml:space="preserve">Корпус: </w:t>
            </w:r>
            <w:r w:rsidRPr="00B16E0E">
              <w:rPr>
                <w:rFonts w:ascii="Times New Roman" w:eastAsia="Times New Roman" w:hAnsi="Times New Roman" w:cs="Times New Roman"/>
                <w:sz w:val="16"/>
                <w:szCs w:val="16"/>
                <w:lang w:eastAsia="ru-RU"/>
              </w:rPr>
              <w:t>перфорированная сталь</w:t>
            </w:r>
          </w:p>
        </w:tc>
        <w:tc>
          <w:tcPr>
            <w:tcW w:w="708" w:type="dxa"/>
            <w:vAlign w:val="center"/>
          </w:tcPr>
          <w:p w:rsidR="00F96960" w:rsidRPr="00747F1C"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2</w:t>
            </w:r>
          </w:p>
        </w:tc>
      </w:tr>
      <w:tr w:rsidR="00F96960" w:rsidRPr="00546C8A" w:rsidTr="00A96D91">
        <w:tc>
          <w:tcPr>
            <w:tcW w:w="568" w:type="dxa"/>
          </w:tcPr>
          <w:p w:rsidR="00F96960" w:rsidRDefault="00F96960" w:rsidP="00A96D91">
            <w:pPr>
              <w:tabs>
                <w:tab w:val="left" w:pos="1622"/>
              </w:tabs>
              <w:jc w:val="center"/>
              <w:rPr>
                <w:b/>
                <w:bCs/>
                <w:sz w:val="18"/>
                <w:szCs w:val="18"/>
                <w:lang w:val="en-US"/>
              </w:rPr>
            </w:pPr>
            <w:r>
              <w:rPr>
                <w:b/>
                <w:bCs/>
                <w:sz w:val="18"/>
                <w:szCs w:val="18"/>
                <w:lang w:val="en-US"/>
              </w:rPr>
              <w:t>6</w:t>
            </w:r>
          </w:p>
        </w:tc>
        <w:tc>
          <w:tcPr>
            <w:tcW w:w="1417" w:type="dxa"/>
            <w:vAlign w:val="center"/>
          </w:tcPr>
          <w:p w:rsidR="00F96960" w:rsidRPr="00B83507" w:rsidRDefault="00F96960" w:rsidP="00A96D91">
            <w:pPr>
              <w:tabs>
                <w:tab w:val="left" w:pos="1622"/>
              </w:tabs>
              <w:jc w:val="center"/>
              <w:rPr>
                <w:sz w:val="20"/>
                <w:szCs w:val="20"/>
              </w:rPr>
            </w:pPr>
            <w:r>
              <w:rPr>
                <w:sz w:val="20"/>
                <w:szCs w:val="20"/>
              </w:rPr>
              <w:t xml:space="preserve">Сетевое </w:t>
            </w:r>
            <w:r>
              <w:rPr>
                <w:sz w:val="20"/>
                <w:szCs w:val="20"/>
              </w:rPr>
              <w:lastRenderedPageBreak/>
              <w:t>оборудование</w:t>
            </w:r>
            <w:r>
              <w:rPr>
                <w:sz w:val="20"/>
                <w:szCs w:val="20"/>
                <w:lang w:val="en-US"/>
              </w:rPr>
              <w:t xml:space="preserve"> - </w:t>
            </w:r>
            <w:r>
              <w:rPr>
                <w:sz w:val="20"/>
                <w:szCs w:val="20"/>
              </w:rPr>
              <w:t>коммутатор</w:t>
            </w:r>
          </w:p>
        </w:tc>
        <w:tc>
          <w:tcPr>
            <w:tcW w:w="7230" w:type="dxa"/>
            <w:vAlign w:val="center"/>
          </w:tcPr>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lastRenderedPageBreak/>
              <w:t xml:space="preserve">Тип оборудования: </w:t>
            </w:r>
            <w:r w:rsidRPr="00B16E0E">
              <w:rPr>
                <w:rFonts w:ascii="Times New Roman" w:eastAsia="Times New Roman" w:hAnsi="Times New Roman" w:cs="Times New Roman"/>
                <w:sz w:val="16"/>
                <w:szCs w:val="16"/>
                <w:lang w:eastAsia="ru-RU"/>
              </w:rPr>
              <w:t>Управляемый коммутатор</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Процессор: </w:t>
            </w:r>
            <w:r w:rsidRPr="00B16E0E">
              <w:rPr>
                <w:rFonts w:ascii="Times New Roman" w:eastAsia="Times New Roman" w:hAnsi="Times New Roman" w:cs="Times New Roman"/>
                <w:sz w:val="16"/>
                <w:szCs w:val="16"/>
                <w:lang w:eastAsia="ru-RU"/>
              </w:rPr>
              <w:t>800 МГц</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lastRenderedPageBreak/>
              <w:t xml:space="preserve">Размер оперативной памяти: </w:t>
            </w:r>
            <w:r w:rsidRPr="00B16E0E">
              <w:rPr>
                <w:rFonts w:ascii="Times New Roman" w:eastAsia="Times New Roman" w:hAnsi="Times New Roman" w:cs="Times New Roman"/>
                <w:sz w:val="16"/>
                <w:szCs w:val="16"/>
                <w:lang w:eastAsia="ru-RU"/>
              </w:rPr>
              <w:t>1024 MB</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Размер встроенной памяти: </w:t>
            </w:r>
            <w:r w:rsidRPr="00B16E0E">
              <w:rPr>
                <w:rFonts w:ascii="Times New Roman" w:eastAsia="Times New Roman" w:hAnsi="Times New Roman" w:cs="Times New Roman"/>
                <w:sz w:val="16"/>
                <w:szCs w:val="16"/>
                <w:lang w:eastAsia="ru-RU"/>
              </w:rPr>
              <w:t>16 MB</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Порты и интерфейсы: </w:t>
            </w:r>
            <w:r w:rsidRPr="00B16E0E">
              <w:rPr>
                <w:rFonts w:ascii="Times New Roman" w:eastAsia="Times New Roman" w:hAnsi="Times New Roman" w:cs="Times New Roman"/>
                <w:sz w:val="16"/>
                <w:szCs w:val="16"/>
                <w:lang w:eastAsia="ru-RU"/>
              </w:rPr>
              <w:t>16 х 10G SFP+, 1 х RJ45</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Дополнительные возможности: </w:t>
            </w:r>
            <w:r w:rsidRPr="00B16E0E">
              <w:rPr>
                <w:rFonts w:ascii="Times New Roman" w:eastAsia="Times New Roman" w:hAnsi="Times New Roman" w:cs="Times New Roman"/>
                <w:sz w:val="16"/>
                <w:szCs w:val="16"/>
                <w:lang w:eastAsia="ru-RU"/>
              </w:rPr>
              <w:t xml:space="preserve">аппаратный протокол </w:t>
            </w:r>
            <w:r w:rsidRPr="00B16E0E">
              <w:rPr>
                <w:rFonts w:ascii="Times New Roman" w:eastAsia="Times New Roman" w:hAnsi="Times New Roman" w:cs="Times New Roman"/>
                <w:sz w:val="16"/>
                <w:szCs w:val="16"/>
                <w:lang w:val="en-US" w:eastAsia="ru-RU"/>
              </w:rPr>
              <w:t>Spanning</w:t>
            </w:r>
            <w:r w:rsidRPr="00B16E0E">
              <w:rPr>
                <w:rFonts w:ascii="Times New Roman" w:eastAsia="Times New Roman" w:hAnsi="Times New Roman" w:cs="Times New Roman"/>
                <w:sz w:val="16"/>
                <w:szCs w:val="16"/>
                <w:lang w:eastAsia="ru-RU"/>
              </w:rPr>
              <w:t xml:space="preserve"> </w:t>
            </w:r>
            <w:r w:rsidRPr="00B16E0E">
              <w:rPr>
                <w:rFonts w:ascii="Times New Roman" w:eastAsia="Times New Roman" w:hAnsi="Times New Roman" w:cs="Times New Roman"/>
                <w:sz w:val="16"/>
                <w:szCs w:val="16"/>
                <w:lang w:val="en-US" w:eastAsia="ru-RU"/>
              </w:rPr>
              <w:t>Tree</w:t>
            </w:r>
            <w:r w:rsidRPr="00B16E0E">
              <w:rPr>
                <w:rFonts w:ascii="Times New Roman" w:eastAsia="Times New Roman" w:hAnsi="Times New Roman" w:cs="Times New Roman"/>
                <w:sz w:val="16"/>
                <w:szCs w:val="16"/>
                <w:lang w:eastAsia="ru-RU"/>
              </w:rPr>
              <w:t xml:space="preserve"> </w:t>
            </w:r>
            <w:r w:rsidRPr="00B16E0E">
              <w:rPr>
                <w:rFonts w:ascii="Times New Roman" w:eastAsia="Times New Roman" w:hAnsi="Times New Roman" w:cs="Times New Roman"/>
                <w:sz w:val="16"/>
                <w:szCs w:val="16"/>
                <w:lang w:val="en-US" w:eastAsia="ru-RU"/>
              </w:rPr>
              <w:t>Protocol</w:t>
            </w:r>
            <w:r w:rsidRPr="00B16E0E">
              <w:rPr>
                <w:rFonts w:ascii="Times New Roman" w:eastAsia="Times New Roman" w:hAnsi="Times New Roman" w:cs="Times New Roman"/>
                <w:sz w:val="16"/>
                <w:szCs w:val="16"/>
                <w:lang w:eastAsia="ru-RU"/>
              </w:rPr>
              <w:t xml:space="preserve"> и </w:t>
            </w:r>
            <w:r w:rsidRPr="00B16E0E">
              <w:rPr>
                <w:rFonts w:ascii="Times New Roman" w:eastAsia="Times New Roman" w:hAnsi="Times New Roman" w:cs="Times New Roman"/>
                <w:sz w:val="16"/>
                <w:szCs w:val="16"/>
                <w:lang w:val="en-US" w:eastAsia="ru-RU"/>
              </w:rPr>
              <w:t>Link</w:t>
            </w:r>
            <w:r w:rsidRPr="00B16E0E">
              <w:rPr>
                <w:rFonts w:ascii="Times New Roman" w:eastAsia="Times New Roman" w:hAnsi="Times New Roman" w:cs="Times New Roman"/>
                <w:sz w:val="16"/>
                <w:szCs w:val="16"/>
                <w:lang w:eastAsia="ru-RU"/>
              </w:rPr>
              <w:t xml:space="preserve"> </w:t>
            </w:r>
            <w:r w:rsidRPr="00B16E0E">
              <w:rPr>
                <w:rFonts w:ascii="Times New Roman" w:eastAsia="Times New Roman" w:hAnsi="Times New Roman" w:cs="Times New Roman"/>
                <w:sz w:val="16"/>
                <w:szCs w:val="16"/>
                <w:lang w:val="en-US" w:eastAsia="ru-RU"/>
              </w:rPr>
              <w:t>Aggregation</w:t>
            </w:r>
            <w:r w:rsidRPr="00B16E0E">
              <w:rPr>
                <w:rFonts w:ascii="Times New Roman" w:eastAsia="Times New Roman" w:hAnsi="Times New Roman" w:cs="Times New Roman"/>
                <w:sz w:val="16"/>
                <w:szCs w:val="16"/>
                <w:lang w:eastAsia="ru-RU"/>
              </w:rPr>
              <w:t xml:space="preserve"> (</w:t>
            </w:r>
            <w:r w:rsidRPr="00B16E0E">
              <w:rPr>
                <w:rFonts w:ascii="Times New Roman" w:eastAsia="Times New Roman" w:hAnsi="Times New Roman" w:cs="Times New Roman"/>
                <w:sz w:val="16"/>
                <w:szCs w:val="16"/>
                <w:lang w:val="en-US" w:eastAsia="ru-RU"/>
              </w:rPr>
              <w:t>LACP</w:t>
            </w:r>
            <w:r w:rsidRPr="00B16E0E">
              <w:rPr>
                <w:rFonts w:ascii="Times New Roman" w:eastAsia="Times New Roman" w:hAnsi="Times New Roman" w:cs="Times New Roman"/>
                <w:sz w:val="16"/>
                <w:szCs w:val="16"/>
                <w:lang w:eastAsia="ru-RU"/>
              </w:rPr>
              <w:t>)</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Уровни коммутации: </w:t>
            </w:r>
            <w:r w:rsidRPr="00B16E0E">
              <w:rPr>
                <w:rFonts w:ascii="Times New Roman" w:eastAsia="Times New Roman" w:hAnsi="Times New Roman" w:cs="Times New Roman"/>
                <w:sz w:val="16"/>
                <w:szCs w:val="16"/>
                <w:lang w:val="en-US" w:eastAsia="ru-RU"/>
              </w:rPr>
              <w:t>Layer</w:t>
            </w:r>
            <w:r w:rsidRPr="00B16E0E">
              <w:rPr>
                <w:rFonts w:ascii="Times New Roman" w:eastAsia="Times New Roman" w:hAnsi="Times New Roman" w:cs="Times New Roman"/>
                <w:sz w:val="16"/>
                <w:szCs w:val="16"/>
                <w:lang w:eastAsia="ru-RU"/>
              </w:rPr>
              <w:t xml:space="preserve"> 3</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Пропускная способность портов: </w:t>
            </w:r>
            <w:r w:rsidRPr="00B16E0E">
              <w:rPr>
                <w:rFonts w:ascii="Times New Roman" w:eastAsia="Times New Roman" w:hAnsi="Times New Roman" w:cs="Times New Roman"/>
                <w:sz w:val="16"/>
                <w:szCs w:val="16"/>
                <w:lang w:eastAsia="ru-RU"/>
              </w:rPr>
              <w:t>100 Mbps, 1000 Mbps, 10 GE</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Кол-во портов RJ45: </w:t>
            </w:r>
            <w:r w:rsidRPr="00B16E0E">
              <w:rPr>
                <w:rFonts w:ascii="Times New Roman" w:eastAsia="Times New Roman" w:hAnsi="Times New Roman" w:cs="Times New Roman"/>
                <w:sz w:val="16"/>
                <w:szCs w:val="16"/>
                <w:lang w:eastAsia="ru-RU"/>
              </w:rPr>
              <w:t>1</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Кол-во портов SFP+:</w:t>
            </w:r>
            <w:r w:rsidRPr="00B16E0E">
              <w:rPr>
                <w:rFonts w:ascii="Times New Roman" w:eastAsia="Times New Roman" w:hAnsi="Times New Roman" w:cs="Times New Roman"/>
                <w:sz w:val="16"/>
                <w:szCs w:val="16"/>
                <w:lang w:eastAsia="ru-RU"/>
              </w:rPr>
              <w:t xml:space="preserve"> 16</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Возможность установки в стойку: </w:t>
            </w:r>
            <w:r w:rsidRPr="00B16E0E">
              <w:rPr>
                <w:rFonts w:ascii="Times New Roman" w:eastAsia="Times New Roman" w:hAnsi="Times New Roman" w:cs="Times New Roman"/>
                <w:sz w:val="16"/>
                <w:szCs w:val="16"/>
                <w:lang w:eastAsia="ru-RU"/>
              </w:rPr>
              <w:t>Есть, 1</w:t>
            </w:r>
            <w:r w:rsidRPr="00B16E0E">
              <w:rPr>
                <w:rFonts w:ascii="Times New Roman" w:eastAsia="Times New Roman" w:hAnsi="Times New Roman" w:cs="Times New Roman"/>
                <w:sz w:val="16"/>
                <w:szCs w:val="16"/>
                <w:lang w:val="en-US" w:eastAsia="ru-RU"/>
              </w:rPr>
              <w:t>U</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Охлаждение:</w:t>
            </w:r>
            <w:r w:rsidRPr="00B16E0E">
              <w:rPr>
                <w:rFonts w:ascii="Times New Roman" w:eastAsia="Times New Roman" w:hAnsi="Times New Roman" w:cs="Times New Roman"/>
                <w:sz w:val="20"/>
                <w:szCs w:val="20"/>
                <w:lang w:eastAsia="ru-RU"/>
              </w:rPr>
              <w:t xml:space="preserve"> </w:t>
            </w:r>
            <w:r w:rsidRPr="00B16E0E">
              <w:rPr>
                <w:rFonts w:ascii="Times New Roman" w:eastAsia="Times New Roman" w:hAnsi="Times New Roman" w:cs="Times New Roman"/>
                <w:b/>
                <w:sz w:val="16"/>
                <w:szCs w:val="16"/>
                <w:lang w:eastAsia="ru-RU"/>
              </w:rPr>
              <w:t>2 вентилятора</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Блок питания: </w:t>
            </w:r>
            <w:r w:rsidRPr="00B16E0E">
              <w:rPr>
                <w:rFonts w:ascii="Times New Roman" w:eastAsia="Times New Roman" w:hAnsi="Times New Roman" w:cs="Times New Roman"/>
                <w:sz w:val="16"/>
                <w:szCs w:val="16"/>
                <w:lang w:eastAsia="ru-RU"/>
              </w:rPr>
              <w:t xml:space="preserve">100-240 44 Ватт, Встроенный, с резервным питанием </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Рабочая температура: </w:t>
            </w:r>
            <w:r w:rsidRPr="00B16E0E">
              <w:rPr>
                <w:rFonts w:ascii="Times New Roman" w:eastAsia="Times New Roman" w:hAnsi="Times New Roman" w:cs="Times New Roman"/>
                <w:sz w:val="16"/>
                <w:szCs w:val="16"/>
                <w:lang w:eastAsia="ru-RU"/>
              </w:rPr>
              <w:t>-20...60 °C</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Комплектация: </w:t>
            </w:r>
            <w:r w:rsidRPr="00B16E0E">
              <w:rPr>
                <w:rFonts w:ascii="Times New Roman" w:eastAsia="Times New Roman" w:hAnsi="Times New Roman" w:cs="Times New Roman"/>
                <w:sz w:val="16"/>
                <w:szCs w:val="16"/>
                <w:lang w:eastAsia="ru-RU"/>
              </w:rPr>
              <w:t>Управляемый коммутатор, кабель питания, крепеж для установки в стойку, документация</w:t>
            </w:r>
          </w:p>
        </w:tc>
        <w:tc>
          <w:tcPr>
            <w:tcW w:w="708" w:type="dxa"/>
            <w:vAlign w:val="center"/>
          </w:tcPr>
          <w:p w:rsidR="00F96960" w:rsidRPr="00B16E0E"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lastRenderedPageBreak/>
              <w:t>2</w:t>
            </w:r>
          </w:p>
        </w:tc>
      </w:tr>
      <w:tr w:rsidR="00F96960" w:rsidRPr="00546C8A" w:rsidTr="00A96D91">
        <w:tc>
          <w:tcPr>
            <w:tcW w:w="568" w:type="dxa"/>
          </w:tcPr>
          <w:p w:rsidR="00F96960" w:rsidRDefault="00F96960" w:rsidP="00A96D91">
            <w:pPr>
              <w:tabs>
                <w:tab w:val="left" w:pos="1622"/>
              </w:tabs>
              <w:jc w:val="center"/>
              <w:rPr>
                <w:b/>
                <w:bCs/>
                <w:sz w:val="18"/>
                <w:szCs w:val="18"/>
                <w:lang w:val="en-US"/>
              </w:rPr>
            </w:pPr>
          </w:p>
        </w:tc>
        <w:tc>
          <w:tcPr>
            <w:tcW w:w="1417" w:type="dxa"/>
            <w:vAlign w:val="center"/>
          </w:tcPr>
          <w:p w:rsidR="00F96960" w:rsidRDefault="00F96960" w:rsidP="00A96D91">
            <w:pPr>
              <w:tabs>
                <w:tab w:val="left" w:pos="1622"/>
              </w:tabs>
              <w:jc w:val="center"/>
              <w:rPr>
                <w:sz w:val="20"/>
                <w:szCs w:val="20"/>
              </w:rPr>
            </w:pPr>
            <w:r>
              <w:rPr>
                <w:sz w:val="20"/>
                <w:szCs w:val="20"/>
              </w:rPr>
              <w:t>Сетевое оборудование</w:t>
            </w:r>
            <w:r>
              <w:rPr>
                <w:sz w:val="20"/>
                <w:szCs w:val="20"/>
                <w:lang w:val="en-US"/>
              </w:rPr>
              <w:t xml:space="preserve"> - </w:t>
            </w:r>
            <w:r>
              <w:rPr>
                <w:sz w:val="20"/>
                <w:szCs w:val="20"/>
              </w:rPr>
              <w:t>коммутатор</w:t>
            </w:r>
          </w:p>
        </w:tc>
        <w:tc>
          <w:tcPr>
            <w:tcW w:w="7230" w:type="dxa"/>
            <w:vAlign w:val="center"/>
          </w:tcPr>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Тип оборудования: </w:t>
            </w:r>
            <w:r w:rsidRPr="00B16E0E">
              <w:rPr>
                <w:rFonts w:ascii="Times New Roman" w:eastAsia="Times New Roman" w:hAnsi="Times New Roman" w:cs="Times New Roman"/>
                <w:sz w:val="16"/>
                <w:szCs w:val="16"/>
                <w:lang w:eastAsia="ru-RU"/>
              </w:rPr>
              <w:t>Управляемый коммутатор</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Процессор: </w:t>
            </w:r>
            <w:r w:rsidRPr="00B16E0E">
              <w:rPr>
                <w:rFonts w:ascii="Times New Roman" w:eastAsia="Times New Roman" w:hAnsi="Times New Roman" w:cs="Times New Roman"/>
                <w:sz w:val="16"/>
                <w:szCs w:val="16"/>
                <w:lang w:eastAsia="ru-RU"/>
              </w:rPr>
              <w:t>650 МГц</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Размер оперативной памяти: </w:t>
            </w:r>
            <w:r w:rsidRPr="00B16E0E">
              <w:rPr>
                <w:rFonts w:ascii="Times New Roman" w:eastAsia="Times New Roman" w:hAnsi="Times New Roman" w:cs="Times New Roman"/>
                <w:sz w:val="16"/>
                <w:szCs w:val="16"/>
                <w:lang w:eastAsia="ru-RU"/>
              </w:rPr>
              <w:t>64 MB</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Размер встроенной памяти: </w:t>
            </w:r>
            <w:r w:rsidRPr="00B16E0E">
              <w:rPr>
                <w:rFonts w:ascii="Times New Roman" w:eastAsia="Times New Roman" w:hAnsi="Times New Roman" w:cs="Times New Roman"/>
                <w:sz w:val="16"/>
                <w:szCs w:val="16"/>
                <w:lang w:eastAsia="ru-RU"/>
              </w:rPr>
              <w:t>16 MB</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val="en-US" w:eastAsia="ru-RU"/>
              </w:rPr>
            </w:pPr>
            <w:r w:rsidRPr="00B16E0E">
              <w:rPr>
                <w:rFonts w:ascii="Times New Roman" w:eastAsia="Times New Roman" w:hAnsi="Times New Roman" w:cs="Times New Roman"/>
                <w:b/>
                <w:sz w:val="16"/>
                <w:szCs w:val="16"/>
                <w:lang w:eastAsia="ru-RU"/>
              </w:rPr>
              <w:t>Порты</w:t>
            </w:r>
            <w:r w:rsidRPr="00B16E0E">
              <w:rPr>
                <w:rFonts w:ascii="Times New Roman" w:eastAsia="Times New Roman" w:hAnsi="Times New Roman" w:cs="Times New Roman"/>
                <w:b/>
                <w:sz w:val="16"/>
                <w:szCs w:val="16"/>
                <w:lang w:val="en-US" w:eastAsia="ru-RU"/>
              </w:rPr>
              <w:t xml:space="preserve"> </w:t>
            </w:r>
            <w:r w:rsidRPr="00B16E0E">
              <w:rPr>
                <w:rFonts w:ascii="Times New Roman" w:eastAsia="Times New Roman" w:hAnsi="Times New Roman" w:cs="Times New Roman"/>
                <w:b/>
                <w:sz w:val="16"/>
                <w:szCs w:val="16"/>
                <w:lang w:eastAsia="ru-RU"/>
              </w:rPr>
              <w:t>и</w:t>
            </w:r>
            <w:r w:rsidRPr="00B16E0E">
              <w:rPr>
                <w:rFonts w:ascii="Times New Roman" w:eastAsia="Times New Roman" w:hAnsi="Times New Roman" w:cs="Times New Roman"/>
                <w:b/>
                <w:sz w:val="16"/>
                <w:szCs w:val="16"/>
                <w:lang w:val="en-US" w:eastAsia="ru-RU"/>
              </w:rPr>
              <w:t xml:space="preserve"> </w:t>
            </w:r>
            <w:r w:rsidRPr="00B16E0E">
              <w:rPr>
                <w:rFonts w:ascii="Times New Roman" w:eastAsia="Times New Roman" w:hAnsi="Times New Roman" w:cs="Times New Roman"/>
                <w:b/>
                <w:sz w:val="16"/>
                <w:szCs w:val="16"/>
                <w:lang w:eastAsia="ru-RU"/>
              </w:rPr>
              <w:t>интерфейсы</w:t>
            </w:r>
            <w:r w:rsidRPr="00B16E0E">
              <w:rPr>
                <w:rFonts w:ascii="Times New Roman" w:eastAsia="Times New Roman" w:hAnsi="Times New Roman" w:cs="Times New Roman"/>
                <w:b/>
                <w:sz w:val="16"/>
                <w:szCs w:val="16"/>
                <w:lang w:val="en-US" w:eastAsia="ru-RU"/>
              </w:rPr>
              <w:t xml:space="preserve">: </w:t>
            </w:r>
            <w:r w:rsidRPr="00B16E0E">
              <w:rPr>
                <w:rFonts w:ascii="Times New Roman" w:eastAsia="Times New Roman" w:hAnsi="Times New Roman" w:cs="Times New Roman"/>
                <w:sz w:val="16"/>
                <w:szCs w:val="16"/>
                <w:lang w:val="en-US" w:eastAsia="ru-RU"/>
              </w:rPr>
              <w:t>1 × 10/100 Ethernet, 8 × 5G/10G Ethernet, 4 × Combo 10G Ethernet/ SFP+, 1 × USB type A</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Общая пропускная способность: </w:t>
            </w:r>
            <w:r w:rsidRPr="00B16E0E">
              <w:rPr>
                <w:rFonts w:ascii="Times New Roman" w:eastAsia="Times New Roman" w:hAnsi="Times New Roman" w:cs="Times New Roman"/>
                <w:sz w:val="16"/>
                <w:szCs w:val="16"/>
                <w:lang w:eastAsia="ru-RU"/>
              </w:rPr>
              <w:t>120 Gbps</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Кол-во портов RJ45: </w:t>
            </w:r>
            <w:r w:rsidRPr="00B16E0E">
              <w:rPr>
                <w:rFonts w:ascii="Times New Roman" w:eastAsia="Times New Roman" w:hAnsi="Times New Roman" w:cs="Times New Roman"/>
                <w:sz w:val="16"/>
                <w:szCs w:val="16"/>
                <w:lang w:eastAsia="ru-RU"/>
              </w:rPr>
              <w:t>8</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Кол-во портов SFP+: </w:t>
            </w:r>
            <w:r w:rsidRPr="00B16E0E">
              <w:rPr>
                <w:rFonts w:ascii="Times New Roman" w:eastAsia="Times New Roman" w:hAnsi="Times New Roman" w:cs="Times New Roman"/>
                <w:sz w:val="16"/>
                <w:szCs w:val="16"/>
                <w:lang w:eastAsia="ru-RU"/>
              </w:rPr>
              <w:t>4</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Возможность установки в стойку:</w:t>
            </w:r>
            <w:r w:rsidRPr="00B16E0E">
              <w:rPr>
                <w:rFonts w:ascii="Times New Roman" w:eastAsia="Times New Roman" w:hAnsi="Times New Roman" w:cs="Times New Roman"/>
                <w:sz w:val="16"/>
                <w:szCs w:val="16"/>
                <w:lang w:eastAsia="ru-RU"/>
              </w:rPr>
              <w:t xml:space="preserve"> Есть, 1</w:t>
            </w:r>
            <w:r w:rsidRPr="00B16E0E">
              <w:rPr>
                <w:rFonts w:ascii="Times New Roman" w:eastAsia="Times New Roman" w:hAnsi="Times New Roman" w:cs="Times New Roman"/>
                <w:sz w:val="16"/>
                <w:szCs w:val="16"/>
                <w:lang w:val="en-US" w:eastAsia="ru-RU"/>
              </w:rPr>
              <w:t>U</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Охлаждение:</w:t>
            </w:r>
            <w:r w:rsidRPr="00B16E0E">
              <w:rPr>
                <w:rFonts w:ascii="Times New Roman" w:eastAsia="Times New Roman" w:hAnsi="Times New Roman" w:cs="Times New Roman"/>
                <w:sz w:val="16"/>
                <w:szCs w:val="16"/>
                <w:lang w:eastAsia="ru-RU"/>
              </w:rPr>
              <w:t xml:space="preserve"> 3 вентилятора</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Питание: </w:t>
            </w:r>
            <w:r w:rsidRPr="00B16E0E">
              <w:rPr>
                <w:rFonts w:ascii="Times New Roman" w:eastAsia="Times New Roman" w:hAnsi="Times New Roman" w:cs="Times New Roman"/>
                <w:sz w:val="16"/>
                <w:szCs w:val="16"/>
                <w:lang w:eastAsia="ru-RU"/>
              </w:rPr>
              <w:t>100-240 60 Ватт, Встроенный, с резервным питанием</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Рабочая температура: </w:t>
            </w:r>
            <w:r w:rsidRPr="00B16E0E">
              <w:rPr>
                <w:rFonts w:ascii="Times New Roman" w:eastAsia="Times New Roman" w:hAnsi="Times New Roman" w:cs="Times New Roman"/>
                <w:sz w:val="16"/>
                <w:szCs w:val="16"/>
                <w:lang w:eastAsia="ru-RU"/>
              </w:rPr>
              <w:t>-30...70 °C</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Комплектация: </w:t>
            </w:r>
            <w:r w:rsidRPr="00B16E0E">
              <w:rPr>
                <w:rFonts w:ascii="Times New Roman" w:eastAsia="Times New Roman" w:hAnsi="Times New Roman" w:cs="Times New Roman"/>
                <w:sz w:val="16"/>
                <w:szCs w:val="16"/>
                <w:lang w:eastAsia="ru-RU"/>
              </w:rPr>
              <w:t>Управляемый коммутатор, кабель питания, крепеж для установки в стойку, документация</w:t>
            </w:r>
          </w:p>
        </w:tc>
        <w:tc>
          <w:tcPr>
            <w:tcW w:w="708" w:type="dxa"/>
            <w:vAlign w:val="center"/>
          </w:tcPr>
          <w:p w:rsidR="00F96960" w:rsidRPr="00B16E0E"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w:t>
            </w:r>
          </w:p>
        </w:tc>
      </w:tr>
      <w:tr w:rsidR="00F96960" w:rsidRPr="00546C8A" w:rsidTr="00A96D91">
        <w:tc>
          <w:tcPr>
            <w:tcW w:w="568" w:type="dxa"/>
          </w:tcPr>
          <w:p w:rsidR="00F96960" w:rsidRDefault="00F96960" w:rsidP="00A96D91">
            <w:pPr>
              <w:tabs>
                <w:tab w:val="left" w:pos="1622"/>
              </w:tabs>
              <w:jc w:val="center"/>
              <w:rPr>
                <w:b/>
                <w:bCs/>
                <w:sz w:val="18"/>
                <w:szCs w:val="18"/>
                <w:lang w:val="en-US"/>
              </w:rPr>
            </w:pPr>
            <w:r>
              <w:rPr>
                <w:b/>
                <w:bCs/>
                <w:sz w:val="18"/>
                <w:szCs w:val="18"/>
                <w:lang w:val="en-US"/>
              </w:rPr>
              <w:t>7</w:t>
            </w:r>
          </w:p>
        </w:tc>
        <w:tc>
          <w:tcPr>
            <w:tcW w:w="1417" w:type="dxa"/>
            <w:vAlign w:val="center"/>
          </w:tcPr>
          <w:p w:rsidR="00F96960" w:rsidRDefault="00F96960" w:rsidP="00A96D91">
            <w:pPr>
              <w:tabs>
                <w:tab w:val="left" w:pos="1622"/>
              </w:tabs>
              <w:jc w:val="center"/>
              <w:rPr>
                <w:sz w:val="20"/>
                <w:szCs w:val="20"/>
              </w:rPr>
            </w:pPr>
            <w:r w:rsidRPr="00B16E0E">
              <w:rPr>
                <w:sz w:val="20"/>
                <w:szCs w:val="20"/>
              </w:rPr>
              <w:t>KVM Переключатель</w:t>
            </w:r>
          </w:p>
        </w:tc>
        <w:tc>
          <w:tcPr>
            <w:tcW w:w="7230" w:type="dxa"/>
            <w:vAlign w:val="center"/>
          </w:tcPr>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072CB7">
              <w:rPr>
                <w:rFonts w:ascii="Times New Roman" w:eastAsia="Times New Roman" w:hAnsi="Times New Roman" w:cs="Times New Roman"/>
                <w:b/>
                <w:sz w:val="16"/>
                <w:szCs w:val="16"/>
                <w:lang w:eastAsia="ru-RU"/>
              </w:rPr>
              <w:t>KVM переключатель с ЖК-дисплеем в выдвижном корпусе</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072CB7">
              <w:rPr>
                <w:rFonts w:ascii="Times New Roman" w:eastAsia="Times New Roman" w:hAnsi="Times New Roman" w:cs="Times New Roman"/>
                <w:b/>
                <w:sz w:val="16"/>
                <w:szCs w:val="16"/>
                <w:lang w:eastAsia="ru-RU"/>
              </w:rPr>
              <w:t xml:space="preserve">Размеры (Д x Ш x В): </w:t>
            </w:r>
            <w:r w:rsidRPr="00072CB7">
              <w:rPr>
                <w:rFonts w:ascii="Times New Roman" w:eastAsia="Times New Roman" w:hAnsi="Times New Roman" w:cs="Times New Roman"/>
                <w:sz w:val="16"/>
                <w:szCs w:val="16"/>
                <w:lang w:eastAsia="ru-RU"/>
              </w:rPr>
              <w:t>63.40 x 48.00 x 4.40 см (19”/1U)</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072CB7">
              <w:rPr>
                <w:rFonts w:ascii="Times New Roman" w:eastAsia="Times New Roman" w:hAnsi="Times New Roman" w:cs="Times New Roman"/>
                <w:b/>
                <w:sz w:val="16"/>
                <w:szCs w:val="16"/>
                <w:lang w:eastAsia="ru-RU"/>
              </w:rPr>
              <w:t xml:space="preserve">Комплект для монтажа в стойку: </w:t>
            </w:r>
            <w:r w:rsidRPr="00072CB7">
              <w:rPr>
                <w:rFonts w:ascii="Times New Roman" w:eastAsia="Times New Roman" w:hAnsi="Times New Roman" w:cs="Times New Roman"/>
                <w:sz w:val="16"/>
                <w:szCs w:val="16"/>
                <w:lang w:eastAsia="ru-RU"/>
              </w:rPr>
              <w:t>Есть</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072CB7">
              <w:rPr>
                <w:rFonts w:ascii="Times New Roman" w:eastAsia="Times New Roman" w:hAnsi="Times New Roman" w:cs="Times New Roman"/>
                <w:b/>
                <w:sz w:val="16"/>
                <w:szCs w:val="16"/>
                <w:lang w:eastAsia="ru-RU"/>
              </w:rPr>
              <w:t xml:space="preserve">Видео: </w:t>
            </w:r>
            <w:r w:rsidRPr="00072CB7">
              <w:rPr>
                <w:rFonts w:ascii="Times New Roman" w:eastAsia="Times New Roman" w:hAnsi="Times New Roman" w:cs="Times New Roman"/>
                <w:sz w:val="16"/>
                <w:szCs w:val="16"/>
                <w:lang w:eastAsia="ru-RU"/>
              </w:rPr>
              <w:t>ЖК монитор 17”, 1280 x 1024 при 75 Гц; DDC2B</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072CB7">
              <w:rPr>
                <w:rFonts w:ascii="Times New Roman" w:eastAsia="Times New Roman" w:hAnsi="Times New Roman" w:cs="Times New Roman"/>
                <w:b/>
                <w:sz w:val="16"/>
                <w:szCs w:val="16"/>
                <w:lang w:eastAsia="ru-RU"/>
              </w:rPr>
              <w:t xml:space="preserve">Количество подсоединяемых компьютеров: </w:t>
            </w:r>
            <w:r w:rsidRPr="00072CB7">
              <w:rPr>
                <w:rFonts w:ascii="Times New Roman" w:eastAsia="Times New Roman" w:hAnsi="Times New Roman" w:cs="Times New Roman"/>
                <w:sz w:val="16"/>
                <w:szCs w:val="16"/>
                <w:lang w:eastAsia="ru-RU"/>
              </w:rPr>
              <w:t>8, 256 (через шлейфовое соединение)</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072CB7">
              <w:rPr>
                <w:rFonts w:ascii="Times New Roman" w:eastAsia="Times New Roman" w:hAnsi="Times New Roman" w:cs="Times New Roman"/>
                <w:b/>
                <w:sz w:val="16"/>
                <w:szCs w:val="16"/>
                <w:lang w:eastAsia="ru-RU"/>
              </w:rPr>
              <w:t>Выбор порта:</w:t>
            </w:r>
            <w:r w:rsidRPr="00072CB7">
              <w:rPr>
                <w:rFonts w:ascii="Times New Roman" w:eastAsia="Times New Roman" w:hAnsi="Times New Roman" w:cs="Times New Roman"/>
                <w:sz w:val="20"/>
                <w:szCs w:val="20"/>
                <w:lang w:eastAsia="ru-RU"/>
              </w:rPr>
              <w:t xml:space="preserve"> </w:t>
            </w:r>
            <w:r w:rsidRPr="00072CB7">
              <w:rPr>
                <w:rFonts w:ascii="Times New Roman" w:eastAsia="Times New Roman" w:hAnsi="Times New Roman" w:cs="Times New Roman"/>
                <w:sz w:val="16"/>
                <w:szCs w:val="16"/>
                <w:lang w:eastAsia="ru-RU"/>
              </w:rPr>
              <w:t>OSD-меню; “горячие” клавиши; кнопочные переключатели</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072CB7">
              <w:rPr>
                <w:rFonts w:ascii="Times New Roman" w:eastAsia="Times New Roman" w:hAnsi="Times New Roman" w:cs="Times New Roman"/>
                <w:b/>
                <w:sz w:val="16"/>
                <w:szCs w:val="16"/>
                <w:lang w:eastAsia="ru-RU"/>
              </w:rPr>
              <w:t>Эмуляция:</w:t>
            </w:r>
            <w:r w:rsidRPr="00072CB7">
              <w:rPr>
                <w:rFonts w:ascii="Times New Roman" w:eastAsia="Times New Roman" w:hAnsi="Times New Roman" w:cs="Times New Roman"/>
                <w:sz w:val="16"/>
                <w:szCs w:val="16"/>
                <w:lang w:eastAsia="ru-RU"/>
              </w:rPr>
              <w:t xml:space="preserve"> клавиатура, мышь</w:t>
            </w:r>
          </w:p>
          <w:p w:rsidR="00F96960" w:rsidRPr="00072CB7"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072CB7">
              <w:rPr>
                <w:rFonts w:ascii="Times New Roman" w:eastAsia="Times New Roman" w:hAnsi="Times New Roman" w:cs="Times New Roman"/>
                <w:b/>
                <w:sz w:val="16"/>
                <w:szCs w:val="16"/>
                <w:lang w:eastAsia="ru-RU"/>
              </w:rPr>
              <w:t xml:space="preserve">Дополнительно: </w:t>
            </w:r>
            <w:r w:rsidRPr="00072CB7">
              <w:rPr>
                <w:rFonts w:ascii="Times New Roman" w:eastAsia="Times New Roman" w:hAnsi="Times New Roman" w:cs="Times New Roman"/>
                <w:sz w:val="16"/>
                <w:szCs w:val="16"/>
                <w:lang w:eastAsia="ru-RU"/>
              </w:rPr>
              <w:t>КВМ-кабель со встроенным конвертером интерфейса PS/2-USB 3-в-1 (1.8м)</w:t>
            </w:r>
            <w:r w:rsidRPr="00072CB7">
              <w:rPr>
                <w:rFonts w:ascii="Times New Roman" w:eastAsia="Times New Roman" w:hAnsi="Times New Roman" w:cs="Times New Roman"/>
                <w:b/>
                <w:sz w:val="16"/>
                <w:szCs w:val="16"/>
                <w:lang w:eastAsia="ru-RU"/>
              </w:rPr>
              <w:t xml:space="preserve"> </w:t>
            </w:r>
            <w:r w:rsidRPr="00072CB7">
              <w:rPr>
                <w:rFonts w:ascii="Times New Roman" w:eastAsia="Times New Roman" w:hAnsi="Times New Roman" w:cs="Times New Roman"/>
                <w:sz w:val="16"/>
                <w:szCs w:val="16"/>
                <w:lang w:eastAsia="ru-RU"/>
              </w:rPr>
              <w:t>– 8шт</w:t>
            </w:r>
            <w:r w:rsidRPr="00072CB7">
              <w:rPr>
                <w:rFonts w:ascii="Times New Roman" w:eastAsia="Times New Roman" w:hAnsi="Times New Roman" w:cs="Times New Roman"/>
                <w:b/>
                <w:sz w:val="16"/>
                <w:szCs w:val="16"/>
                <w:lang w:eastAsia="ru-RU"/>
              </w:rPr>
              <w:t>.</w:t>
            </w:r>
          </w:p>
        </w:tc>
        <w:tc>
          <w:tcPr>
            <w:tcW w:w="708" w:type="dxa"/>
            <w:vAlign w:val="center"/>
          </w:tcPr>
          <w:p w:rsidR="00F96960" w:rsidRPr="00B16E0E"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t>1</w:t>
            </w:r>
          </w:p>
        </w:tc>
      </w:tr>
      <w:tr w:rsidR="00F96960" w:rsidRPr="00546C8A" w:rsidTr="00A96D91">
        <w:tc>
          <w:tcPr>
            <w:tcW w:w="568" w:type="dxa"/>
          </w:tcPr>
          <w:p w:rsidR="00F96960" w:rsidRDefault="00F96960" w:rsidP="00A96D91">
            <w:pPr>
              <w:tabs>
                <w:tab w:val="left" w:pos="1622"/>
              </w:tabs>
              <w:jc w:val="center"/>
              <w:rPr>
                <w:b/>
                <w:bCs/>
                <w:sz w:val="18"/>
                <w:szCs w:val="18"/>
                <w:lang w:val="en-US"/>
              </w:rPr>
            </w:pPr>
          </w:p>
        </w:tc>
        <w:tc>
          <w:tcPr>
            <w:tcW w:w="1417" w:type="dxa"/>
            <w:vAlign w:val="center"/>
          </w:tcPr>
          <w:p w:rsidR="00F96960" w:rsidRDefault="00F96960" w:rsidP="00A96D91">
            <w:pPr>
              <w:tabs>
                <w:tab w:val="left" w:pos="1622"/>
              </w:tabs>
              <w:jc w:val="center"/>
              <w:rPr>
                <w:sz w:val="20"/>
                <w:szCs w:val="20"/>
              </w:rPr>
            </w:pPr>
            <w:r w:rsidRPr="00B16E0E">
              <w:rPr>
                <w:sz w:val="20"/>
                <w:szCs w:val="20"/>
              </w:rPr>
              <w:t>Источник бесперебойного питания с дополнительным батарейным модулем</w:t>
            </w:r>
          </w:p>
        </w:tc>
        <w:tc>
          <w:tcPr>
            <w:tcW w:w="7230" w:type="dxa"/>
            <w:vAlign w:val="center"/>
          </w:tcPr>
          <w:p w:rsidR="00F96960" w:rsidRPr="00B16E0E" w:rsidRDefault="00F96960" w:rsidP="00E56AF7">
            <w:pPr>
              <w:numPr>
                <w:ilvl w:val="0"/>
                <w:numId w:val="45"/>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Общие</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Топология: </w:t>
            </w:r>
            <w:r w:rsidRPr="00B16E0E">
              <w:rPr>
                <w:rFonts w:ascii="Times New Roman" w:eastAsia="Times New Roman" w:hAnsi="Times New Roman" w:cs="Times New Roman"/>
                <w:sz w:val="16"/>
                <w:szCs w:val="16"/>
                <w:lang w:eastAsia="ru-RU"/>
              </w:rPr>
              <w:t xml:space="preserve">Двойное преобразование напряжения с системой коррекции входного коэффициента мощности </w:t>
            </w:r>
            <w:r w:rsidRPr="00B16E0E">
              <w:rPr>
                <w:rFonts w:ascii="Times New Roman" w:eastAsia="Times New Roman" w:hAnsi="Times New Roman" w:cs="Times New Roman"/>
                <w:sz w:val="16"/>
                <w:szCs w:val="16"/>
                <w:lang w:val="en-US" w:eastAsia="ru-RU"/>
              </w:rPr>
              <w:t>PFC</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Конфигурация: </w:t>
            </w:r>
            <w:r w:rsidRPr="00B16E0E">
              <w:rPr>
                <w:rFonts w:ascii="Times New Roman" w:eastAsia="Times New Roman" w:hAnsi="Times New Roman" w:cs="Times New Roman"/>
                <w:sz w:val="16"/>
                <w:szCs w:val="16"/>
                <w:lang w:eastAsia="ru-RU"/>
              </w:rPr>
              <w:t>Стойка/Башня</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Рейтинг (ВА/Вт): </w:t>
            </w:r>
            <w:r w:rsidRPr="00B16E0E">
              <w:rPr>
                <w:rFonts w:ascii="Times New Roman" w:eastAsia="Times New Roman" w:hAnsi="Times New Roman" w:cs="Times New Roman"/>
                <w:sz w:val="16"/>
                <w:szCs w:val="16"/>
                <w:lang w:eastAsia="ru-RU"/>
              </w:rPr>
              <w:t>6000/5400</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Размеры, В </w:t>
            </w:r>
            <w:r w:rsidRPr="00B16E0E">
              <w:rPr>
                <w:rFonts w:ascii="Times New Roman" w:eastAsia="Times New Roman" w:hAnsi="Times New Roman" w:cs="Times New Roman"/>
                <w:b/>
                <w:sz w:val="16"/>
                <w:szCs w:val="16"/>
                <w:lang w:val="en-US" w:eastAsia="ru-RU"/>
              </w:rPr>
              <w:t>x</w:t>
            </w:r>
            <w:r w:rsidRPr="00B16E0E">
              <w:rPr>
                <w:rFonts w:ascii="Times New Roman" w:eastAsia="Times New Roman" w:hAnsi="Times New Roman" w:cs="Times New Roman"/>
                <w:b/>
                <w:sz w:val="16"/>
                <w:szCs w:val="16"/>
                <w:lang w:eastAsia="ru-RU"/>
              </w:rPr>
              <w:t xml:space="preserve"> Ш </w:t>
            </w:r>
            <w:r w:rsidRPr="00B16E0E">
              <w:rPr>
                <w:rFonts w:ascii="Times New Roman" w:eastAsia="Times New Roman" w:hAnsi="Times New Roman" w:cs="Times New Roman"/>
                <w:b/>
                <w:sz w:val="16"/>
                <w:szCs w:val="16"/>
                <w:lang w:val="en-US" w:eastAsia="ru-RU"/>
              </w:rPr>
              <w:t>x</w:t>
            </w:r>
            <w:r w:rsidRPr="00B16E0E">
              <w:rPr>
                <w:rFonts w:ascii="Times New Roman" w:eastAsia="Times New Roman" w:hAnsi="Times New Roman" w:cs="Times New Roman"/>
                <w:b/>
                <w:sz w:val="16"/>
                <w:szCs w:val="16"/>
                <w:lang w:eastAsia="ru-RU"/>
              </w:rPr>
              <w:t xml:space="preserve"> Г, мм: </w:t>
            </w:r>
            <w:r w:rsidRPr="00B16E0E">
              <w:rPr>
                <w:rFonts w:ascii="Times New Roman" w:eastAsia="Times New Roman" w:hAnsi="Times New Roman" w:cs="Times New Roman"/>
                <w:sz w:val="16"/>
                <w:szCs w:val="16"/>
                <w:lang w:eastAsia="ru-RU"/>
              </w:rPr>
              <w:t xml:space="preserve">440 </w:t>
            </w:r>
            <w:r w:rsidRPr="00B16E0E">
              <w:rPr>
                <w:rFonts w:ascii="Times New Roman" w:eastAsia="Times New Roman" w:hAnsi="Times New Roman" w:cs="Times New Roman"/>
                <w:sz w:val="16"/>
                <w:szCs w:val="16"/>
                <w:lang w:val="en-US" w:eastAsia="ru-RU"/>
              </w:rPr>
              <w:t>x</w:t>
            </w:r>
            <w:r w:rsidRPr="00B16E0E">
              <w:rPr>
                <w:rFonts w:ascii="Times New Roman" w:eastAsia="Times New Roman" w:hAnsi="Times New Roman" w:cs="Times New Roman"/>
                <w:sz w:val="16"/>
                <w:szCs w:val="16"/>
                <w:lang w:eastAsia="ru-RU"/>
              </w:rPr>
              <w:t xml:space="preserve"> 130 </w:t>
            </w:r>
            <w:r w:rsidRPr="00B16E0E">
              <w:rPr>
                <w:rFonts w:ascii="Times New Roman" w:eastAsia="Times New Roman" w:hAnsi="Times New Roman" w:cs="Times New Roman"/>
                <w:sz w:val="16"/>
                <w:szCs w:val="16"/>
                <w:lang w:val="en-US" w:eastAsia="ru-RU"/>
              </w:rPr>
              <w:t>x</w:t>
            </w:r>
            <w:r w:rsidRPr="00B16E0E">
              <w:rPr>
                <w:rFonts w:ascii="Times New Roman" w:eastAsia="Times New Roman" w:hAnsi="Times New Roman" w:cs="Times New Roman"/>
                <w:sz w:val="16"/>
                <w:szCs w:val="16"/>
                <w:lang w:eastAsia="ru-RU"/>
              </w:rPr>
              <w:t xml:space="preserve"> 685</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val="kk-KZ" w:eastAsia="ru-RU"/>
              </w:rPr>
            </w:pPr>
            <w:r w:rsidRPr="00B16E0E">
              <w:rPr>
                <w:rFonts w:ascii="Times New Roman" w:eastAsia="Times New Roman" w:hAnsi="Times New Roman" w:cs="Times New Roman"/>
                <w:b/>
                <w:sz w:val="16"/>
                <w:szCs w:val="16"/>
                <w:lang w:eastAsia="ru-RU"/>
              </w:rPr>
              <w:t xml:space="preserve">Вес, кг: </w:t>
            </w:r>
            <w:r w:rsidRPr="00B16E0E">
              <w:rPr>
                <w:rFonts w:ascii="Times New Roman" w:eastAsia="Times New Roman" w:hAnsi="Times New Roman" w:cs="Times New Roman"/>
                <w:sz w:val="16"/>
                <w:szCs w:val="16"/>
                <w:lang w:eastAsia="ru-RU"/>
              </w:rPr>
              <w:t>48</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b/>
                <w:sz w:val="16"/>
                <w:szCs w:val="16"/>
                <w:lang w:val="kk-KZ" w:eastAsia="ru-RU"/>
              </w:rPr>
            </w:pPr>
            <w:r w:rsidRPr="00B16E0E">
              <w:rPr>
                <w:rFonts w:ascii="Times New Roman" w:eastAsia="Times New Roman" w:hAnsi="Times New Roman" w:cs="Times New Roman"/>
                <w:b/>
                <w:sz w:val="16"/>
                <w:szCs w:val="16"/>
                <w:lang w:val="kk-KZ" w:eastAsia="ru-RU"/>
              </w:rPr>
              <w:t xml:space="preserve">Байпас: </w:t>
            </w:r>
            <w:r w:rsidRPr="00B16E0E">
              <w:rPr>
                <w:rFonts w:ascii="Times New Roman" w:eastAsia="Times New Roman" w:hAnsi="Times New Roman" w:cs="Times New Roman"/>
                <w:sz w:val="16"/>
                <w:szCs w:val="16"/>
                <w:lang w:val="kk-KZ" w:eastAsia="ru-RU"/>
              </w:rPr>
              <w:t>Встроенный автоматический</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Набор для установки в стойку/Подставка для напольного использования: </w:t>
            </w:r>
            <w:r w:rsidRPr="00B16E0E">
              <w:rPr>
                <w:rFonts w:ascii="Times New Roman" w:eastAsia="Times New Roman" w:hAnsi="Times New Roman" w:cs="Times New Roman"/>
                <w:sz w:val="16"/>
                <w:szCs w:val="16"/>
                <w:lang w:eastAsia="ru-RU"/>
              </w:rPr>
              <w:t>Есть</w:t>
            </w:r>
          </w:p>
          <w:p w:rsidR="00F96960" w:rsidRPr="00B16E0E" w:rsidRDefault="00F96960" w:rsidP="00E56AF7">
            <w:pPr>
              <w:numPr>
                <w:ilvl w:val="0"/>
                <w:numId w:val="44"/>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Входные характеристики</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Входная розетка: </w:t>
            </w:r>
            <w:r w:rsidRPr="00B16E0E">
              <w:rPr>
                <w:rFonts w:ascii="Times New Roman" w:eastAsia="Times New Roman" w:hAnsi="Times New Roman" w:cs="Times New Roman"/>
                <w:sz w:val="16"/>
                <w:szCs w:val="16"/>
                <w:lang w:eastAsia="ru-RU"/>
              </w:rPr>
              <w:t>Клеммная колодка</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Диапазон входного напряжения: </w:t>
            </w:r>
            <w:r w:rsidRPr="00B16E0E">
              <w:rPr>
                <w:rFonts w:ascii="Times New Roman" w:eastAsia="Times New Roman" w:hAnsi="Times New Roman" w:cs="Times New Roman"/>
                <w:sz w:val="16"/>
                <w:szCs w:val="16"/>
                <w:lang w:eastAsia="ru-RU"/>
              </w:rPr>
              <w:t>176-276В без снижения мощности (до 100-276В при неполной нагрузке)</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Номинальное входное напряжение: </w:t>
            </w:r>
            <w:r w:rsidRPr="00B16E0E">
              <w:rPr>
                <w:rFonts w:ascii="Times New Roman" w:eastAsia="Times New Roman" w:hAnsi="Times New Roman" w:cs="Times New Roman"/>
                <w:sz w:val="16"/>
                <w:szCs w:val="16"/>
                <w:lang w:eastAsia="ru-RU"/>
              </w:rPr>
              <w:t>200/208/220/230/240В</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Частота: </w:t>
            </w:r>
            <w:r w:rsidRPr="00B16E0E">
              <w:rPr>
                <w:rFonts w:ascii="Times New Roman" w:eastAsia="Times New Roman" w:hAnsi="Times New Roman" w:cs="Times New Roman"/>
                <w:sz w:val="16"/>
                <w:szCs w:val="16"/>
                <w:lang w:eastAsia="ru-RU"/>
              </w:rPr>
              <w:t>50/60 Гц, автовыбор</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Диапазон частоты: </w:t>
            </w:r>
            <w:r w:rsidRPr="00B16E0E">
              <w:rPr>
                <w:rFonts w:ascii="Times New Roman" w:eastAsia="Times New Roman" w:hAnsi="Times New Roman" w:cs="Times New Roman"/>
                <w:sz w:val="16"/>
                <w:szCs w:val="16"/>
                <w:lang w:eastAsia="ru-RU"/>
              </w:rPr>
              <w:t>40-70 Гц</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Ток короткого замыкания: </w:t>
            </w:r>
            <w:r w:rsidRPr="00B16E0E">
              <w:rPr>
                <w:rFonts w:ascii="Times New Roman" w:eastAsia="Times New Roman" w:hAnsi="Times New Roman" w:cs="Times New Roman"/>
                <w:sz w:val="16"/>
                <w:szCs w:val="16"/>
                <w:lang w:eastAsia="ru-RU"/>
              </w:rPr>
              <w:t>90 A</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КНИ тока: </w:t>
            </w:r>
            <w:r w:rsidRPr="00B16E0E">
              <w:rPr>
                <w:rFonts w:ascii="Times New Roman" w:eastAsia="Times New Roman" w:hAnsi="Times New Roman" w:cs="Times New Roman"/>
                <w:sz w:val="16"/>
                <w:szCs w:val="16"/>
                <w:lang w:eastAsia="ru-RU"/>
              </w:rPr>
              <w:t>&lt;5%</w:t>
            </w:r>
          </w:p>
          <w:p w:rsidR="00F96960" w:rsidRPr="00B16E0E" w:rsidRDefault="00F96960" w:rsidP="00E56AF7">
            <w:pPr>
              <w:numPr>
                <w:ilvl w:val="0"/>
                <w:numId w:val="44"/>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Выходные характеристики</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Номинальное напряжение: </w:t>
            </w:r>
            <w:r w:rsidRPr="00B16E0E">
              <w:rPr>
                <w:rFonts w:ascii="Times New Roman" w:eastAsia="Times New Roman" w:hAnsi="Times New Roman" w:cs="Times New Roman"/>
                <w:sz w:val="16"/>
                <w:szCs w:val="16"/>
                <w:lang w:eastAsia="ru-RU"/>
              </w:rPr>
              <w:t>200/208/220/230/240В +/– 1%</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Общие искажения выходного напряжения: </w:t>
            </w:r>
            <w:r w:rsidRPr="00B16E0E">
              <w:rPr>
                <w:rFonts w:ascii="Times New Roman" w:eastAsia="Times New Roman" w:hAnsi="Times New Roman" w:cs="Times New Roman"/>
                <w:sz w:val="16"/>
                <w:szCs w:val="16"/>
                <w:lang w:eastAsia="ru-RU"/>
              </w:rPr>
              <w:t>&lt; 2%</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Розетки на выходе: </w:t>
            </w:r>
            <w:r w:rsidRPr="00B16E0E">
              <w:rPr>
                <w:rFonts w:ascii="Times New Roman" w:eastAsia="Times New Roman" w:hAnsi="Times New Roman" w:cs="Times New Roman"/>
                <w:sz w:val="16"/>
                <w:szCs w:val="16"/>
                <w:lang w:eastAsia="ru-RU"/>
              </w:rPr>
              <w:t>IEC-320-C13 – 8шт, IEC-320-C19 – 2шт, Клеммная колодка</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Допустимая перегрузка:</w:t>
            </w:r>
            <w:r w:rsidRPr="00B16E0E">
              <w:rPr>
                <w:rFonts w:ascii="Times New Roman" w:eastAsia="Times New Roman" w:hAnsi="Times New Roman" w:cs="Times New Roman"/>
                <w:sz w:val="16"/>
                <w:szCs w:val="16"/>
                <w:lang w:eastAsia="ru-RU"/>
              </w:rPr>
              <w:t xml:space="preserve"> 102–110% : 120с, 110–125%: 60с, 125–150%: 10с, &gt;150%: 500мс</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КПД (в нормальном режиме работы):</w:t>
            </w:r>
            <w:r w:rsidRPr="00B16E0E">
              <w:rPr>
                <w:rFonts w:ascii="Times New Roman" w:eastAsia="Times New Roman" w:hAnsi="Times New Roman" w:cs="Times New Roman"/>
                <w:sz w:val="16"/>
                <w:szCs w:val="16"/>
                <w:lang w:eastAsia="ru-RU"/>
              </w:rPr>
              <w:t xml:space="preserve"> до 94% в режиме on-line, до 98% в высокоэффективном режиме</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Номинальная выходная частота:</w:t>
            </w:r>
            <w:r w:rsidRPr="00B16E0E">
              <w:rPr>
                <w:rFonts w:ascii="Times New Roman" w:eastAsia="Times New Roman" w:hAnsi="Times New Roman" w:cs="Times New Roman"/>
                <w:sz w:val="16"/>
                <w:szCs w:val="16"/>
                <w:lang w:eastAsia="ru-RU"/>
              </w:rPr>
              <w:t xml:space="preserve"> 50/60 Гц, автовыбор, конвертор частоты</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Крест-фактор:</w:t>
            </w:r>
            <w:r w:rsidRPr="00B16E0E">
              <w:rPr>
                <w:rFonts w:ascii="Times New Roman" w:eastAsia="Times New Roman" w:hAnsi="Times New Roman" w:cs="Times New Roman"/>
                <w:sz w:val="16"/>
                <w:szCs w:val="16"/>
                <w:lang w:eastAsia="ru-RU"/>
              </w:rPr>
              <w:t xml:space="preserve"> 3:1</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Возможность добавления дополнительных батарей: </w:t>
            </w:r>
            <w:r w:rsidRPr="00B16E0E">
              <w:rPr>
                <w:rFonts w:ascii="Times New Roman" w:eastAsia="Times New Roman" w:hAnsi="Times New Roman" w:cs="Times New Roman"/>
                <w:sz w:val="16"/>
                <w:szCs w:val="16"/>
                <w:lang w:eastAsia="ru-RU"/>
              </w:rPr>
              <w:t>Да, внешний батарейный модуль</w:t>
            </w:r>
          </w:p>
          <w:p w:rsidR="00F96960" w:rsidRPr="00B16E0E" w:rsidRDefault="00F96960" w:rsidP="00E56AF7">
            <w:pPr>
              <w:numPr>
                <w:ilvl w:val="0"/>
                <w:numId w:val="44"/>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Параметры подключения</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Коммуникационный порт: </w:t>
            </w:r>
            <w:r w:rsidRPr="00B16E0E">
              <w:rPr>
                <w:rFonts w:ascii="Times New Roman" w:eastAsia="Times New Roman" w:hAnsi="Times New Roman" w:cs="Times New Roman"/>
                <w:sz w:val="16"/>
                <w:szCs w:val="16"/>
                <w:lang w:eastAsia="ru-RU"/>
              </w:rPr>
              <w:t>1 сетевая карта, 1 порт USB, 1 последовательный порт RS232, 4 сухих контакта (DB9), 1 мини терминал для удаленного ВКЛ/ВЫКЛ и 1 для удаленного аварийного отключения, 1 порт DB15 для параллельной работы</w:t>
            </w:r>
          </w:p>
          <w:p w:rsidR="00F96960" w:rsidRPr="00B16E0E" w:rsidRDefault="00F96960" w:rsidP="00E56AF7">
            <w:pPr>
              <w:numPr>
                <w:ilvl w:val="0"/>
                <w:numId w:val="44"/>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Параметры окружающей среды</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Уровень акустического шума: </w:t>
            </w:r>
            <w:r w:rsidRPr="00B16E0E">
              <w:rPr>
                <w:rFonts w:ascii="Times New Roman" w:eastAsia="Times New Roman" w:hAnsi="Times New Roman" w:cs="Times New Roman"/>
                <w:sz w:val="16"/>
                <w:szCs w:val="16"/>
                <w:lang w:eastAsia="ru-RU"/>
              </w:rPr>
              <w:t>&lt;45дБ</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Рабочая температура: </w:t>
            </w:r>
            <w:r w:rsidRPr="00B16E0E">
              <w:rPr>
                <w:rFonts w:ascii="Times New Roman" w:eastAsia="Times New Roman" w:hAnsi="Times New Roman" w:cs="Times New Roman"/>
                <w:sz w:val="16"/>
                <w:szCs w:val="16"/>
                <w:lang w:eastAsia="ru-RU"/>
              </w:rPr>
              <w:t>От 0 до 40°C</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Безопасность: </w:t>
            </w:r>
            <w:r w:rsidRPr="00B16E0E">
              <w:rPr>
                <w:rFonts w:ascii="Times New Roman" w:eastAsia="Times New Roman" w:hAnsi="Times New Roman" w:cs="Times New Roman"/>
                <w:sz w:val="16"/>
                <w:szCs w:val="16"/>
                <w:lang w:eastAsia="ru-RU"/>
              </w:rPr>
              <w:t>IEC/EN 62040-1, UL 1778, CSA 22.2</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lastRenderedPageBreak/>
              <w:t xml:space="preserve">Электромагнитная совместимость: </w:t>
            </w:r>
            <w:r w:rsidRPr="00B16E0E">
              <w:rPr>
                <w:rFonts w:ascii="Times New Roman" w:eastAsia="Times New Roman" w:hAnsi="Times New Roman" w:cs="Times New Roman"/>
                <w:sz w:val="16"/>
                <w:szCs w:val="16"/>
                <w:lang w:eastAsia="ru-RU"/>
              </w:rPr>
              <w:t>IEC/EN 62040 -2 , FCC Class A, IEC/EN 62040-3 (Performance)</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Подтверждения: </w:t>
            </w:r>
            <w:r w:rsidRPr="00B16E0E">
              <w:rPr>
                <w:rFonts w:ascii="Times New Roman" w:eastAsia="Times New Roman" w:hAnsi="Times New Roman" w:cs="Times New Roman"/>
                <w:sz w:val="16"/>
                <w:szCs w:val="16"/>
                <w:lang w:eastAsia="ru-RU"/>
              </w:rPr>
              <w:t>CE, CB report (TUV), UL</w:t>
            </w:r>
          </w:p>
          <w:p w:rsidR="00F96960" w:rsidRPr="00B16E0E" w:rsidRDefault="00F96960" w:rsidP="00E56AF7">
            <w:pPr>
              <w:numPr>
                <w:ilvl w:val="0"/>
                <w:numId w:val="44"/>
              </w:numPr>
              <w:overflowPunct w:val="0"/>
              <w:autoSpaceDE w:val="0"/>
              <w:autoSpaceDN w:val="0"/>
              <w:adjustRightInd w:val="0"/>
              <w:spacing w:after="0" w:line="240" w:lineRule="auto"/>
              <w:ind w:left="317" w:hanging="142"/>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Дополнительно</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val="en-US" w:eastAsia="ru-RU"/>
              </w:rPr>
            </w:pPr>
            <w:r w:rsidRPr="00B16E0E">
              <w:rPr>
                <w:rFonts w:ascii="Times New Roman" w:eastAsia="Times New Roman" w:hAnsi="Times New Roman" w:cs="Times New Roman"/>
                <w:b/>
                <w:sz w:val="16"/>
                <w:szCs w:val="16"/>
                <w:lang w:eastAsia="ru-RU"/>
              </w:rPr>
              <w:t>Кабель</w:t>
            </w:r>
            <w:r w:rsidRPr="00B16E0E">
              <w:rPr>
                <w:rFonts w:ascii="Times New Roman" w:eastAsia="Times New Roman" w:hAnsi="Times New Roman" w:cs="Times New Roman"/>
                <w:b/>
                <w:sz w:val="16"/>
                <w:szCs w:val="16"/>
                <w:lang w:val="en-US" w:eastAsia="ru-RU"/>
              </w:rPr>
              <w:t xml:space="preserve"> AC Power Cord, C13 to C14, 100-250V, 10A, </w:t>
            </w:r>
            <w:r w:rsidRPr="00B16E0E">
              <w:rPr>
                <w:rFonts w:ascii="Times New Roman" w:eastAsia="Times New Roman" w:hAnsi="Times New Roman" w:cs="Times New Roman"/>
                <w:b/>
                <w:sz w:val="16"/>
                <w:szCs w:val="16"/>
                <w:lang w:eastAsia="ru-RU"/>
              </w:rPr>
              <w:t>сечение</w:t>
            </w:r>
            <w:r w:rsidRPr="00B16E0E">
              <w:rPr>
                <w:rFonts w:ascii="Times New Roman" w:eastAsia="Times New Roman" w:hAnsi="Times New Roman" w:cs="Times New Roman"/>
                <w:b/>
                <w:sz w:val="16"/>
                <w:szCs w:val="16"/>
                <w:lang w:val="en-US" w:eastAsia="ru-RU"/>
              </w:rPr>
              <w:t xml:space="preserve"> 3x1,5, 1,8 </w:t>
            </w:r>
            <w:r w:rsidRPr="00B16E0E">
              <w:rPr>
                <w:rFonts w:ascii="Times New Roman" w:eastAsia="Times New Roman" w:hAnsi="Times New Roman" w:cs="Times New Roman"/>
                <w:b/>
                <w:sz w:val="16"/>
                <w:szCs w:val="16"/>
                <w:lang w:eastAsia="ru-RU"/>
              </w:rPr>
              <w:t>метра</w:t>
            </w:r>
            <w:r w:rsidRPr="00B16E0E">
              <w:rPr>
                <w:rFonts w:ascii="Times New Roman" w:eastAsia="Times New Roman" w:hAnsi="Times New Roman" w:cs="Times New Roman"/>
                <w:b/>
                <w:sz w:val="16"/>
                <w:szCs w:val="16"/>
                <w:lang w:val="en-US" w:eastAsia="ru-RU"/>
              </w:rPr>
              <w:t xml:space="preserve">: </w:t>
            </w:r>
            <w:r w:rsidRPr="00B16E0E">
              <w:rPr>
                <w:rFonts w:ascii="Times New Roman" w:eastAsia="Times New Roman" w:hAnsi="Times New Roman" w:cs="Times New Roman"/>
                <w:sz w:val="16"/>
                <w:szCs w:val="16"/>
                <w:lang w:val="en-US" w:eastAsia="ru-RU"/>
              </w:rPr>
              <w:t>12</w:t>
            </w:r>
            <w:r w:rsidRPr="00B16E0E">
              <w:rPr>
                <w:rFonts w:ascii="Times New Roman" w:eastAsia="Times New Roman" w:hAnsi="Times New Roman" w:cs="Times New Roman"/>
                <w:sz w:val="16"/>
                <w:szCs w:val="16"/>
                <w:lang w:eastAsia="ru-RU"/>
              </w:rPr>
              <w:t>шт</w:t>
            </w:r>
            <w:r w:rsidRPr="00B16E0E">
              <w:rPr>
                <w:rFonts w:ascii="Times New Roman" w:eastAsia="Times New Roman" w:hAnsi="Times New Roman" w:cs="Times New Roman"/>
                <w:sz w:val="16"/>
                <w:szCs w:val="16"/>
                <w:lang w:val="en-US" w:eastAsia="ru-RU"/>
              </w:rPr>
              <w:t>.</w:t>
            </w:r>
          </w:p>
          <w:p w:rsidR="00F96960" w:rsidRPr="00B16E0E" w:rsidRDefault="00F96960" w:rsidP="00E56AF7">
            <w:pPr>
              <w:numPr>
                <w:ilvl w:val="0"/>
                <w:numId w:val="44"/>
              </w:numPr>
              <w:overflowPunct w:val="0"/>
              <w:autoSpaceDE w:val="0"/>
              <w:autoSpaceDN w:val="0"/>
              <w:adjustRightInd w:val="0"/>
              <w:spacing w:after="0" w:line="240" w:lineRule="auto"/>
              <w:ind w:left="317" w:hanging="141"/>
              <w:contextualSpacing/>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Батарейный модуль</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Температура эксплуатации: </w:t>
            </w:r>
            <w:r w:rsidRPr="00B16E0E">
              <w:rPr>
                <w:rFonts w:ascii="Times New Roman" w:eastAsia="Times New Roman" w:hAnsi="Times New Roman" w:cs="Times New Roman"/>
                <w:sz w:val="16"/>
                <w:szCs w:val="16"/>
                <w:lang w:eastAsia="ru-RU"/>
              </w:rPr>
              <w:t>0 … 40C</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Длина/Высота стойки: </w:t>
            </w:r>
            <w:r w:rsidRPr="00B16E0E">
              <w:rPr>
                <w:rFonts w:ascii="Times New Roman" w:eastAsia="Times New Roman" w:hAnsi="Times New Roman" w:cs="Times New Roman"/>
                <w:sz w:val="16"/>
                <w:szCs w:val="16"/>
                <w:lang w:eastAsia="ru-RU"/>
              </w:rPr>
              <w:t>3U</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Габариты: </w:t>
            </w:r>
            <w:r w:rsidRPr="00B16E0E">
              <w:rPr>
                <w:rFonts w:ascii="Times New Roman" w:eastAsia="Times New Roman" w:hAnsi="Times New Roman" w:cs="Times New Roman"/>
                <w:sz w:val="16"/>
                <w:szCs w:val="16"/>
                <w:lang w:eastAsia="ru-RU"/>
              </w:rPr>
              <w:t>440 x 130 x 645 мм</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Стандартная ёмкость при токе 10-часового разряда: </w:t>
            </w:r>
            <w:r w:rsidRPr="00B16E0E">
              <w:rPr>
                <w:rFonts w:ascii="Times New Roman" w:eastAsia="Times New Roman" w:hAnsi="Times New Roman" w:cs="Times New Roman"/>
                <w:sz w:val="16"/>
                <w:szCs w:val="16"/>
                <w:lang w:eastAsia="ru-RU"/>
              </w:rPr>
              <w:t>5 Ач</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Рекомендуемый ток зарядки: </w:t>
            </w:r>
            <w:r w:rsidRPr="00B16E0E">
              <w:rPr>
                <w:rFonts w:ascii="Times New Roman" w:eastAsia="Times New Roman" w:hAnsi="Times New Roman" w:cs="Times New Roman"/>
                <w:sz w:val="16"/>
                <w:szCs w:val="16"/>
                <w:lang w:eastAsia="ru-RU"/>
              </w:rPr>
              <w:t>0.5 A</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Рекомендуемый период зарядки: </w:t>
            </w:r>
            <w:r w:rsidRPr="00B16E0E">
              <w:rPr>
                <w:rFonts w:ascii="Times New Roman" w:eastAsia="Times New Roman" w:hAnsi="Times New Roman" w:cs="Times New Roman"/>
                <w:sz w:val="16"/>
                <w:szCs w:val="16"/>
                <w:lang w:eastAsia="ru-RU"/>
              </w:rPr>
              <w:t>10 час</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Начальный ток зарядки не более: </w:t>
            </w:r>
            <w:r w:rsidRPr="00B16E0E">
              <w:rPr>
                <w:rFonts w:ascii="Times New Roman" w:eastAsia="Times New Roman" w:hAnsi="Times New Roman" w:cs="Times New Roman"/>
                <w:sz w:val="16"/>
                <w:szCs w:val="16"/>
                <w:lang w:eastAsia="ru-RU"/>
              </w:rPr>
              <w:t>1.5 A</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Конструктив батареи: </w:t>
            </w:r>
            <w:r w:rsidRPr="00B16E0E">
              <w:rPr>
                <w:rFonts w:ascii="Times New Roman" w:eastAsia="Times New Roman" w:hAnsi="Times New Roman" w:cs="Times New Roman"/>
                <w:sz w:val="16"/>
                <w:szCs w:val="16"/>
                <w:lang w:eastAsia="ru-RU"/>
              </w:rPr>
              <w:t>Внешняя</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Количество элементов в одной батарее: </w:t>
            </w:r>
            <w:r w:rsidRPr="00B16E0E">
              <w:rPr>
                <w:rFonts w:ascii="Times New Roman" w:eastAsia="Times New Roman" w:hAnsi="Times New Roman" w:cs="Times New Roman"/>
                <w:sz w:val="16"/>
                <w:szCs w:val="16"/>
                <w:lang w:eastAsia="ru-RU"/>
              </w:rPr>
              <w:t>6</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Количество батарей в сборке: </w:t>
            </w:r>
            <w:r w:rsidRPr="00B16E0E">
              <w:rPr>
                <w:rFonts w:ascii="Times New Roman" w:eastAsia="Times New Roman" w:hAnsi="Times New Roman" w:cs="Times New Roman"/>
                <w:sz w:val="16"/>
                <w:szCs w:val="16"/>
                <w:lang w:eastAsia="ru-RU"/>
              </w:rPr>
              <w:t>15 шт</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Напряжение батареи: </w:t>
            </w:r>
            <w:r w:rsidRPr="00B16E0E">
              <w:rPr>
                <w:rFonts w:ascii="Times New Roman" w:eastAsia="Times New Roman" w:hAnsi="Times New Roman" w:cs="Times New Roman"/>
                <w:sz w:val="16"/>
                <w:szCs w:val="16"/>
                <w:lang w:eastAsia="ru-RU"/>
              </w:rPr>
              <w:t>12 В</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Линейное напряжение сборки: </w:t>
            </w:r>
            <w:r w:rsidRPr="00B16E0E">
              <w:rPr>
                <w:rFonts w:ascii="Times New Roman" w:eastAsia="Times New Roman" w:hAnsi="Times New Roman" w:cs="Times New Roman"/>
                <w:sz w:val="16"/>
                <w:szCs w:val="16"/>
                <w:lang w:eastAsia="ru-RU"/>
              </w:rPr>
              <w:t>180 В</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Количество батарейных картриджей в комплекте: </w:t>
            </w:r>
            <w:r w:rsidRPr="00B16E0E">
              <w:rPr>
                <w:rFonts w:ascii="Times New Roman" w:eastAsia="Times New Roman" w:hAnsi="Times New Roman" w:cs="Times New Roman"/>
                <w:sz w:val="16"/>
                <w:szCs w:val="16"/>
                <w:lang w:eastAsia="ru-RU"/>
              </w:rPr>
              <w:t>15 шт</w:t>
            </w:r>
          </w:p>
          <w:p w:rsidR="00F96960" w:rsidRPr="00B16E0E" w:rsidRDefault="00F96960" w:rsidP="00A96D91">
            <w:pPr>
              <w:overflowPunct w:val="0"/>
              <w:autoSpaceDE w:val="0"/>
              <w:autoSpaceDN w:val="0"/>
              <w:adjustRightInd w:val="0"/>
              <w:spacing w:after="0" w:line="240" w:lineRule="auto"/>
              <w:jc w:val="left"/>
              <w:rPr>
                <w:rFonts w:ascii="Times New Roman" w:eastAsia="Times New Roman" w:hAnsi="Times New Roman" w:cs="Times New Roman"/>
                <w:b/>
                <w:sz w:val="16"/>
                <w:szCs w:val="16"/>
                <w:lang w:eastAsia="ru-RU"/>
              </w:rPr>
            </w:pPr>
            <w:r w:rsidRPr="00B16E0E">
              <w:rPr>
                <w:rFonts w:ascii="Times New Roman" w:eastAsia="Times New Roman" w:hAnsi="Times New Roman" w:cs="Times New Roman"/>
                <w:b/>
                <w:sz w:val="16"/>
                <w:szCs w:val="16"/>
                <w:lang w:eastAsia="ru-RU"/>
              </w:rPr>
              <w:t xml:space="preserve">Форм фактор: </w:t>
            </w:r>
            <w:r w:rsidRPr="00B16E0E">
              <w:rPr>
                <w:rFonts w:ascii="Times New Roman" w:eastAsia="Times New Roman" w:hAnsi="Times New Roman" w:cs="Times New Roman"/>
                <w:sz w:val="16"/>
                <w:szCs w:val="16"/>
                <w:lang w:eastAsia="ru-RU"/>
              </w:rPr>
              <w:t>Напольный, Настольный, Стоечный</w:t>
            </w:r>
          </w:p>
          <w:p w:rsidR="00F96960" w:rsidRPr="00B16E0E" w:rsidRDefault="00F96960" w:rsidP="00A96D91">
            <w:pPr>
              <w:overflowPunct w:val="0"/>
              <w:autoSpaceDE w:val="0"/>
              <w:autoSpaceDN w:val="0"/>
              <w:adjustRightInd w:val="0"/>
              <w:spacing w:after="0" w:line="240" w:lineRule="auto"/>
              <w:contextualSpacing/>
              <w:jc w:val="left"/>
              <w:rPr>
                <w:rFonts w:ascii="Times New Roman" w:eastAsia="Times New Roman" w:hAnsi="Times New Roman" w:cs="Times New Roman"/>
                <w:sz w:val="16"/>
                <w:szCs w:val="16"/>
                <w:lang w:eastAsia="ru-RU"/>
              </w:rPr>
            </w:pPr>
            <w:r w:rsidRPr="00B16E0E">
              <w:rPr>
                <w:rFonts w:ascii="Times New Roman" w:eastAsia="Times New Roman" w:hAnsi="Times New Roman" w:cs="Times New Roman"/>
                <w:b/>
                <w:sz w:val="16"/>
                <w:szCs w:val="16"/>
                <w:lang w:eastAsia="ru-RU"/>
              </w:rPr>
              <w:t xml:space="preserve">Набор для установки в стойку: </w:t>
            </w:r>
            <w:r w:rsidRPr="00B16E0E">
              <w:rPr>
                <w:rFonts w:ascii="Times New Roman" w:eastAsia="Times New Roman" w:hAnsi="Times New Roman" w:cs="Times New Roman"/>
                <w:sz w:val="16"/>
                <w:szCs w:val="16"/>
                <w:lang w:eastAsia="ru-RU"/>
              </w:rPr>
              <w:t>Есть</w:t>
            </w:r>
          </w:p>
        </w:tc>
        <w:tc>
          <w:tcPr>
            <w:tcW w:w="708" w:type="dxa"/>
            <w:vAlign w:val="center"/>
          </w:tcPr>
          <w:p w:rsidR="00F96960" w:rsidRPr="00B16E0E" w:rsidRDefault="00F96960" w:rsidP="00A96D91">
            <w:pPr>
              <w:spacing w:after="0" w:line="240" w:lineRule="auto"/>
              <w:jc w:val="center"/>
              <w:rPr>
                <w:rFonts w:ascii="Calibri" w:eastAsia="Times New Roman" w:hAnsi="Calibri" w:cs="Times New Roman"/>
                <w:color w:val="000000"/>
                <w:sz w:val="20"/>
                <w:szCs w:val="20"/>
                <w:lang w:eastAsia="ru-RU"/>
              </w:rPr>
            </w:pPr>
            <w:r>
              <w:rPr>
                <w:rFonts w:ascii="Calibri" w:eastAsia="Times New Roman" w:hAnsi="Calibri" w:cs="Times New Roman"/>
                <w:color w:val="000000"/>
                <w:sz w:val="20"/>
                <w:szCs w:val="20"/>
                <w:lang w:eastAsia="ru-RU"/>
              </w:rPr>
              <w:lastRenderedPageBreak/>
              <w:t>2</w:t>
            </w:r>
          </w:p>
        </w:tc>
      </w:tr>
    </w:tbl>
    <w:p w:rsidR="002D7286" w:rsidRPr="00546C8A" w:rsidRDefault="002D7286" w:rsidP="002D7286">
      <w:r w:rsidRPr="00546C8A">
        <w:lastRenderedPageBreak/>
        <w:br w:type="page"/>
      </w:r>
    </w:p>
    <w:p w:rsidR="002D7286" w:rsidRPr="00B15248" w:rsidRDefault="002D7286" w:rsidP="002D7286">
      <w:pPr>
        <w:pStyle w:val="2"/>
        <w:numPr>
          <w:ilvl w:val="0"/>
          <w:numId w:val="0"/>
        </w:numPr>
        <w:ind w:left="709" w:hanging="567"/>
      </w:pPr>
      <w:bookmarkStart w:id="92" w:name="_Toc45797063"/>
      <w:r w:rsidRPr="00B15248">
        <w:lastRenderedPageBreak/>
        <w:t>ПРИЛОЖЕНИЕ 2.11</w:t>
      </w:r>
      <w:bookmarkEnd w:id="92"/>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на мультифазный расходомер</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15248" w:rsidTr="00A16C1D">
        <w:tc>
          <w:tcPr>
            <w:tcW w:w="567" w:type="dxa"/>
          </w:tcPr>
          <w:p w:rsidR="002D7286" w:rsidRPr="00B15248" w:rsidRDefault="002D7286" w:rsidP="00A16C1D">
            <w:pPr>
              <w:tabs>
                <w:tab w:val="left" w:pos="1622"/>
              </w:tabs>
              <w:jc w:val="center"/>
            </w:pPr>
            <w:r w:rsidRPr="00B15248">
              <w:rPr>
                <w:b/>
                <w:bCs/>
                <w:sz w:val="18"/>
                <w:szCs w:val="18"/>
              </w:rPr>
              <w:t>№</w:t>
            </w:r>
          </w:p>
        </w:tc>
        <w:tc>
          <w:tcPr>
            <w:tcW w:w="2126" w:type="dxa"/>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6521" w:type="dxa"/>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B164F0" w:rsidRPr="00B15248" w:rsidTr="00A16C1D">
        <w:trPr>
          <w:trHeight w:val="1570"/>
        </w:trPr>
        <w:tc>
          <w:tcPr>
            <w:tcW w:w="567" w:type="dxa"/>
            <w:vMerge w:val="restart"/>
            <w:vAlign w:val="center"/>
          </w:tcPr>
          <w:p w:rsidR="00B164F0" w:rsidRPr="008F3E4C" w:rsidRDefault="00B164F0" w:rsidP="00B164F0">
            <w:pPr>
              <w:tabs>
                <w:tab w:val="left" w:pos="1622"/>
              </w:tabs>
              <w:jc w:val="center"/>
              <w:rPr>
                <w:sz w:val="20"/>
              </w:rPr>
            </w:pPr>
            <w:r w:rsidRPr="008F3E4C">
              <w:rPr>
                <w:sz w:val="20"/>
              </w:rPr>
              <w:t>1</w:t>
            </w:r>
          </w:p>
        </w:tc>
        <w:tc>
          <w:tcPr>
            <w:tcW w:w="2126" w:type="dxa"/>
            <w:vMerge w:val="restart"/>
            <w:vAlign w:val="center"/>
          </w:tcPr>
          <w:p w:rsidR="00B164F0" w:rsidRPr="008F3E4C" w:rsidRDefault="008F3E4C" w:rsidP="00B164F0">
            <w:pPr>
              <w:tabs>
                <w:tab w:val="left" w:pos="1622"/>
              </w:tabs>
              <w:jc w:val="center"/>
              <w:rPr>
                <w:sz w:val="20"/>
                <w:szCs w:val="20"/>
              </w:rPr>
            </w:pPr>
            <w:r w:rsidRPr="008F3E4C">
              <w:rPr>
                <w:sz w:val="20"/>
                <w:szCs w:val="20"/>
              </w:rPr>
              <w:t xml:space="preserve">Мультифазный </w:t>
            </w:r>
            <w:r w:rsidR="00B164F0" w:rsidRPr="008F3E4C">
              <w:rPr>
                <w:sz w:val="20"/>
                <w:szCs w:val="20"/>
              </w:rPr>
              <w:t>Расходомер</w:t>
            </w:r>
          </w:p>
        </w:tc>
        <w:tc>
          <w:tcPr>
            <w:tcW w:w="6521" w:type="dxa"/>
          </w:tcPr>
          <w:p w:rsidR="00B164F0" w:rsidRPr="00B164F0" w:rsidRDefault="00B164F0" w:rsidP="00B164F0">
            <w:pPr>
              <w:spacing w:after="0"/>
              <w:ind w:firstLine="720"/>
              <w:rPr>
                <w:b/>
                <w:bCs/>
                <w:color w:val="002060"/>
                <w:sz w:val="20"/>
                <w:szCs w:val="20"/>
              </w:rPr>
            </w:pPr>
            <w:r w:rsidRPr="00B164F0">
              <w:rPr>
                <w:b/>
                <w:bCs/>
                <w:color w:val="002060"/>
                <w:sz w:val="20"/>
                <w:szCs w:val="20"/>
              </w:rPr>
              <w:t xml:space="preserve">Параметры </w:t>
            </w:r>
          </w:p>
          <w:p w:rsidR="00B164F0" w:rsidRPr="00B164F0" w:rsidRDefault="00B164F0" w:rsidP="00B164F0">
            <w:pPr>
              <w:spacing w:after="0"/>
              <w:jc w:val="left"/>
              <w:rPr>
                <w:sz w:val="20"/>
                <w:szCs w:val="20"/>
              </w:rPr>
            </w:pPr>
            <w:r w:rsidRPr="00B164F0">
              <w:rPr>
                <w:sz w:val="20"/>
                <w:szCs w:val="20"/>
              </w:rPr>
              <w:t>Расчетный срок службы оборудования должен быть 25 лет.</w:t>
            </w:r>
          </w:p>
          <w:p w:rsidR="00B164F0" w:rsidRPr="00B164F0" w:rsidRDefault="00B164F0" w:rsidP="00B164F0">
            <w:pPr>
              <w:spacing w:after="0"/>
              <w:ind w:left="1"/>
              <w:jc w:val="left"/>
              <w:rPr>
                <w:sz w:val="20"/>
                <w:szCs w:val="20"/>
              </w:rPr>
            </w:pPr>
            <w:r w:rsidRPr="00B164F0">
              <w:rPr>
                <w:sz w:val="20"/>
                <w:szCs w:val="20"/>
              </w:rPr>
              <w:t xml:space="preserve">Рабочее давление: 345 бар / 5000 </w:t>
            </w:r>
            <w:r w:rsidRPr="00B164F0">
              <w:rPr>
                <w:sz w:val="20"/>
                <w:szCs w:val="20"/>
                <w:lang w:val="en-US"/>
              </w:rPr>
              <w:t>psi</w:t>
            </w:r>
            <w:r w:rsidRPr="00B164F0">
              <w:rPr>
                <w:sz w:val="20"/>
                <w:szCs w:val="20"/>
              </w:rPr>
              <w:t xml:space="preserve"> (может быть увеличено по специальному запросу);</w:t>
            </w:r>
          </w:p>
          <w:p w:rsidR="00B164F0" w:rsidRPr="00B164F0" w:rsidRDefault="00B164F0" w:rsidP="00B164F0">
            <w:pPr>
              <w:spacing w:after="0"/>
              <w:jc w:val="left"/>
              <w:rPr>
                <w:sz w:val="20"/>
                <w:szCs w:val="20"/>
              </w:rPr>
            </w:pPr>
            <w:r w:rsidRPr="00B164F0">
              <w:rPr>
                <w:sz w:val="20"/>
                <w:szCs w:val="20"/>
              </w:rPr>
              <w:t xml:space="preserve">Испытательное давление: 517 бар / 7500 фунтов на кв.; </w:t>
            </w:r>
          </w:p>
          <w:p w:rsidR="00B164F0" w:rsidRPr="00B164F0" w:rsidRDefault="00B164F0" w:rsidP="00B164F0">
            <w:pPr>
              <w:spacing w:after="0"/>
              <w:jc w:val="left"/>
              <w:rPr>
                <w:sz w:val="20"/>
                <w:szCs w:val="20"/>
              </w:rPr>
            </w:pPr>
            <w:r w:rsidRPr="00B164F0">
              <w:rPr>
                <w:sz w:val="20"/>
                <w:szCs w:val="20"/>
              </w:rPr>
              <w:t>Рабочая Температура: от -46 ° C до + 121 °C</w:t>
            </w:r>
          </w:p>
          <w:p w:rsidR="00B164F0" w:rsidRPr="00B164F0" w:rsidRDefault="00B164F0" w:rsidP="00B164F0">
            <w:pPr>
              <w:spacing w:after="0"/>
              <w:jc w:val="left"/>
              <w:rPr>
                <w:sz w:val="20"/>
                <w:szCs w:val="20"/>
              </w:rPr>
            </w:pPr>
            <w:r w:rsidRPr="00B164F0">
              <w:rPr>
                <w:sz w:val="20"/>
                <w:szCs w:val="20"/>
              </w:rPr>
              <w:t xml:space="preserve">Рабочая температура электроники: от -40 до + 85 °C. </w:t>
            </w:r>
          </w:p>
          <w:p w:rsidR="00B164F0" w:rsidRPr="00B164F0" w:rsidRDefault="00B164F0" w:rsidP="00B164F0">
            <w:pPr>
              <w:pStyle w:val="Default"/>
              <w:rPr>
                <w:rFonts w:asciiTheme="minorHAnsi" w:hAnsiTheme="minorHAnsi" w:cstheme="minorHAnsi"/>
                <w:color w:val="auto"/>
                <w:sz w:val="20"/>
                <w:szCs w:val="20"/>
              </w:rPr>
            </w:pPr>
            <w:r w:rsidRPr="00B164F0">
              <w:rPr>
                <w:rFonts w:asciiTheme="minorHAnsi" w:hAnsiTheme="minorHAnsi" w:cstheme="minorHAnsi"/>
                <w:sz w:val="20"/>
                <w:szCs w:val="20"/>
                <w:lang w:val="kk-KZ"/>
              </w:rPr>
              <w:t>Расходомер должен производить замеры при движении потока вверх</w:t>
            </w:r>
            <w:r w:rsidRPr="00B164F0">
              <w:rPr>
                <w:rFonts w:asciiTheme="minorHAnsi" w:hAnsiTheme="minorHAnsi" w:cstheme="minorHAnsi"/>
                <w:sz w:val="20"/>
                <w:szCs w:val="20"/>
              </w:rPr>
              <w:t>.</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jc w:val="left"/>
              <w:rPr>
                <w:b/>
                <w:bCs/>
                <w:color w:val="1F3864" w:themeColor="accent5" w:themeShade="80"/>
                <w:sz w:val="20"/>
                <w:szCs w:val="20"/>
              </w:rPr>
            </w:pPr>
            <w:r w:rsidRPr="00B164F0">
              <w:rPr>
                <w:b/>
                <w:bCs/>
                <w:color w:val="1F3864" w:themeColor="accent5" w:themeShade="80"/>
                <w:sz w:val="20"/>
                <w:szCs w:val="20"/>
              </w:rPr>
              <w:t>Общее описание</w:t>
            </w:r>
          </w:p>
          <w:p w:rsidR="00B164F0" w:rsidRPr="00B164F0" w:rsidRDefault="00B164F0" w:rsidP="00B164F0">
            <w:pPr>
              <w:ind w:left="1"/>
              <w:jc w:val="left"/>
              <w:rPr>
                <w:b/>
                <w:bCs/>
                <w:color w:val="213E7D"/>
                <w:sz w:val="20"/>
                <w:szCs w:val="20"/>
              </w:rPr>
            </w:pPr>
            <w:r w:rsidRPr="00B164F0">
              <w:rPr>
                <w:sz w:val="20"/>
                <w:szCs w:val="20"/>
                <w:lang w:val="kk-KZ"/>
              </w:rPr>
              <w:t>Технология должна быть основана на</w:t>
            </w:r>
            <w:r w:rsidRPr="00B164F0">
              <w:rPr>
                <w:sz w:val="20"/>
                <w:szCs w:val="20"/>
              </w:rPr>
              <w:t xml:space="preserve"> сочетании измерении дифференциального давления и измерении гамма излучения в сужающем устройстве докритического течения.</w:t>
            </w:r>
          </w:p>
          <w:p w:rsidR="00B164F0" w:rsidRPr="00B164F0" w:rsidRDefault="00B164F0" w:rsidP="00B164F0">
            <w:pPr>
              <w:spacing w:after="0"/>
              <w:jc w:val="left"/>
              <w:rPr>
                <w:sz w:val="20"/>
                <w:szCs w:val="20"/>
              </w:rPr>
            </w:pPr>
            <w:r w:rsidRPr="00B164F0">
              <w:rPr>
                <w:sz w:val="20"/>
                <w:szCs w:val="20"/>
              </w:rPr>
              <w:t>Стандартные устройства расходомера входящие в комплект:</w:t>
            </w:r>
          </w:p>
          <w:p w:rsidR="00B164F0" w:rsidRPr="00B164F0" w:rsidRDefault="00B164F0" w:rsidP="00B164F0">
            <w:pPr>
              <w:spacing w:after="0"/>
              <w:ind w:left="1" w:firstLine="720"/>
              <w:jc w:val="left"/>
              <w:rPr>
                <w:sz w:val="20"/>
                <w:szCs w:val="20"/>
              </w:rPr>
            </w:pPr>
            <w:r w:rsidRPr="00B164F0">
              <w:rPr>
                <w:sz w:val="20"/>
                <w:szCs w:val="20"/>
              </w:rPr>
              <w:t>• сужающее устройство докритического течения</w:t>
            </w:r>
          </w:p>
          <w:p w:rsidR="00B164F0" w:rsidRPr="00B164F0" w:rsidRDefault="00B164F0" w:rsidP="00B164F0">
            <w:pPr>
              <w:spacing w:after="0"/>
              <w:ind w:left="1" w:firstLine="720"/>
              <w:jc w:val="left"/>
              <w:rPr>
                <w:sz w:val="20"/>
                <w:szCs w:val="20"/>
              </w:rPr>
            </w:pPr>
            <w:r w:rsidRPr="00B164F0">
              <w:rPr>
                <w:sz w:val="20"/>
                <w:szCs w:val="20"/>
              </w:rPr>
              <w:t>• многопараметрический передатчик (MVT);</w:t>
            </w:r>
          </w:p>
          <w:p w:rsidR="00B164F0" w:rsidRPr="00B164F0" w:rsidRDefault="00B164F0" w:rsidP="00B164F0">
            <w:pPr>
              <w:spacing w:after="0"/>
              <w:ind w:left="1" w:firstLine="720"/>
              <w:jc w:val="left"/>
              <w:rPr>
                <w:sz w:val="20"/>
                <w:szCs w:val="20"/>
              </w:rPr>
            </w:pPr>
            <w:r w:rsidRPr="00B164F0">
              <w:rPr>
                <w:sz w:val="20"/>
                <w:szCs w:val="20"/>
              </w:rPr>
              <w:t xml:space="preserve">• </w:t>
            </w:r>
            <w:r w:rsidRPr="00B164F0">
              <w:rPr>
                <w:sz w:val="20"/>
                <w:szCs w:val="20"/>
                <w:lang w:val="kk-KZ"/>
              </w:rPr>
              <w:t>Ядерная</w:t>
            </w:r>
            <w:r w:rsidRPr="00B164F0">
              <w:rPr>
                <w:sz w:val="20"/>
                <w:szCs w:val="20"/>
              </w:rPr>
              <w:t xml:space="preserve"> система: гамма-детектор и низкоактивный гамма-источник (измерение фракции);</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rPr>
              <w:t>• Поточный компьютер сбора данных (DAFC).</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jc w:val="left"/>
              <w:rPr>
                <w:sz w:val="20"/>
                <w:szCs w:val="20"/>
                <w:lang w:val="kk-KZ"/>
              </w:rPr>
            </w:pPr>
            <w:r w:rsidRPr="00B164F0">
              <w:rPr>
                <w:sz w:val="20"/>
                <w:szCs w:val="20"/>
                <w:lang w:val="kk-KZ"/>
              </w:rPr>
              <w:t>Все первичные измерения должны производится в сужающем устройстве докритического течения в ограниченном пространстве.</w:t>
            </w:r>
          </w:p>
          <w:p w:rsidR="00B164F0" w:rsidRPr="00B164F0" w:rsidRDefault="00B164F0" w:rsidP="00B164F0">
            <w:pPr>
              <w:spacing w:after="0"/>
              <w:ind w:left="1" w:firstLine="720"/>
              <w:jc w:val="left"/>
              <w:rPr>
                <w:sz w:val="20"/>
                <w:szCs w:val="20"/>
                <w:lang w:val="kk-KZ"/>
              </w:rPr>
            </w:pPr>
            <w:r w:rsidRPr="00B164F0">
              <w:rPr>
                <w:sz w:val="20"/>
                <w:szCs w:val="20"/>
                <w:lang w:val="kk-KZ"/>
              </w:rPr>
              <w:t>Измерение перепада давления должно быть основано  на измерении давления на входе и в сужающем устройстве</w:t>
            </w:r>
            <w:r w:rsidRPr="00B164F0">
              <w:rPr>
                <w:sz w:val="20"/>
                <w:szCs w:val="20"/>
              </w:rPr>
              <w:t>, которое</w:t>
            </w:r>
            <w:r w:rsidRPr="00B164F0">
              <w:rPr>
                <w:sz w:val="20"/>
                <w:szCs w:val="20"/>
                <w:lang w:val="kk-KZ"/>
              </w:rPr>
              <w:t xml:space="preserve"> преобразуется в общий массовый расход и должно выполняется в соответствии с указаниями, изложенными в ISO 5167.</w:t>
            </w:r>
          </w:p>
          <w:p w:rsidR="00B164F0" w:rsidRPr="00B164F0" w:rsidRDefault="00B164F0" w:rsidP="00B164F0">
            <w:pPr>
              <w:spacing w:after="0"/>
              <w:ind w:left="1" w:firstLine="720"/>
              <w:jc w:val="left"/>
              <w:rPr>
                <w:sz w:val="20"/>
                <w:szCs w:val="20"/>
                <w:lang w:val="kk-KZ"/>
              </w:rPr>
            </w:pPr>
            <w:r w:rsidRPr="00B164F0">
              <w:rPr>
                <w:sz w:val="20"/>
                <w:szCs w:val="20"/>
                <w:lang w:val="kk-KZ"/>
              </w:rPr>
              <w:t>Система сбора данных по излучению должно обеспечивать измерение объемной доли на высокой частоте (45 Гц), минимум для 3 отдельных фаз (нефть, вода и газ).</w:t>
            </w:r>
          </w:p>
          <w:p w:rsidR="00B164F0" w:rsidRPr="00B164F0" w:rsidRDefault="00B164F0" w:rsidP="00B164F0">
            <w:pPr>
              <w:spacing w:after="0"/>
              <w:ind w:left="1" w:firstLine="720"/>
              <w:jc w:val="left"/>
              <w:rPr>
                <w:sz w:val="20"/>
                <w:szCs w:val="20"/>
                <w:lang w:val="kk-KZ"/>
              </w:rPr>
            </w:pPr>
            <w:r w:rsidRPr="00B164F0">
              <w:rPr>
                <w:sz w:val="20"/>
                <w:szCs w:val="20"/>
              </w:rPr>
              <w:t>Многопараметрический передатчик</w:t>
            </w:r>
            <w:r w:rsidRPr="00B164F0">
              <w:rPr>
                <w:sz w:val="20"/>
                <w:szCs w:val="20"/>
                <w:lang w:val="kk-KZ"/>
              </w:rPr>
              <w:t xml:space="preserve"> (MVT) должен предоставлять давление и температуру в сужающем устройстве, и далее преобразовывать расход потока из линейных в стандартные условия. Данные собираются и обрабатываются в режиме реального времени с высокой частотой внутри п</w:t>
            </w:r>
            <w:r w:rsidRPr="00B164F0">
              <w:rPr>
                <w:sz w:val="20"/>
                <w:szCs w:val="20"/>
              </w:rPr>
              <w:t>оточного компьютера сбора данных</w:t>
            </w:r>
            <w:r w:rsidRPr="00B164F0">
              <w:rPr>
                <w:sz w:val="20"/>
                <w:szCs w:val="20"/>
                <w:lang w:val="kk-KZ"/>
              </w:rPr>
              <w:t xml:space="preserve"> (DAFC).</w:t>
            </w:r>
          </w:p>
          <w:p w:rsidR="00B164F0" w:rsidRPr="00B164F0" w:rsidRDefault="00B164F0" w:rsidP="00B164F0">
            <w:pPr>
              <w:spacing w:after="0"/>
              <w:ind w:left="1" w:firstLine="720"/>
              <w:jc w:val="left"/>
              <w:rPr>
                <w:sz w:val="20"/>
                <w:szCs w:val="20"/>
              </w:rPr>
            </w:pPr>
            <w:r w:rsidRPr="00B164F0">
              <w:rPr>
                <w:sz w:val="20"/>
                <w:szCs w:val="20"/>
                <w:lang w:val="kk-KZ"/>
              </w:rPr>
              <w:t>Должна быть возможность подключения кабелей</w:t>
            </w:r>
            <w:r w:rsidRPr="00B164F0">
              <w:rPr>
                <w:sz w:val="20"/>
                <w:szCs w:val="20"/>
              </w:rPr>
              <w:t>.</w:t>
            </w:r>
            <w:r w:rsidRPr="00B164F0">
              <w:rPr>
                <w:sz w:val="20"/>
                <w:szCs w:val="20"/>
                <w:lang w:val="kk-KZ"/>
              </w:rPr>
              <w:t xml:space="preserve"> Одно соединение предназначено для SCADA или диспетчерской системы. Второе соединение предоставляется для технического обслуживания и может быть дополнительно использовано для дополнительных задач.</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Все они должны быть оснащены специальным разъемом, который можно подключать или отключать в любых условиях.</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jc w:val="left"/>
              <w:rPr>
                <w:b/>
                <w:color w:val="1F3864" w:themeColor="accent5" w:themeShade="80"/>
                <w:sz w:val="20"/>
                <w:szCs w:val="20"/>
                <w:lang w:val="kk-KZ"/>
              </w:rPr>
            </w:pPr>
            <w:r w:rsidRPr="00B164F0">
              <w:rPr>
                <w:b/>
                <w:color w:val="1F3864" w:themeColor="accent5" w:themeShade="80"/>
                <w:sz w:val="20"/>
                <w:szCs w:val="20"/>
                <w:lang w:val="kk-KZ"/>
              </w:rPr>
              <w:t xml:space="preserve">Сужающее устройство докритического течения </w:t>
            </w:r>
            <w:r w:rsidRPr="00B164F0">
              <w:rPr>
                <w:b/>
                <w:color w:val="1F3864" w:themeColor="accent5" w:themeShade="80"/>
                <w:sz w:val="20"/>
                <w:szCs w:val="20"/>
              </w:rPr>
              <w:t>-</w:t>
            </w:r>
            <w:r w:rsidRPr="00B164F0">
              <w:rPr>
                <w:b/>
                <w:color w:val="1F3864" w:themeColor="accent5" w:themeShade="80"/>
                <w:sz w:val="20"/>
                <w:szCs w:val="20"/>
                <w:lang w:val="kk-KZ"/>
              </w:rPr>
              <w:t xml:space="preserve"> Специальный дизайн</w:t>
            </w:r>
          </w:p>
          <w:p w:rsidR="00B164F0" w:rsidRPr="00B164F0" w:rsidRDefault="00B164F0" w:rsidP="00B164F0">
            <w:pPr>
              <w:spacing w:after="0"/>
              <w:ind w:left="1" w:firstLine="720"/>
              <w:rPr>
                <w:sz w:val="20"/>
                <w:szCs w:val="20"/>
                <w:lang w:val="kk-KZ"/>
              </w:rPr>
            </w:pPr>
            <w:r w:rsidRPr="00B164F0">
              <w:rPr>
                <w:sz w:val="20"/>
                <w:szCs w:val="20"/>
              </w:rPr>
              <w:t>Радиация н</w:t>
            </w:r>
            <w:r w:rsidRPr="00B164F0">
              <w:rPr>
                <w:sz w:val="20"/>
                <w:szCs w:val="20"/>
                <w:lang w:val="kk-KZ"/>
              </w:rPr>
              <w:t>изкорадиоактивного источника при установке в расходомер не должна проникать сквозь металл в окружающую среду. Конструкция должна быть безопасной и радиоционной уровень должен быть ниже требований РК, и не требует какого-либо специального замерного устройства  или</w:t>
            </w:r>
            <w:r w:rsidRPr="00B164F0">
              <w:rPr>
                <w:sz w:val="20"/>
                <w:szCs w:val="20"/>
              </w:rPr>
              <w:t xml:space="preserve"> постоянного замера</w:t>
            </w:r>
            <w:r w:rsidRPr="00B164F0">
              <w:rPr>
                <w:sz w:val="20"/>
                <w:szCs w:val="20"/>
                <w:lang w:val="kk-KZ"/>
              </w:rPr>
              <w:t xml:space="preserve">. </w:t>
            </w:r>
          </w:p>
          <w:p w:rsidR="00B164F0" w:rsidRPr="00B164F0" w:rsidRDefault="00B164F0" w:rsidP="00B164F0">
            <w:pPr>
              <w:spacing w:after="0"/>
              <w:ind w:left="1" w:firstLine="720"/>
              <w:jc w:val="left"/>
              <w:rPr>
                <w:sz w:val="20"/>
                <w:szCs w:val="20"/>
                <w:lang w:val="kk-KZ"/>
              </w:rPr>
            </w:pPr>
            <w:r w:rsidRPr="00B164F0">
              <w:rPr>
                <w:sz w:val="20"/>
                <w:szCs w:val="20"/>
                <w:lang w:val="kk-KZ"/>
              </w:rPr>
              <w:t xml:space="preserve">Оборудование должно иметь специальное окно </w:t>
            </w:r>
            <w:r w:rsidRPr="00B164F0">
              <w:rPr>
                <w:sz w:val="20"/>
                <w:szCs w:val="20"/>
              </w:rPr>
              <w:t xml:space="preserve">(прозрачное с точки зрения радиоактивности), </w:t>
            </w:r>
            <w:r w:rsidRPr="00B164F0">
              <w:rPr>
                <w:sz w:val="20"/>
                <w:szCs w:val="20"/>
                <w:lang w:val="kk-KZ"/>
              </w:rPr>
              <w:t>чтобы позволить гамма-излучению низкой активности взаимодействовать с жидкостью и функционировать в полном объеме. А так же данное окно должно выступать барьером от давления жидкости протекающей через сужающее устройство докритического течения</w:t>
            </w:r>
          </w:p>
          <w:p w:rsidR="00B164F0" w:rsidRPr="00B164F0" w:rsidRDefault="00B164F0" w:rsidP="00B164F0">
            <w:pPr>
              <w:spacing w:after="0"/>
              <w:ind w:left="1" w:firstLine="720"/>
              <w:rPr>
                <w:sz w:val="20"/>
                <w:szCs w:val="20"/>
                <w:lang w:val="kk-KZ"/>
              </w:rPr>
            </w:pPr>
            <w:r w:rsidRPr="00B164F0">
              <w:rPr>
                <w:sz w:val="20"/>
                <w:szCs w:val="20"/>
                <w:lang w:val="kk-KZ"/>
              </w:rPr>
              <w:t xml:space="preserve">Высочайший уровень безопасности, расходомер должен быть построен на концепции двойного барьера давления. </w:t>
            </w:r>
          </w:p>
          <w:p w:rsidR="00B164F0" w:rsidRPr="00B164F0" w:rsidRDefault="00B164F0" w:rsidP="00B164F0">
            <w:pPr>
              <w:pStyle w:val="Default"/>
              <w:rPr>
                <w:rFonts w:asciiTheme="minorHAnsi" w:hAnsiTheme="minorHAnsi" w:cstheme="minorHAnsi"/>
                <w:color w:val="auto"/>
                <w:sz w:val="20"/>
                <w:szCs w:val="20"/>
                <w:highlight w:val="yellow"/>
              </w:rPr>
            </w:pP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Сборка потокового компьютера сбора данных</w:t>
            </w:r>
          </w:p>
          <w:p w:rsidR="00B164F0" w:rsidRPr="00B164F0" w:rsidRDefault="00B164F0" w:rsidP="00B164F0">
            <w:pPr>
              <w:spacing w:after="0"/>
              <w:ind w:left="1" w:firstLine="720"/>
              <w:rPr>
                <w:sz w:val="20"/>
                <w:szCs w:val="20"/>
                <w:lang w:val="kk-KZ"/>
              </w:rPr>
            </w:pPr>
            <w:r w:rsidRPr="00B164F0">
              <w:rPr>
                <w:sz w:val="20"/>
                <w:szCs w:val="20"/>
                <w:lang w:val="kk-KZ"/>
              </w:rPr>
              <w:t>Мультифазный Расходомер должен содержать модуль сбора и обработки данных в реальном времени. Связь с клиентом и источник питания подключаются к модулю сбора и обработки данных через специально разработанные разъемы, доступные на монтажной базе.</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 xml:space="preserve">Модулю сбора и обработки данных должен собирать данные со всех приборов, выполнять обработку данных в режиме реального времени и взаимодействует с внешними системами. Модулю сбора и обработки данных должен иметь до трех последовательных каналов RS-485 и до двух Ethernet-соединений, в зависимости от версии счетчика. Модулю сбора и обработки данных должен иметь память объемом 25 Гб, для хранения до 1 года полученных данных со скоростью сбора данных в 1 мин. Мультифазный расходомер должен питаться от источника постоянного тока 24 В, допустимый диапазон В постоянного тока составляет 20 - 36 В постоянного тока. Обычное энергопотребление  должно составлять 16,2 Вт при 24 В постоянного тока. </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Многопараметрический передатчик</w:t>
            </w:r>
          </w:p>
          <w:p w:rsidR="00B164F0" w:rsidRPr="00B164F0" w:rsidRDefault="00B164F0" w:rsidP="00B164F0">
            <w:pPr>
              <w:spacing w:after="0"/>
              <w:ind w:left="1" w:firstLine="720"/>
              <w:rPr>
                <w:sz w:val="20"/>
                <w:szCs w:val="20"/>
                <w:lang w:val="kk-KZ"/>
              </w:rPr>
            </w:pPr>
            <w:r w:rsidRPr="00B164F0">
              <w:rPr>
                <w:sz w:val="20"/>
                <w:szCs w:val="20"/>
                <w:lang w:val="kk-KZ"/>
              </w:rPr>
              <w:t>Передатчик должен состоять из корпуса преобразователя и двух дистанционных уплотнений. Дистанционные уплотнения соединены с портами высокого и низкого давления на входе и сужающем устройстве докритического течения с помощью гибких капиллярных трубок.</w:t>
            </w:r>
          </w:p>
          <w:p w:rsidR="00B164F0" w:rsidRPr="00B164F0" w:rsidRDefault="00B164F0" w:rsidP="00B164F0">
            <w:pPr>
              <w:spacing w:after="0"/>
              <w:ind w:left="1" w:firstLine="720"/>
              <w:rPr>
                <w:sz w:val="20"/>
                <w:szCs w:val="20"/>
                <w:lang w:val="kk-KZ"/>
              </w:rPr>
            </w:pPr>
            <w:r w:rsidRPr="00B164F0">
              <w:rPr>
                <w:sz w:val="20"/>
                <w:szCs w:val="20"/>
                <w:lang w:val="kk-KZ"/>
              </w:rPr>
              <w:t>Датчик температуры должен устанавливаться на корпус сужающего устройства докритического течения с помощью подходящего термокармана.</w:t>
            </w:r>
          </w:p>
          <w:p w:rsidR="00B164F0" w:rsidRPr="00B164F0" w:rsidRDefault="00B164F0" w:rsidP="00B164F0">
            <w:pPr>
              <w:spacing w:after="0"/>
              <w:ind w:left="1" w:firstLine="720"/>
              <w:rPr>
                <w:sz w:val="20"/>
                <w:szCs w:val="20"/>
                <w:lang w:val="kk-KZ"/>
              </w:rPr>
            </w:pPr>
            <w:r w:rsidRPr="00B164F0">
              <w:rPr>
                <w:sz w:val="20"/>
                <w:szCs w:val="20"/>
                <w:lang w:val="kk-KZ"/>
              </w:rPr>
              <w:t>Датчик подключен непосредственно к корпусу многопараметрического преобразователя.</w:t>
            </w:r>
          </w:p>
          <w:p w:rsidR="00B164F0" w:rsidRPr="00B164F0" w:rsidRDefault="00B164F0" w:rsidP="00B164F0">
            <w:pPr>
              <w:spacing w:after="0"/>
              <w:ind w:left="1" w:firstLine="720"/>
              <w:rPr>
                <w:sz w:val="20"/>
                <w:szCs w:val="20"/>
                <w:lang w:val="kk-KZ"/>
              </w:rPr>
            </w:pPr>
            <w:r w:rsidRPr="00B164F0">
              <w:rPr>
                <w:sz w:val="20"/>
                <w:szCs w:val="20"/>
                <w:lang w:val="kk-KZ"/>
              </w:rPr>
              <w:t xml:space="preserve"> Многопараметрический передатчик должен измерять давление в трубопроводе на входе в сужающего устройства докритического течения, перепад давления на измерительной секции сужающего устройства докритического течения и температуру (T) непосредственно за сужающим устройством докритического течения.</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Многопараметрический передатчик должен поставляться с локальным дисплеем, полированным корпусом из нержавеющей стали 316L SS и двумя кабельными вводами.</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Корпус детектора и детектор гамма-излучения</w:t>
            </w:r>
          </w:p>
          <w:p w:rsidR="00B164F0" w:rsidRPr="00B164F0" w:rsidRDefault="00B164F0" w:rsidP="00B164F0">
            <w:pPr>
              <w:spacing w:after="0"/>
              <w:ind w:left="1" w:firstLine="720"/>
              <w:rPr>
                <w:sz w:val="20"/>
                <w:szCs w:val="20"/>
                <w:lang w:val="kk-KZ"/>
              </w:rPr>
            </w:pPr>
            <w:r w:rsidRPr="00B164F0">
              <w:rPr>
                <w:sz w:val="20"/>
                <w:szCs w:val="20"/>
                <w:lang w:val="kk-KZ"/>
              </w:rPr>
              <w:t>Детектор должен быть установлен внутри корпуса детектора. Основными функциями корпуса детектора являются:</w:t>
            </w:r>
          </w:p>
          <w:p w:rsidR="00B164F0" w:rsidRPr="00B164F0" w:rsidRDefault="00B164F0" w:rsidP="00B164F0">
            <w:pPr>
              <w:spacing w:after="0"/>
              <w:ind w:left="1" w:firstLine="720"/>
              <w:rPr>
                <w:sz w:val="20"/>
                <w:szCs w:val="20"/>
                <w:lang w:val="kk-KZ"/>
              </w:rPr>
            </w:pPr>
            <w:r w:rsidRPr="00B164F0">
              <w:rPr>
                <w:sz w:val="20"/>
                <w:szCs w:val="20"/>
                <w:lang w:val="kk-KZ"/>
              </w:rPr>
              <w:t>• радиационная защита;</w:t>
            </w:r>
          </w:p>
          <w:p w:rsidR="00B164F0" w:rsidRPr="00B164F0" w:rsidRDefault="00B164F0" w:rsidP="00B164F0">
            <w:pPr>
              <w:spacing w:after="0"/>
              <w:ind w:left="1" w:firstLine="720"/>
              <w:rPr>
                <w:sz w:val="20"/>
                <w:szCs w:val="20"/>
                <w:lang w:val="kk-KZ"/>
              </w:rPr>
            </w:pPr>
            <w:r w:rsidRPr="00B164F0">
              <w:rPr>
                <w:sz w:val="20"/>
                <w:szCs w:val="20"/>
                <w:lang w:val="kk-KZ"/>
              </w:rPr>
              <w:t>• поддерживать стабильную среду для детектора (сухая атмосфера и предотвращать движение детектора во время работы);</w:t>
            </w:r>
          </w:p>
          <w:p w:rsidR="00B164F0" w:rsidRPr="00B164F0" w:rsidRDefault="00B164F0" w:rsidP="00B164F0">
            <w:pPr>
              <w:spacing w:after="0"/>
              <w:ind w:left="1" w:firstLine="720"/>
              <w:rPr>
                <w:sz w:val="20"/>
                <w:szCs w:val="20"/>
                <w:lang w:val="kk-KZ"/>
              </w:rPr>
            </w:pPr>
            <w:r w:rsidRPr="00B164F0">
              <w:rPr>
                <w:sz w:val="20"/>
                <w:szCs w:val="20"/>
                <w:lang w:val="kk-KZ"/>
              </w:rPr>
              <w:t>• Сохранение давления в случае отказа окна (рассчитано на выдерживание расчетного давления);</w:t>
            </w:r>
          </w:p>
          <w:p w:rsidR="00B164F0" w:rsidRPr="00B164F0" w:rsidRDefault="00B164F0" w:rsidP="00B164F0">
            <w:pPr>
              <w:spacing w:after="0"/>
              <w:ind w:left="1" w:firstLine="720"/>
              <w:rPr>
                <w:sz w:val="20"/>
                <w:szCs w:val="20"/>
                <w:lang w:val="kk-KZ"/>
              </w:rPr>
            </w:pPr>
            <w:r w:rsidRPr="00B164F0">
              <w:rPr>
                <w:sz w:val="20"/>
                <w:szCs w:val="20"/>
                <w:lang w:val="kk-KZ"/>
              </w:rPr>
              <w:t>• Механизм блокировки, чтобы предотвратить несанкционированное удаление детектора.</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Обработка выходных данных должна выполняется с частотой 45 Гц (45 измерений в секунду) и позволять захватывать крайне прерывистые условия потока.</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Трубка впускная / Трубопровод выпускной</w:t>
            </w:r>
          </w:p>
          <w:p w:rsidR="00B164F0" w:rsidRPr="00B164F0" w:rsidRDefault="00B164F0" w:rsidP="00B164F0">
            <w:pPr>
              <w:spacing w:after="0"/>
              <w:ind w:left="1" w:firstLine="720"/>
              <w:rPr>
                <w:sz w:val="20"/>
                <w:szCs w:val="20"/>
                <w:lang w:val="kk-KZ"/>
              </w:rPr>
            </w:pPr>
            <w:r w:rsidRPr="00B164F0">
              <w:rPr>
                <w:sz w:val="20"/>
                <w:szCs w:val="20"/>
                <w:lang w:val="kk-KZ"/>
              </w:rPr>
              <w:t>«Глухая» трубка должна быть расположена непосредственно перед сужающим устройством. «Глухая» трубка должна действовать как ограничитель потока и создавать так называемый эффект смешивания для стабильных и прерывистых режимов потока, которые встречаются в многофазных скважинных потоках..</w:t>
            </w:r>
          </w:p>
          <w:p w:rsidR="00B164F0" w:rsidRPr="00B164F0" w:rsidRDefault="00B164F0" w:rsidP="00B164F0">
            <w:pPr>
              <w:pStyle w:val="Default"/>
              <w:rPr>
                <w:rFonts w:asciiTheme="minorHAnsi" w:hAnsiTheme="minorHAnsi" w:cstheme="minorHAnsi"/>
                <w:color w:val="auto"/>
                <w:sz w:val="20"/>
                <w:szCs w:val="20"/>
                <w:highlight w:val="yellow"/>
              </w:rPr>
            </w:pP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Программное обеспечение должно позволять:</w:t>
            </w:r>
          </w:p>
          <w:p w:rsidR="00B164F0" w:rsidRPr="00B164F0" w:rsidRDefault="00B164F0" w:rsidP="00B164F0">
            <w:pPr>
              <w:spacing w:after="0"/>
              <w:ind w:left="1" w:firstLine="720"/>
              <w:rPr>
                <w:sz w:val="20"/>
                <w:szCs w:val="20"/>
                <w:lang w:val="kk-KZ"/>
              </w:rPr>
            </w:pPr>
            <w:r w:rsidRPr="00B164F0">
              <w:rPr>
                <w:sz w:val="20"/>
                <w:szCs w:val="20"/>
                <w:lang w:val="kk-KZ"/>
              </w:rPr>
              <w:t>Предоставляет пользовательский интерфейс для мультифазного расходомера во время настройки, эталонных измерений и обслуживания.</w:t>
            </w:r>
          </w:p>
          <w:p w:rsidR="00B164F0" w:rsidRPr="00B164F0" w:rsidRDefault="00B164F0" w:rsidP="00B164F0">
            <w:pPr>
              <w:spacing w:after="0"/>
              <w:ind w:left="1" w:firstLine="720"/>
              <w:rPr>
                <w:sz w:val="20"/>
                <w:szCs w:val="20"/>
                <w:lang w:val="kk-KZ"/>
              </w:rPr>
            </w:pPr>
            <w:r w:rsidRPr="00B164F0">
              <w:rPr>
                <w:sz w:val="20"/>
                <w:szCs w:val="20"/>
                <w:lang w:val="kk-KZ"/>
              </w:rPr>
              <w:t>Связь Modbus с передатчиками.</w:t>
            </w:r>
          </w:p>
          <w:p w:rsidR="00B164F0" w:rsidRPr="00B164F0" w:rsidRDefault="00B164F0" w:rsidP="00B164F0">
            <w:pPr>
              <w:spacing w:after="0"/>
              <w:ind w:left="1" w:firstLine="720"/>
              <w:rPr>
                <w:sz w:val="20"/>
                <w:szCs w:val="20"/>
                <w:lang w:val="kk-KZ"/>
              </w:rPr>
            </w:pPr>
            <w:r w:rsidRPr="00B164F0">
              <w:rPr>
                <w:sz w:val="20"/>
                <w:szCs w:val="20"/>
                <w:lang w:val="kk-KZ"/>
              </w:rPr>
              <w:t>Извлекать и отображать измеренные и рассчитанные данные из модуля сбора и обработки данных.</w:t>
            </w:r>
          </w:p>
          <w:p w:rsidR="00B164F0" w:rsidRPr="00B164F0" w:rsidRDefault="00B164F0" w:rsidP="00B164F0">
            <w:pPr>
              <w:spacing w:after="0"/>
              <w:ind w:left="1" w:firstLine="720"/>
              <w:rPr>
                <w:sz w:val="20"/>
                <w:szCs w:val="20"/>
                <w:lang w:val="kk-KZ"/>
              </w:rPr>
            </w:pPr>
            <w:r w:rsidRPr="00B164F0">
              <w:rPr>
                <w:sz w:val="20"/>
                <w:szCs w:val="20"/>
                <w:lang w:val="kk-KZ"/>
              </w:rPr>
              <w:t>Осуществлять хранение конфигурационных и эталонных параметров.</w:t>
            </w:r>
          </w:p>
          <w:p w:rsidR="00B164F0" w:rsidRPr="00B164F0" w:rsidRDefault="00B164F0" w:rsidP="00B164F0">
            <w:pPr>
              <w:spacing w:after="0"/>
              <w:ind w:left="1" w:firstLine="720"/>
              <w:rPr>
                <w:sz w:val="20"/>
                <w:szCs w:val="20"/>
                <w:lang w:val="kk-KZ"/>
              </w:rPr>
            </w:pPr>
            <w:r w:rsidRPr="00B164F0">
              <w:rPr>
                <w:sz w:val="20"/>
                <w:szCs w:val="20"/>
                <w:lang w:val="kk-KZ"/>
              </w:rPr>
              <w:t>Осуществлять хранение данных потока.</w:t>
            </w:r>
          </w:p>
          <w:p w:rsidR="00B164F0" w:rsidRPr="00B164F0" w:rsidRDefault="00B164F0" w:rsidP="00B164F0">
            <w:pPr>
              <w:spacing w:after="0"/>
              <w:ind w:left="1" w:firstLine="720"/>
              <w:rPr>
                <w:sz w:val="20"/>
                <w:szCs w:val="20"/>
                <w:lang w:val="kk-KZ"/>
              </w:rPr>
            </w:pPr>
            <w:r w:rsidRPr="00B164F0">
              <w:rPr>
                <w:sz w:val="20"/>
                <w:szCs w:val="20"/>
                <w:lang w:val="kk-KZ"/>
              </w:rPr>
              <w:t>Позволять отображать мониторинг потока и тенденции.</w:t>
            </w:r>
          </w:p>
          <w:p w:rsidR="00B164F0" w:rsidRPr="00B164F0" w:rsidRDefault="00B164F0" w:rsidP="00B164F0">
            <w:pPr>
              <w:spacing w:after="0"/>
              <w:ind w:left="1" w:firstLine="720"/>
              <w:rPr>
                <w:sz w:val="20"/>
                <w:szCs w:val="20"/>
                <w:lang w:val="kk-KZ"/>
              </w:rPr>
            </w:pPr>
            <w:r w:rsidRPr="00B164F0">
              <w:rPr>
                <w:sz w:val="20"/>
                <w:szCs w:val="20"/>
                <w:lang w:val="kk-KZ"/>
              </w:rPr>
              <w:t>Как только программное обеспечение подключено к мультифазному расходомеру, модуль сбора и обработки данных будет отображаться на сервисном ноутбуке.</w:t>
            </w:r>
          </w:p>
          <w:p w:rsidR="00B164F0" w:rsidRPr="00B164F0" w:rsidRDefault="00B164F0" w:rsidP="00B164F0">
            <w:pPr>
              <w:pStyle w:val="Default"/>
              <w:rPr>
                <w:rFonts w:asciiTheme="minorHAnsi" w:hAnsiTheme="minorHAnsi" w:cstheme="minorHAnsi"/>
                <w:color w:val="auto"/>
                <w:sz w:val="20"/>
                <w:szCs w:val="20"/>
                <w:highlight w:val="yellow"/>
              </w:rPr>
            </w:pP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rPr>
            </w:pPr>
            <w:r w:rsidRPr="00B164F0">
              <w:rPr>
                <w:b/>
                <w:color w:val="1F3864" w:themeColor="accent5" w:themeShade="80"/>
                <w:sz w:val="20"/>
                <w:szCs w:val="20"/>
              </w:rPr>
              <w:t>Требования к системе отбора монофазных проб из многофазного потока:</w:t>
            </w:r>
          </w:p>
          <w:p w:rsidR="00B164F0" w:rsidRPr="00B164F0" w:rsidRDefault="00B164F0" w:rsidP="00B164F0">
            <w:pPr>
              <w:spacing w:after="0"/>
              <w:ind w:left="1" w:firstLine="720"/>
              <w:rPr>
                <w:sz w:val="20"/>
                <w:szCs w:val="20"/>
              </w:rPr>
            </w:pPr>
            <w:r w:rsidRPr="00B164F0">
              <w:rPr>
                <w:sz w:val="20"/>
                <w:szCs w:val="20"/>
              </w:rPr>
              <w:t>При отборе монофазных проб под давлением из многофазного потока необходимо использовать оптические детекторы для контроля процесса отбоа проб и дифференции свободных фаз (нефть-вода-газ) в рабочих условиях.</w:t>
            </w:r>
          </w:p>
          <w:p w:rsidR="00B164F0" w:rsidRPr="00B164F0" w:rsidRDefault="00B164F0" w:rsidP="00B164F0">
            <w:pPr>
              <w:spacing w:after="0"/>
              <w:ind w:left="1" w:firstLine="720"/>
              <w:rPr>
                <w:sz w:val="20"/>
                <w:szCs w:val="20"/>
              </w:rPr>
            </w:pPr>
            <w:r w:rsidRPr="00B164F0">
              <w:rPr>
                <w:sz w:val="20"/>
                <w:szCs w:val="20"/>
              </w:rPr>
              <w:t>Пробы жидкости должны отбираться в контейнеры с компенсацией изменения давления методом поршневого вытеснения.</w:t>
            </w:r>
          </w:p>
          <w:p w:rsidR="00B164F0" w:rsidRPr="00B164F0" w:rsidRDefault="00B164F0" w:rsidP="00B164F0">
            <w:pPr>
              <w:spacing w:after="0"/>
              <w:ind w:left="1" w:firstLine="720"/>
              <w:rPr>
                <w:sz w:val="20"/>
                <w:szCs w:val="20"/>
              </w:rPr>
            </w:pPr>
            <w:r w:rsidRPr="00B164F0">
              <w:rPr>
                <w:sz w:val="20"/>
                <w:szCs w:val="20"/>
              </w:rPr>
              <w:t>Во время отбора необходимо сохранять термодинамическое равновесие (давление и температуру)</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rPr>
              <w:t>Пробоотборное устройство должно иметь автономную систему электропитания</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B164F0" w:rsidRDefault="00B164F0" w:rsidP="00B164F0">
            <w:pPr>
              <w:spacing w:after="0"/>
              <w:ind w:left="1" w:firstLine="720"/>
              <w:rPr>
                <w:b/>
                <w:color w:val="1F3864" w:themeColor="accent5" w:themeShade="80"/>
                <w:sz w:val="20"/>
                <w:szCs w:val="20"/>
                <w:lang w:val="kk-KZ"/>
              </w:rPr>
            </w:pPr>
            <w:r w:rsidRPr="00B164F0">
              <w:rPr>
                <w:b/>
                <w:color w:val="1F3864" w:themeColor="accent5" w:themeShade="80"/>
                <w:sz w:val="20"/>
                <w:szCs w:val="20"/>
                <w:lang w:val="kk-KZ"/>
              </w:rPr>
              <w:t>Производительность при нормальной работе мультифазного расходомера</w:t>
            </w:r>
          </w:p>
          <w:p w:rsidR="00B164F0" w:rsidRPr="00B164F0" w:rsidRDefault="00B164F0" w:rsidP="00B164F0">
            <w:pPr>
              <w:spacing w:after="0"/>
              <w:ind w:left="1" w:firstLine="720"/>
              <w:rPr>
                <w:sz w:val="20"/>
                <w:szCs w:val="20"/>
                <w:lang w:val="kk-KZ"/>
              </w:rPr>
            </w:pPr>
            <w:r w:rsidRPr="00B164F0">
              <w:rPr>
                <w:sz w:val="20"/>
                <w:szCs w:val="20"/>
                <w:lang w:val="kk-KZ"/>
              </w:rPr>
              <w:t xml:space="preserve">• Относительная точность расхода газа - 5%; </w:t>
            </w:r>
          </w:p>
          <w:p w:rsidR="00B164F0" w:rsidRPr="00B164F0" w:rsidRDefault="00B164F0" w:rsidP="00B164F0">
            <w:pPr>
              <w:spacing w:after="0"/>
              <w:ind w:left="1" w:firstLine="720"/>
              <w:rPr>
                <w:sz w:val="20"/>
                <w:szCs w:val="20"/>
                <w:lang w:val="kk-KZ"/>
              </w:rPr>
            </w:pPr>
            <w:r w:rsidRPr="00B164F0">
              <w:rPr>
                <w:sz w:val="20"/>
                <w:szCs w:val="20"/>
                <w:lang w:val="kk-KZ"/>
              </w:rPr>
              <w:t>• Относительная точность расхода жидкости - 2,5%;</w:t>
            </w:r>
          </w:p>
          <w:p w:rsidR="00B164F0" w:rsidRPr="00B164F0" w:rsidRDefault="00B164F0" w:rsidP="00B164F0">
            <w:pPr>
              <w:spacing w:after="0"/>
              <w:ind w:left="1" w:firstLine="720"/>
              <w:rPr>
                <w:sz w:val="20"/>
                <w:szCs w:val="20"/>
                <w:lang w:val="kk-KZ"/>
              </w:rPr>
            </w:pPr>
            <w:r w:rsidRPr="00B164F0">
              <w:rPr>
                <w:sz w:val="20"/>
                <w:szCs w:val="20"/>
                <w:lang w:val="kk-KZ"/>
              </w:rPr>
              <w:t>• Абсолютная погрешность в соотношении вода-жидкость - 2,5%;</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Предоставить пакет сертификации</w:t>
            </w:r>
          </w:p>
        </w:tc>
      </w:tr>
      <w:tr w:rsidR="00B164F0" w:rsidRPr="00B15248" w:rsidTr="00432417">
        <w:trPr>
          <w:trHeight w:val="303"/>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432417" w:rsidRDefault="00B164F0" w:rsidP="00432417">
            <w:pPr>
              <w:spacing w:after="0"/>
              <w:ind w:left="1" w:firstLine="720"/>
              <w:rPr>
                <w:sz w:val="20"/>
                <w:szCs w:val="20"/>
                <w:lang w:val="kk-KZ"/>
              </w:rPr>
            </w:pPr>
            <w:r w:rsidRPr="00B164F0">
              <w:rPr>
                <w:sz w:val="20"/>
                <w:szCs w:val="20"/>
                <w:lang w:val="kk-KZ"/>
              </w:rPr>
              <w:t>Наличие базы поддержки на т</w:t>
            </w:r>
            <w:r w:rsidR="00432417">
              <w:rPr>
                <w:sz w:val="20"/>
                <w:szCs w:val="20"/>
                <w:lang w:val="kk-KZ"/>
              </w:rPr>
              <w:t>ерритории Республики Казахстна.</w:t>
            </w:r>
          </w:p>
        </w:tc>
      </w:tr>
      <w:tr w:rsidR="00B164F0" w:rsidRPr="00B15248" w:rsidTr="00A16C1D">
        <w:trPr>
          <w:trHeight w:val="1570"/>
        </w:trPr>
        <w:tc>
          <w:tcPr>
            <w:tcW w:w="567" w:type="dxa"/>
            <w:vMerge/>
            <w:vAlign w:val="center"/>
          </w:tcPr>
          <w:p w:rsidR="00B164F0" w:rsidRPr="00486287" w:rsidRDefault="00B164F0" w:rsidP="00B164F0">
            <w:pPr>
              <w:tabs>
                <w:tab w:val="left" w:pos="1622"/>
              </w:tabs>
              <w:jc w:val="center"/>
              <w:rPr>
                <w:sz w:val="20"/>
                <w:highlight w:val="yellow"/>
              </w:rPr>
            </w:pPr>
          </w:p>
        </w:tc>
        <w:tc>
          <w:tcPr>
            <w:tcW w:w="2126" w:type="dxa"/>
            <w:vMerge/>
            <w:vAlign w:val="center"/>
          </w:tcPr>
          <w:p w:rsidR="00B164F0" w:rsidRPr="00486287" w:rsidRDefault="00B164F0" w:rsidP="00B164F0">
            <w:pPr>
              <w:tabs>
                <w:tab w:val="left" w:pos="1622"/>
              </w:tabs>
              <w:jc w:val="center"/>
              <w:rPr>
                <w:sz w:val="20"/>
                <w:szCs w:val="20"/>
                <w:highlight w:val="yellow"/>
              </w:rPr>
            </w:pPr>
          </w:p>
        </w:tc>
        <w:tc>
          <w:tcPr>
            <w:tcW w:w="6521" w:type="dxa"/>
          </w:tcPr>
          <w:p w:rsidR="00B164F0" w:rsidRPr="00432417" w:rsidRDefault="00B164F0" w:rsidP="00B164F0">
            <w:pPr>
              <w:spacing w:after="0"/>
              <w:ind w:left="1" w:firstLine="720"/>
              <w:rPr>
                <w:b/>
                <w:color w:val="1F3864" w:themeColor="accent5" w:themeShade="80"/>
                <w:sz w:val="20"/>
                <w:szCs w:val="20"/>
                <w:lang w:val="kk-KZ"/>
              </w:rPr>
            </w:pPr>
            <w:r w:rsidRPr="00432417">
              <w:rPr>
                <w:b/>
                <w:color w:val="1F3864" w:themeColor="accent5" w:themeShade="80"/>
                <w:sz w:val="20"/>
                <w:szCs w:val="20"/>
                <w:lang w:val="kk-KZ"/>
              </w:rPr>
              <w:t>Поставщик обязан предоставить:</w:t>
            </w:r>
          </w:p>
          <w:p w:rsidR="00B164F0" w:rsidRPr="00B164F0" w:rsidRDefault="00B164F0" w:rsidP="00B164F0">
            <w:pPr>
              <w:spacing w:after="0"/>
              <w:ind w:left="1" w:firstLine="720"/>
              <w:rPr>
                <w:sz w:val="20"/>
                <w:szCs w:val="20"/>
                <w:lang w:val="kk-KZ"/>
              </w:rPr>
            </w:pPr>
            <w:r w:rsidRPr="00B164F0">
              <w:rPr>
                <w:sz w:val="20"/>
                <w:szCs w:val="20"/>
                <w:lang w:val="kk-KZ"/>
              </w:rPr>
              <w:t>• Генеральная лицензия на использование источников РА;</w:t>
            </w:r>
          </w:p>
          <w:p w:rsidR="00B164F0" w:rsidRPr="00B164F0" w:rsidRDefault="00B164F0" w:rsidP="00B164F0">
            <w:pPr>
              <w:spacing w:after="0"/>
              <w:ind w:left="1" w:firstLine="720"/>
              <w:rPr>
                <w:sz w:val="20"/>
                <w:szCs w:val="20"/>
                <w:lang w:val="kk-KZ"/>
              </w:rPr>
            </w:pPr>
            <w:r w:rsidRPr="00B164F0">
              <w:rPr>
                <w:sz w:val="20"/>
                <w:szCs w:val="20"/>
                <w:lang w:val="kk-KZ"/>
              </w:rPr>
              <w:t>• Лицензия на оказание услуг, связанных с атомной энергией;</w:t>
            </w:r>
          </w:p>
          <w:p w:rsidR="00B164F0" w:rsidRPr="00B164F0" w:rsidRDefault="00B164F0" w:rsidP="00B164F0">
            <w:pPr>
              <w:spacing w:after="0"/>
              <w:ind w:left="1" w:firstLine="720"/>
              <w:rPr>
                <w:sz w:val="20"/>
                <w:szCs w:val="20"/>
                <w:lang w:val="kk-KZ"/>
              </w:rPr>
            </w:pPr>
            <w:r w:rsidRPr="00B164F0">
              <w:rPr>
                <w:sz w:val="20"/>
                <w:szCs w:val="20"/>
                <w:lang w:val="kk-KZ"/>
              </w:rPr>
              <w:t>• Лицензия на использование источников, материалов и инструментов РА;</w:t>
            </w:r>
          </w:p>
          <w:p w:rsidR="00B164F0" w:rsidRPr="00B164F0" w:rsidRDefault="00B164F0" w:rsidP="00B164F0">
            <w:pPr>
              <w:spacing w:after="0"/>
              <w:ind w:left="1" w:firstLine="720"/>
              <w:rPr>
                <w:sz w:val="20"/>
                <w:szCs w:val="20"/>
                <w:lang w:val="kk-KZ"/>
              </w:rPr>
            </w:pPr>
            <w:r w:rsidRPr="00B164F0">
              <w:rPr>
                <w:sz w:val="20"/>
                <w:szCs w:val="20"/>
                <w:lang w:val="kk-KZ"/>
              </w:rPr>
              <w:t>• Лицензия на ввоз источников РА в Республику Казахстан (далее - РК);</w:t>
            </w:r>
          </w:p>
          <w:p w:rsidR="00B164F0" w:rsidRPr="00B164F0" w:rsidRDefault="00B164F0" w:rsidP="00B164F0">
            <w:pPr>
              <w:spacing w:after="0"/>
              <w:ind w:left="1" w:firstLine="720"/>
              <w:rPr>
                <w:sz w:val="20"/>
                <w:szCs w:val="20"/>
                <w:lang w:val="kk-KZ"/>
              </w:rPr>
            </w:pPr>
            <w:r w:rsidRPr="00B164F0">
              <w:rPr>
                <w:sz w:val="20"/>
                <w:szCs w:val="20"/>
                <w:lang w:val="kk-KZ"/>
              </w:rPr>
              <w:t>• Авторизованная и утвержденная информационная карточка для использования источников РА на территории РК;</w:t>
            </w:r>
          </w:p>
          <w:p w:rsidR="00B164F0" w:rsidRPr="00B164F0" w:rsidRDefault="00B164F0" w:rsidP="00B164F0">
            <w:pPr>
              <w:spacing w:after="0"/>
              <w:ind w:left="1" w:firstLine="720"/>
              <w:rPr>
                <w:sz w:val="20"/>
                <w:szCs w:val="20"/>
                <w:lang w:val="kk-KZ"/>
              </w:rPr>
            </w:pPr>
            <w:r w:rsidRPr="00B164F0">
              <w:rPr>
                <w:sz w:val="20"/>
                <w:szCs w:val="20"/>
                <w:lang w:val="kk-KZ"/>
              </w:rPr>
              <w:t>• Разрешение на использование для всех типов МФР на территории РК;</w:t>
            </w:r>
          </w:p>
          <w:p w:rsidR="00B164F0" w:rsidRPr="00B164F0" w:rsidRDefault="00B164F0" w:rsidP="00B164F0">
            <w:pPr>
              <w:spacing w:after="0"/>
              <w:ind w:left="1" w:firstLine="720"/>
              <w:rPr>
                <w:sz w:val="20"/>
                <w:szCs w:val="20"/>
                <w:lang w:val="kk-KZ"/>
              </w:rPr>
            </w:pPr>
            <w:r w:rsidRPr="00B164F0">
              <w:rPr>
                <w:sz w:val="20"/>
                <w:szCs w:val="20"/>
                <w:lang w:val="kk-KZ"/>
              </w:rPr>
              <w:t>• Свидетельство или регистрация в Реестре метрологии РК;</w:t>
            </w:r>
          </w:p>
          <w:p w:rsidR="00B164F0" w:rsidRPr="00B164F0" w:rsidRDefault="00B164F0" w:rsidP="00B164F0">
            <w:pPr>
              <w:spacing w:after="0"/>
              <w:ind w:left="1" w:firstLine="720"/>
              <w:rPr>
                <w:sz w:val="20"/>
                <w:szCs w:val="20"/>
                <w:lang w:val="kk-KZ"/>
              </w:rPr>
            </w:pPr>
            <w:r w:rsidRPr="00B164F0">
              <w:rPr>
                <w:sz w:val="20"/>
                <w:szCs w:val="20"/>
                <w:lang w:val="kk-KZ"/>
              </w:rPr>
              <w:t>• Соответствующие записи в онлайн-реестре KazInMeter для всех типов MФР;</w:t>
            </w:r>
          </w:p>
          <w:p w:rsidR="00B164F0" w:rsidRPr="00B164F0" w:rsidRDefault="00B164F0" w:rsidP="00B164F0">
            <w:pPr>
              <w:spacing w:after="0"/>
              <w:ind w:left="1" w:firstLine="720"/>
              <w:rPr>
                <w:sz w:val="20"/>
                <w:szCs w:val="20"/>
                <w:lang w:val="kk-KZ"/>
              </w:rPr>
            </w:pPr>
            <w:r w:rsidRPr="00B164F0">
              <w:rPr>
                <w:sz w:val="20"/>
                <w:szCs w:val="20"/>
                <w:lang w:val="kk-KZ"/>
              </w:rPr>
              <w:t>• Сертификат об утверждении МФР;</w:t>
            </w:r>
          </w:p>
          <w:p w:rsidR="00B164F0" w:rsidRPr="00B164F0" w:rsidRDefault="00B164F0" w:rsidP="00B164F0">
            <w:pPr>
              <w:spacing w:after="0"/>
              <w:ind w:left="1" w:firstLine="720"/>
              <w:rPr>
                <w:sz w:val="20"/>
                <w:szCs w:val="20"/>
                <w:lang w:val="kk-KZ"/>
              </w:rPr>
            </w:pPr>
            <w:r w:rsidRPr="00B164F0">
              <w:rPr>
                <w:sz w:val="20"/>
                <w:szCs w:val="20"/>
                <w:lang w:val="kk-KZ"/>
              </w:rPr>
              <w:t>• утвержденная программа испытаний для МФР;</w:t>
            </w:r>
          </w:p>
          <w:p w:rsidR="00B164F0" w:rsidRPr="00B164F0" w:rsidRDefault="00B164F0" w:rsidP="00B164F0">
            <w:pPr>
              <w:pStyle w:val="Default"/>
              <w:rPr>
                <w:rFonts w:asciiTheme="minorHAnsi" w:hAnsiTheme="minorHAnsi" w:cstheme="minorHAnsi"/>
                <w:color w:val="auto"/>
                <w:sz w:val="20"/>
                <w:szCs w:val="20"/>
                <w:highlight w:val="yellow"/>
              </w:rPr>
            </w:pPr>
            <w:r w:rsidRPr="00B164F0">
              <w:rPr>
                <w:rFonts w:asciiTheme="minorHAnsi" w:hAnsiTheme="minorHAnsi" w:cstheme="minorHAnsi"/>
                <w:sz w:val="20"/>
                <w:szCs w:val="20"/>
                <w:lang w:val="kk-KZ"/>
              </w:rPr>
              <w:t>• Утвержденная программа проверки для МФР</w:t>
            </w:r>
          </w:p>
        </w:tc>
      </w:tr>
    </w:tbl>
    <w:p w:rsidR="002D7286" w:rsidRPr="00B15248" w:rsidRDefault="002D7286" w:rsidP="002D7286">
      <w:pPr>
        <w:jc w:val="center"/>
        <w:rPr>
          <w:b/>
        </w:rPr>
      </w:pPr>
    </w:p>
    <w:p w:rsidR="002D7286" w:rsidRPr="00B15248" w:rsidRDefault="002D7286" w:rsidP="002D7286">
      <w:pPr>
        <w:rPr>
          <w:rFonts w:ascii="Times New Roman" w:eastAsia="Times New Roman" w:hAnsi="Times New Roman" w:cs="Times New Roman"/>
          <w:b/>
        </w:rPr>
      </w:pPr>
      <w:r w:rsidRPr="00B15248">
        <w:rPr>
          <w:rFonts w:ascii="Times New Roman" w:hAnsi="Times New Roman"/>
          <w:b/>
        </w:rPr>
        <w:br w:type="page"/>
      </w:r>
    </w:p>
    <w:p w:rsidR="002D7286" w:rsidRPr="00B15248" w:rsidRDefault="002D7286" w:rsidP="002D7286">
      <w:pPr>
        <w:pStyle w:val="2"/>
        <w:numPr>
          <w:ilvl w:val="0"/>
          <w:numId w:val="0"/>
        </w:numPr>
        <w:ind w:left="709" w:hanging="567"/>
      </w:pPr>
      <w:bookmarkStart w:id="93" w:name="_Toc45797064"/>
      <w:r w:rsidRPr="00B15248">
        <w:lastRenderedPageBreak/>
        <w:t>ПРИЛОЖЕНИЕ 2.12</w:t>
      </w:r>
      <w:bookmarkEnd w:id="93"/>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на контрольно-измерительные приборы пункта сбора нефти Ультразвуковой расходомер-счетчик газа "ИРВИС-РС4М-УЛЬТРА"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15248" w:rsidTr="00A16C1D">
        <w:tc>
          <w:tcPr>
            <w:tcW w:w="567" w:type="dxa"/>
          </w:tcPr>
          <w:p w:rsidR="002D7286" w:rsidRPr="00B15248" w:rsidRDefault="002D7286" w:rsidP="00A16C1D">
            <w:pPr>
              <w:tabs>
                <w:tab w:val="left" w:pos="1622"/>
              </w:tabs>
              <w:jc w:val="center"/>
            </w:pPr>
            <w:r w:rsidRPr="00B15248">
              <w:rPr>
                <w:b/>
                <w:bCs/>
                <w:sz w:val="18"/>
                <w:szCs w:val="18"/>
              </w:rPr>
              <w:t>№</w:t>
            </w:r>
          </w:p>
        </w:tc>
        <w:tc>
          <w:tcPr>
            <w:tcW w:w="2126" w:type="dxa"/>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6521" w:type="dxa"/>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B15248" w:rsidTr="00A16C1D">
        <w:trPr>
          <w:trHeight w:val="1570"/>
        </w:trPr>
        <w:tc>
          <w:tcPr>
            <w:tcW w:w="567" w:type="dxa"/>
            <w:vAlign w:val="center"/>
          </w:tcPr>
          <w:p w:rsidR="002D7286" w:rsidRPr="00B15248" w:rsidRDefault="002D7286" w:rsidP="00A16C1D">
            <w:pPr>
              <w:tabs>
                <w:tab w:val="left" w:pos="1622"/>
              </w:tabs>
              <w:jc w:val="center"/>
              <w:rPr>
                <w:sz w:val="20"/>
              </w:rPr>
            </w:pPr>
            <w:r w:rsidRPr="00B15248">
              <w:rPr>
                <w:sz w:val="20"/>
              </w:rPr>
              <w:t>1</w:t>
            </w:r>
          </w:p>
        </w:tc>
        <w:tc>
          <w:tcPr>
            <w:tcW w:w="2126" w:type="dxa"/>
            <w:vAlign w:val="center"/>
          </w:tcPr>
          <w:p w:rsidR="002D7286" w:rsidRPr="00B20F9C" w:rsidRDefault="002D7286" w:rsidP="00A16C1D">
            <w:pPr>
              <w:tabs>
                <w:tab w:val="left" w:pos="1622"/>
              </w:tabs>
              <w:jc w:val="center"/>
              <w:rPr>
                <w:sz w:val="20"/>
              </w:rPr>
            </w:pPr>
            <w:r w:rsidRPr="00B20F9C">
              <w:rPr>
                <w:sz w:val="20"/>
              </w:rPr>
              <w:t>Ультразвуковой расходомер-счетчик газа "ИРВИС-РС4М-УЛЬТРА"</w:t>
            </w:r>
          </w:p>
        </w:tc>
        <w:tc>
          <w:tcPr>
            <w:tcW w:w="6521" w:type="dxa"/>
          </w:tcPr>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 xml:space="preserve">Рабочий газ, природный газ, попутный нефтяной газ </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Qпер. .....Qнаиб. ..... не более (1+6Qпер/Q)% при Qнаим. ... Qпер.</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Наружный диаметр 71мм</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Диаметры условного прохода 50 мм</w:t>
            </w:r>
          </w:p>
          <w:p w:rsidR="002D7286" w:rsidRPr="00B20F9C" w:rsidRDefault="002D7286" w:rsidP="00A16C1D">
            <w:pPr>
              <w:pStyle w:val="Default"/>
              <w:jc w:val="both"/>
              <w:rPr>
                <w:rFonts w:asciiTheme="minorHAnsi" w:hAnsiTheme="minorHAnsi" w:cstheme="minorHAnsi"/>
                <w:color w:val="auto"/>
                <w:sz w:val="20"/>
              </w:rPr>
            </w:pPr>
            <w:r w:rsidRPr="00B20F9C">
              <w:rPr>
                <w:rFonts w:asciiTheme="minorHAnsi" w:hAnsiTheme="minorHAnsi" w:cstheme="minorHAnsi"/>
                <w:color w:val="auto"/>
                <w:sz w:val="20"/>
              </w:rPr>
              <w:t>Длина трубы 190мм</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Диапазон измеряемых расходов газа при рабочих условиях</w:t>
            </w:r>
            <w:r w:rsidRPr="00B20F9C">
              <w:rPr>
                <w:rFonts w:asciiTheme="minorHAnsi" w:hAnsiTheme="minorHAnsi" w:cstheme="minorHAnsi"/>
                <w:color w:val="auto"/>
                <w:sz w:val="20"/>
              </w:rPr>
              <w:tab/>
              <w:t xml:space="preserve">           от 0,3 м3/час до 1580  м3/час</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Давление измеряемого газа (абс.)</w:t>
            </w:r>
            <w:r w:rsidRPr="00B20F9C">
              <w:rPr>
                <w:rFonts w:asciiTheme="minorHAnsi" w:hAnsiTheme="minorHAnsi" w:cstheme="minorHAnsi"/>
                <w:color w:val="auto"/>
                <w:sz w:val="20"/>
              </w:rPr>
              <w:tab/>
              <w:t>от 84 до 106,7 кПа</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влажность: не более 95 ± 3% при температуре 35 °С;</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Температура измеряемого газа</w:t>
            </w:r>
            <w:r w:rsidRPr="00B20F9C">
              <w:rPr>
                <w:rFonts w:asciiTheme="minorHAnsi" w:hAnsiTheme="minorHAnsi" w:cstheme="minorHAnsi"/>
                <w:color w:val="auto"/>
                <w:sz w:val="20"/>
              </w:rPr>
              <w:tab/>
              <w:t>от -40 до +45°С</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Температура окружающей среды</w:t>
            </w:r>
            <w:r w:rsidRPr="00B20F9C">
              <w:rPr>
                <w:rFonts w:asciiTheme="minorHAnsi" w:hAnsiTheme="minorHAnsi" w:cstheme="minorHAnsi"/>
                <w:color w:val="auto"/>
                <w:sz w:val="20"/>
              </w:rPr>
              <w:tab/>
              <w:t>от -40 до +45°С                Погрешность измеренного объема. Приведенного к стандартным условиям не более ± 1%</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Питание</w:t>
            </w:r>
            <w:r w:rsidRPr="00B20F9C">
              <w:rPr>
                <w:rFonts w:asciiTheme="minorHAnsi" w:hAnsiTheme="minorHAnsi" w:cstheme="minorHAnsi"/>
                <w:color w:val="auto"/>
                <w:sz w:val="20"/>
              </w:rPr>
              <w:tab/>
              <w:t xml:space="preserve">220 (+50-110) В, 50 ±1Гц </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Потребляемая мощность должна быть не более 20 Вт.</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Взрывозащиты</w:t>
            </w:r>
            <w:r w:rsidRPr="00B20F9C">
              <w:rPr>
                <w:rFonts w:asciiTheme="minorHAnsi" w:hAnsiTheme="minorHAnsi" w:cstheme="minorHAnsi"/>
                <w:color w:val="auto"/>
                <w:sz w:val="20"/>
              </w:rPr>
              <w:tab/>
              <w:t>1ExibIICT4 X</w:t>
            </w:r>
          </w:p>
          <w:p w:rsidR="002D7286" w:rsidRPr="00B20F9C" w:rsidRDefault="002D7286" w:rsidP="00A16C1D">
            <w:pPr>
              <w:pStyle w:val="Default"/>
              <w:rPr>
                <w:rFonts w:asciiTheme="minorHAnsi" w:hAnsiTheme="minorHAnsi" w:cstheme="minorHAnsi"/>
                <w:color w:val="auto"/>
                <w:sz w:val="20"/>
              </w:rPr>
            </w:pPr>
            <w:r w:rsidRPr="00B20F9C">
              <w:rPr>
                <w:rFonts w:asciiTheme="minorHAnsi" w:hAnsiTheme="minorHAnsi" w:cstheme="minorHAnsi"/>
                <w:color w:val="auto"/>
                <w:sz w:val="20"/>
              </w:rPr>
              <w:t>Межповерочный интервал</w:t>
            </w:r>
            <w:r w:rsidRPr="00B20F9C">
              <w:rPr>
                <w:rFonts w:asciiTheme="minorHAnsi" w:hAnsiTheme="minorHAnsi" w:cstheme="minorHAnsi"/>
                <w:color w:val="auto"/>
                <w:sz w:val="20"/>
              </w:rPr>
              <w:tab/>
              <w:t>2 года</w:t>
            </w:r>
          </w:p>
          <w:p w:rsidR="002D7286" w:rsidRPr="00B20F9C" w:rsidRDefault="002D7286" w:rsidP="00A16C1D">
            <w:pPr>
              <w:pStyle w:val="Default"/>
              <w:rPr>
                <w:rFonts w:asciiTheme="minorHAnsi" w:hAnsiTheme="minorHAnsi" w:cstheme="minorHAnsi"/>
                <w:color w:val="auto"/>
                <w:sz w:val="20"/>
              </w:rPr>
            </w:pPr>
          </w:p>
        </w:tc>
      </w:tr>
    </w:tbl>
    <w:p w:rsidR="002D7286" w:rsidRPr="00B15248" w:rsidRDefault="002D7286" w:rsidP="002D7286">
      <w:pPr>
        <w:jc w:val="center"/>
        <w:rPr>
          <w:b/>
        </w:rPr>
      </w:pPr>
    </w:p>
    <w:p w:rsidR="002D7286" w:rsidRPr="00B15248" w:rsidRDefault="002D7286" w:rsidP="002D7286">
      <w:pPr>
        <w:rPr>
          <w:b/>
        </w:rPr>
      </w:pPr>
      <w:r w:rsidRPr="00B15248">
        <w:rPr>
          <w:b/>
        </w:rPr>
        <w:br w:type="page"/>
      </w:r>
    </w:p>
    <w:p w:rsidR="002D7286" w:rsidRPr="00B15248" w:rsidRDefault="002D7286" w:rsidP="002D7286">
      <w:pPr>
        <w:pStyle w:val="2"/>
        <w:numPr>
          <w:ilvl w:val="0"/>
          <w:numId w:val="0"/>
        </w:numPr>
        <w:ind w:left="709" w:hanging="567"/>
      </w:pPr>
      <w:bookmarkStart w:id="94" w:name="_Toc45797065"/>
      <w:r w:rsidRPr="00B15248">
        <w:lastRenderedPageBreak/>
        <w:t>ПРИЛОЖЕНИЕ 2.13</w:t>
      </w:r>
      <w:bookmarkEnd w:id="94"/>
    </w:p>
    <w:p w:rsidR="002D7286" w:rsidRPr="00B15248" w:rsidRDefault="002D7286" w:rsidP="002D7286">
      <w:pPr>
        <w:jc w:val="center"/>
        <w:rPr>
          <w:b/>
        </w:rPr>
      </w:pPr>
      <w:r w:rsidRPr="00B15248">
        <w:rPr>
          <w:b/>
        </w:rPr>
        <w:t>ТЕХНИЧЕСКАЯ СПЕЦИФИКАЦИЯ</w:t>
      </w:r>
    </w:p>
    <w:p w:rsidR="002D7286" w:rsidRPr="00B15248" w:rsidRDefault="002D7286" w:rsidP="002D7286">
      <w:pPr>
        <w:jc w:val="center"/>
        <w:rPr>
          <w:b/>
        </w:rPr>
      </w:pPr>
      <w:r w:rsidRPr="00B15248">
        <w:rPr>
          <w:b/>
        </w:rPr>
        <w:t>на счетчик расходомер массовый кориолисовый (расход 60-90м³)</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15248" w:rsidTr="00A16C1D">
        <w:tc>
          <w:tcPr>
            <w:tcW w:w="567" w:type="dxa"/>
          </w:tcPr>
          <w:p w:rsidR="002D7286" w:rsidRPr="00B15248" w:rsidRDefault="002D7286" w:rsidP="00A16C1D">
            <w:pPr>
              <w:tabs>
                <w:tab w:val="left" w:pos="1622"/>
              </w:tabs>
              <w:jc w:val="center"/>
            </w:pPr>
            <w:r w:rsidRPr="00B15248">
              <w:rPr>
                <w:b/>
                <w:bCs/>
                <w:sz w:val="18"/>
                <w:szCs w:val="18"/>
              </w:rPr>
              <w:t>№</w:t>
            </w:r>
          </w:p>
        </w:tc>
        <w:tc>
          <w:tcPr>
            <w:tcW w:w="2126" w:type="dxa"/>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6521" w:type="dxa"/>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B15248" w:rsidTr="00A16C1D">
        <w:trPr>
          <w:trHeight w:val="1570"/>
        </w:trPr>
        <w:tc>
          <w:tcPr>
            <w:tcW w:w="567" w:type="dxa"/>
            <w:vAlign w:val="center"/>
          </w:tcPr>
          <w:p w:rsidR="002D7286" w:rsidRPr="00B15248" w:rsidRDefault="002D7286" w:rsidP="00A16C1D">
            <w:pPr>
              <w:tabs>
                <w:tab w:val="left" w:pos="1622"/>
              </w:tabs>
              <w:jc w:val="center"/>
              <w:rPr>
                <w:sz w:val="20"/>
              </w:rPr>
            </w:pPr>
            <w:r w:rsidRPr="00B15248">
              <w:rPr>
                <w:sz w:val="20"/>
              </w:rPr>
              <w:t>1</w:t>
            </w:r>
          </w:p>
        </w:tc>
        <w:tc>
          <w:tcPr>
            <w:tcW w:w="2126" w:type="dxa"/>
            <w:vAlign w:val="center"/>
          </w:tcPr>
          <w:p w:rsidR="002D7286" w:rsidRPr="00B20F9C" w:rsidRDefault="002D7286" w:rsidP="00A16C1D">
            <w:pPr>
              <w:tabs>
                <w:tab w:val="left" w:pos="1622"/>
              </w:tabs>
              <w:jc w:val="center"/>
              <w:rPr>
                <w:sz w:val="20"/>
                <w:szCs w:val="20"/>
              </w:rPr>
            </w:pPr>
            <w:r w:rsidRPr="00B20F9C">
              <w:rPr>
                <w:sz w:val="20"/>
                <w:szCs w:val="20"/>
              </w:rPr>
              <w:t>Расходомер</w:t>
            </w:r>
          </w:p>
        </w:tc>
        <w:tc>
          <w:tcPr>
            <w:tcW w:w="6521" w:type="dxa"/>
          </w:tcPr>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Модель: RCCT39/IR DH1M10D4SLYK/AP/BG/CST/GF1/HP/QR2/MB3/V2/VE</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Источник питания: 24 В постоянного тока</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Горизонтальная установка датчика, трубки вниз</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Кабельные вводы: M20 x 1.5, внутренняя резьба</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Размер для подключения к технологической линии: DN 100, 4“</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Характеристики и исполнение соединительной детали для подключения к технологической линии:</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Фланец EN, PN 40, диаметр соединения + обработка соотв. EN1092 - 1, форма B1</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Материал смачиваемых частей: Нержавеющая сталь 316L (1.4404)</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Акт. имп. выход: Один активный импульсный выход</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Номер тега: Указанный заказчиком номер тега на шильдике</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Измерение концентрации: Стандартный метод измерения концентрации</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Установка в опасных зонах: EAC пожаробезопасный преобразователь + искробезопасный датчик</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Высокая входная мощность</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Сертификат РК о первичной поверке</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Передача данных по протоколу Modbus RTU, RS485, 4-20мА+HART, аналоговый выход, импульсный выход, вход состояния</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Исполнение 2</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Маркировка прибора по стандарту ЕАС (Евразийское Соответствие) Регион использования Казахстан</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Параметры технологической среды:</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Тип текучей среды: Жидкость</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Текучая среда: Товарная нефть</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Температура: 50 °C</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Давление: 1 kp/cm² избыточное</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Вязкость: 2 mm²/s</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Плотность: 0.81 g/cm³</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Тип потока: Объемный расход</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Точность массового расхода: 0.1 %</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Точность плотности: 0.0015 g/cm³ (стандарт)</w:t>
            </w:r>
          </w:p>
        </w:tc>
      </w:tr>
    </w:tbl>
    <w:p w:rsidR="002D7286" w:rsidRDefault="002D7286" w:rsidP="002D7286">
      <w:pPr>
        <w:jc w:val="center"/>
        <w:rPr>
          <w:b/>
        </w:rPr>
      </w:pPr>
    </w:p>
    <w:p w:rsidR="002D7286" w:rsidRDefault="002D7286" w:rsidP="002D7286">
      <w:pPr>
        <w:jc w:val="center"/>
        <w:rPr>
          <w:b/>
        </w:rPr>
      </w:pPr>
    </w:p>
    <w:p w:rsidR="002D7286" w:rsidRDefault="002D7286" w:rsidP="002D7286">
      <w:pPr>
        <w:pStyle w:val="p2"/>
        <w:spacing w:line="260" w:lineRule="exact"/>
        <w:rPr>
          <w:rFonts w:ascii="Times New Roman" w:hAnsi="Times New Roman"/>
          <w:b/>
          <w:sz w:val="22"/>
          <w:szCs w:val="22"/>
          <w:lang w:val="ru-RU"/>
        </w:rPr>
      </w:pPr>
      <w:r>
        <w:rPr>
          <w:rFonts w:ascii="Times New Roman" w:hAnsi="Times New Roman"/>
          <w:b/>
          <w:sz w:val="22"/>
          <w:szCs w:val="22"/>
          <w:lang w:val="ru-RU"/>
        </w:rPr>
        <w:br w:type="page"/>
      </w:r>
    </w:p>
    <w:p w:rsidR="002D7286" w:rsidRDefault="002D7286" w:rsidP="002D7286">
      <w:pPr>
        <w:pStyle w:val="2"/>
        <w:numPr>
          <w:ilvl w:val="0"/>
          <w:numId w:val="0"/>
        </w:numPr>
        <w:ind w:left="709" w:hanging="567"/>
      </w:pPr>
      <w:bookmarkStart w:id="95" w:name="_Toc45797066"/>
      <w:r>
        <w:lastRenderedPageBreak/>
        <w:t>ПРИЛОЖЕНИЕ 2.14</w:t>
      </w:r>
      <w:bookmarkEnd w:id="95"/>
    </w:p>
    <w:p w:rsidR="002D7286" w:rsidRDefault="002D7286" w:rsidP="002D7286">
      <w:pPr>
        <w:jc w:val="center"/>
        <w:rPr>
          <w:b/>
        </w:rPr>
      </w:pPr>
      <w:r w:rsidRPr="0022580A">
        <w:rPr>
          <w:b/>
        </w:rPr>
        <w:t>ТЕХНИЧЕСК</w:t>
      </w:r>
      <w:r>
        <w:rPr>
          <w:b/>
        </w:rPr>
        <w:t>АЯ СПЕЦИФИКАЦИЯ</w:t>
      </w:r>
    </w:p>
    <w:p w:rsidR="002D7286" w:rsidRDefault="002D7286" w:rsidP="002D7286">
      <w:pPr>
        <w:jc w:val="center"/>
        <w:rPr>
          <w:b/>
        </w:rPr>
      </w:pPr>
      <w:r>
        <w:rPr>
          <w:b/>
        </w:rPr>
        <w:t>на противоаварийный сигнализатор станка-качалки</w:t>
      </w: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339"/>
        <w:gridCol w:w="993"/>
        <w:gridCol w:w="850"/>
        <w:gridCol w:w="3969"/>
        <w:gridCol w:w="1354"/>
      </w:tblGrid>
      <w:tr w:rsidR="002D7286" w:rsidRPr="0078500D" w:rsidTr="00A16C1D">
        <w:tc>
          <w:tcPr>
            <w:tcW w:w="491" w:type="dxa"/>
            <w:shd w:val="clear" w:color="auto" w:fill="auto"/>
            <w:vAlign w:val="center"/>
          </w:tcPr>
          <w:p w:rsidR="002D7286" w:rsidRPr="0078500D" w:rsidRDefault="002D7286" w:rsidP="00A16C1D">
            <w:pPr>
              <w:tabs>
                <w:tab w:val="left" w:pos="851"/>
              </w:tabs>
              <w:ind w:left="-250" w:right="-416"/>
              <w:jc w:val="center"/>
              <w:rPr>
                <w:b/>
              </w:rPr>
            </w:pPr>
            <w:r w:rsidRPr="0078500D">
              <w:rPr>
                <w:b/>
              </w:rPr>
              <w:t>№</w:t>
            </w:r>
          </w:p>
        </w:tc>
        <w:tc>
          <w:tcPr>
            <w:tcW w:w="2339" w:type="dxa"/>
            <w:shd w:val="clear" w:color="auto" w:fill="auto"/>
            <w:vAlign w:val="center"/>
          </w:tcPr>
          <w:p w:rsidR="002D7286" w:rsidRPr="0078500D" w:rsidRDefault="002D7286" w:rsidP="00A16C1D">
            <w:pPr>
              <w:tabs>
                <w:tab w:val="left" w:pos="851"/>
              </w:tabs>
              <w:jc w:val="center"/>
              <w:rPr>
                <w:b/>
              </w:rPr>
            </w:pPr>
            <w:r w:rsidRPr="0078500D">
              <w:rPr>
                <w:b/>
              </w:rPr>
              <w:t xml:space="preserve">Наименование </w:t>
            </w:r>
            <w:r>
              <w:rPr>
                <w:b/>
              </w:rPr>
              <w:t>товаров</w:t>
            </w:r>
          </w:p>
        </w:tc>
        <w:tc>
          <w:tcPr>
            <w:tcW w:w="993" w:type="dxa"/>
            <w:shd w:val="clear" w:color="auto" w:fill="auto"/>
            <w:vAlign w:val="center"/>
          </w:tcPr>
          <w:p w:rsidR="002D7286" w:rsidRPr="0078500D" w:rsidRDefault="002D7286" w:rsidP="00A16C1D">
            <w:pPr>
              <w:tabs>
                <w:tab w:val="left" w:pos="851"/>
              </w:tabs>
              <w:jc w:val="center"/>
              <w:rPr>
                <w:b/>
              </w:rPr>
            </w:pPr>
            <w:r w:rsidRPr="0078500D">
              <w:rPr>
                <w:b/>
              </w:rPr>
              <w:t>Ед. изм</w:t>
            </w:r>
            <w:r>
              <w:rPr>
                <w:b/>
              </w:rPr>
              <w:t>-</w:t>
            </w:r>
            <w:r w:rsidRPr="0078500D">
              <w:rPr>
                <w:b/>
              </w:rPr>
              <w:t>я</w:t>
            </w:r>
          </w:p>
        </w:tc>
        <w:tc>
          <w:tcPr>
            <w:tcW w:w="850" w:type="dxa"/>
            <w:shd w:val="clear" w:color="auto" w:fill="auto"/>
            <w:vAlign w:val="center"/>
          </w:tcPr>
          <w:p w:rsidR="002D7286" w:rsidRPr="0078500D" w:rsidRDefault="002D7286" w:rsidP="00A16C1D">
            <w:pPr>
              <w:tabs>
                <w:tab w:val="left" w:pos="851"/>
              </w:tabs>
              <w:jc w:val="center"/>
              <w:rPr>
                <w:b/>
              </w:rPr>
            </w:pPr>
            <w:r w:rsidRPr="0078500D">
              <w:rPr>
                <w:b/>
              </w:rPr>
              <w:t>Кол</w:t>
            </w:r>
            <w:r>
              <w:rPr>
                <w:b/>
              </w:rPr>
              <w:t>-</w:t>
            </w:r>
            <w:r w:rsidRPr="0078500D">
              <w:rPr>
                <w:b/>
              </w:rPr>
              <w:t>во</w:t>
            </w:r>
          </w:p>
        </w:tc>
        <w:tc>
          <w:tcPr>
            <w:tcW w:w="3969" w:type="dxa"/>
            <w:shd w:val="clear" w:color="auto" w:fill="auto"/>
            <w:vAlign w:val="center"/>
          </w:tcPr>
          <w:p w:rsidR="002D7286" w:rsidRPr="0078500D" w:rsidRDefault="002D7286" w:rsidP="00A16C1D">
            <w:pPr>
              <w:tabs>
                <w:tab w:val="left" w:pos="851"/>
              </w:tabs>
              <w:jc w:val="center"/>
              <w:rPr>
                <w:b/>
              </w:rPr>
            </w:pPr>
            <w:r>
              <w:rPr>
                <w:b/>
              </w:rPr>
              <w:t>Техническая характеристика</w:t>
            </w:r>
          </w:p>
        </w:tc>
        <w:tc>
          <w:tcPr>
            <w:tcW w:w="1354" w:type="dxa"/>
            <w:shd w:val="clear" w:color="auto" w:fill="auto"/>
            <w:vAlign w:val="center"/>
          </w:tcPr>
          <w:p w:rsidR="002D7286" w:rsidRPr="00A47FD0" w:rsidRDefault="002D7286" w:rsidP="00A16C1D">
            <w:pPr>
              <w:tabs>
                <w:tab w:val="left" w:pos="176"/>
              </w:tabs>
              <w:ind w:left="-533" w:right="-416"/>
              <w:jc w:val="center"/>
              <w:rPr>
                <w:b/>
              </w:rPr>
            </w:pPr>
            <w:r w:rsidRPr="00A47FD0">
              <w:rPr>
                <w:b/>
              </w:rPr>
              <w:t>Примечание</w:t>
            </w:r>
          </w:p>
        </w:tc>
      </w:tr>
      <w:tr w:rsidR="002D7286" w:rsidRPr="0078500D" w:rsidTr="00B20F9C">
        <w:trPr>
          <w:trHeight w:val="699"/>
        </w:trPr>
        <w:tc>
          <w:tcPr>
            <w:tcW w:w="491" w:type="dxa"/>
            <w:shd w:val="clear" w:color="auto" w:fill="auto"/>
          </w:tcPr>
          <w:p w:rsidR="002D7286" w:rsidRPr="0078500D" w:rsidRDefault="002D7286" w:rsidP="00B20F9C">
            <w:pPr>
              <w:spacing w:after="0"/>
              <w:jc w:val="center"/>
              <w:rPr>
                <w:b/>
              </w:rPr>
            </w:pPr>
            <w:r>
              <w:rPr>
                <w:b/>
              </w:rPr>
              <w:t>1</w:t>
            </w:r>
          </w:p>
        </w:tc>
        <w:tc>
          <w:tcPr>
            <w:tcW w:w="2339" w:type="dxa"/>
            <w:shd w:val="clear" w:color="auto" w:fill="auto"/>
            <w:vAlign w:val="center"/>
          </w:tcPr>
          <w:p w:rsidR="002D7286" w:rsidRPr="00B20F9C" w:rsidRDefault="002D7286" w:rsidP="00B20F9C">
            <w:pPr>
              <w:spacing w:after="0"/>
              <w:jc w:val="center"/>
              <w:rPr>
                <w:sz w:val="20"/>
                <w:szCs w:val="20"/>
              </w:rPr>
            </w:pPr>
            <w:r w:rsidRPr="00B20F9C">
              <w:rPr>
                <w:sz w:val="20"/>
                <w:szCs w:val="20"/>
              </w:rPr>
              <w:t>Противоаварийный сигнализатор станка-качалки</w:t>
            </w:r>
          </w:p>
        </w:tc>
        <w:tc>
          <w:tcPr>
            <w:tcW w:w="993" w:type="dxa"/>
            <w:shd w:val="clear" w:color="auto" w:fill="auto"/>
            <w:vAlign w:val="center"/>
          </w:tcPr>
          <w:p w:rsidR="002D7286" w:rsidRPr="00B20F9C" w:rsidRDefault="002D7286" w:rsidP="00B20F9C">
            <w:pPr>
              <w:spacing w:after="0"/>
              <w:jc w:val="center"/>
              <w:rPr>
                <w:b/>
              </w:rPr>
            </w:pPr>
            <w:r w:rsidRPr="00B20F9C">
              <w:rPr>
                <w:b/>
              </w:rPr>
              <w:t>шт.</w:t>
            </w:r>
          </w:p>
        </w:tc>
        <w:tc>
          <w:tcPr>
            <w:tcW w:w="850" w:type="dxa"/>
            <w:shd w:val="clear" w:color="auto" w:fill="auto"/>
            <w:vAlign w:val="center"/>
          </w:tcPr>
          <w:p w:rsidR="002D7286" w:rsidRPr="00B20F9C" w:rsidRDefault="00D66415" w:rsidP="00B20F9C">
            <w:pPr>
              <w:spacing w:after="0"/>
              <w:jc w:val="center"/>
              <w:rPr>
                <w:b/>
              </w:rPr>
            </w:pPr>
            <w:r>
              <w:rPr>
                <w:b/>
              </w:rPr>
              <w:t>56</w:t>
            </w:r>
          </w:p>
        </w:tc>
        <w:tc>
          <w:tcPr>
            <w:tcW w:w="3969" w:type="dxa"/>
            <w:shd w:val="clear" w:color="auto" w:fill="auto"/>
            <w:vAlign w:val="center"/>
          </w:tcPr>
          <w:p w:rsidR="0076268C" w:rsidRPr="0076268C" w:rsidRDefault="0076268C" w:rsidP="0076268C">
            <w:pPr>
              <w:ind w:firstLine="567"/>
              <w:rPr>
                <w:b/>
                <w:sz w:val="14"/>
                <w:szCs w:val="14"/>
              </w:rPr>
            </w:pPr>
            <w:r w:rsidRPr="0076268C">
              <w:rPr>
                <w:b/>
                <w:sz w:val="14"/>
                <w:szCs w:val="14"/>
              </w:rPr>
              <w:t>Функциональные возможности.</w:t>
            </w:r>
          </w:p>
          <w:p w:rsidR="0076268C" w:rsidRPr="0076268C" w:rsidRDefault="0076268C" w:rsidP="0076268C">
            <w:pPr>
              <w:ind w:firstLine="567"/>
              <w:rPr>
                <w:sz w:val="14"/>
                <w:szCs w:val="14"/>
              </w:rPr>
            </w:pPr>
            <w:r w:rsidRPr="0076268C">
              <w:rPr>
                <w:sz w:val="14"/>
                <w:szCs w:val="14"/>
              </w:rPr>
              <w:t>Контролируемые параметры - виброускорения по осям X,Y,Z, углы наклона по осям X,Y,Z. Реализуемые функции - контроль параметров и передача в контроллер станции управления приводом, ручная и автоматическая настройка порогов аварийного срабатывания, световая сигнализация режимов работы и состояния.</w:t>
            </w:r>
          </w:p>
          <w:p w:rsidR="0076268C" w:rsidRPr="0076268C" w:rsidRDefault="0076268C" w:rsidP="0076268C">
            <w:pPr>
              <w:rPr>
                <w:b/>
                <w:sz w:val="14"/>
                <w:szCs w:val="14"/>
              </w:rPr>
            </w:pPr>
            <w:r w:rsidRPr="0076268C">
              <w:rPr>
                <w:b/>
                <w:sz w:val="14"/>
                <w:szCs w:val="14"/>
              </w:rPr>
              <w:t>Основные характеристики:</w:t>
            </w:r>
          </w:p>
          <w:p w:rsidR="0076268C" w:rsidRPr="0076268C" w:rsidRDefault="0076268C" w:rsidP="0076268C">
            <w:pPr>
              <w:rPr>
                <w:sz w:val="14"/>
                <w:szCs w:val="14"/>
              </w:rPr>
            </w:pPr>
            <w:r w:rsidRPr="0076268C">
              <w:rPr>
                <w:sz w:val="14"/>
                <w:szCs w:val="14"/>
              </w:rPr>
              <w:t>- Диапазон измерения по ускорению, [м/с2]</w:t>
            </w:r>
            <w:r w:rsidRPr="0076268C">
              <w:rPr>
                <w:sz w:val="14"/>
                <w:szCs w:val="14"/>
              </w:rPr>
              <w:tab/>
              <w:t>- 150;</w:t>
            </w:r>
          </w:p>
          <w:p w:rsidR="0076268C" w:rsidRPr="0076268C" w:rsidRDefault="0076268C" w:rsidP="0076268C">
            <w:pPr>
              <w:rPr>
                <w:sz w:val="14"/>
                <w:szCs w:val="14"/>
              </w:rPr>
            </w:pPr>
            <w:r w:rsidRPr="0076268C">
              <w:rPr>
                <w:sz w:val="14"/>
                <w:szCs w:val="14"/>
              </w:rPr>
              <w:t>- Диапазон рабочих частот, [Гц]</w:t>
            </w:r>
            <w:r w:rsidRPr="0076268C">
              <w:rPr>
                <w:sz w:val="14"/>
                <w:szCs w:val="14"/>
              </w:rPr>
              <w:tab/>
            </w:r>
            <w:r>
              <w:rPr>
                <w:sz w:val="14"/>
                <w:szCs w:val="14"/>
              </w:rPr>
              <w:tab/>
            </w:r>
            <w:r w:rsidRPr="0076268C">
              <w:rPr>
                <w:sz w:val="14"/>
                <w:szCs w:val="14"/>
              </w:rPr>
              <w:t>- 2-200;</w:t>
            </w:r>
          </w:p>
          <w:p w:rsidR="0076268C" w:rsidRPr="0076268C" w:rsidRDefault="0076268C" w:rsidP="0076268C">
            <w:pPr>
              <w:rPr>
                <w:sz w:val="14"/>
                <w:szCs w:val="14"/>
              </w:rPr>
            </w:pPr>
            <w:r w:rsidRPr="0076268C">
              <w:rPr>
                <w:sz w:val="14"/>
                <w:szCs w:val="14"/>
              </w:rPr>
              <w:t>- Углы наклона по осям X,Y,Z, [Град]</w:t>
            </w:r>
            <w:r>
              <w:rPr>
                <w:sz w:val="14"/>
                <w:szCs w:val="14"/>
              </w:rPr>
              <w:tab/>
            </w:r>
            <w:r w:rsidRPr="0076268C">
              <w:rPr>
                <w:sz w:val="14"/>
                <w:szCs w:val="14"/>
              </w:rPr>
              <w:t>-90 +90;</w:t>
            </w:r>
          </w:p>
          <w:p w:rsidR="0076268C" w:rsidRPr="0076268C" w:rsidRDefault="0076268C" w:rsidP="0076268C">
            <w:pPr>
              <w:rPr>
                <w:sz w:val="14"/>
                <w:szCs w:val="14"/>
              </w:rPr>
            </w:pPr>
            <w:r w:rsidRPr="0076268C">
              <w:rPr>
                <w:sz w:val="14"/>
                <w:szCs w:val="14"/>
              </w:rPr>
              <w:t>- Напряжение питания,[В]</w:t>
            </w:r>
            <w:r>
              <w:rPr>
                <w:sz w:val="14"/>
                <w:szCs w:val="14"/>
              </w:rPr>
              <w:tab/>
            </w:r>
            <w:r>
              <w:rPr>
                <w:sz w:val="14"/>
                <w:szCs w:val="14"/>
              </w:rPr>
              <w:tab/>
            </w:r>
            <w:r w:rsidRPr="0076268C">
              <w:rPr>
                <w:sz w:val="14"/>
                <w:szCs w:val="14"/>
              </w:rPr>
              <w:t>- 4,5 - 5,5;</w:t>
            </w:r>
          </w:p>
          <w:p w:rsidR="0076268C" w:rsidRPr="0076268C" w:rsidRDefault="0076268C" w:rsidP="0076268C">
            <w:pPr>
              <w:rPr>
                <w:sz w:val="14"/>
                <w:szCs w:val="14"/>
              </w:rPr>
            </w:pPr>
            <w:r w:rsidRPr="0076268C">
              <w:rPr>
                <w:sz w:val="14"/>
                <w:szCs w:val="14"/>
              </w:rPr>
              <w:t>- Потребляемая мощность, [Вт]</w:t>
            </w:r>
            <w:r w:rsidRPr="0076268C">
              <w:rPr>
                <w:sz w:val="14"/>
                <w:szCs w:val="14"/>
              </w:rPr>
              <w:tab/>
            </w:r>
            <w:r>
              <w:rPr>
                <w:sz w:val="14"/>
                <w:szCs w:val="14"/>
              </w:rPr>
              <w:tab/>
            </w:r>
            <w:r w:rsidRPr="0076268C">
              <w:rPr>
                <w:sz w:val="14"/>
                <w:szCs w:val="14"/>
              </w:rPr>
              <w:t>- 0,5;</w:t>
            </w:r>
          </w:p>
          <w:p w:rsidR="0076268C" w:rsidRPr="0076268C" w:rsidRDefault="0076268C" w:rsidP="0076268C">
            <w:pPr>
              <w:rPr>
                <w:sz w:val="14"/>
                <w:szCs w:val="14"/>
              </w:rPr>
            </w:pPr>
            <w:r w:rsidRPr="0076268C">
              <w:rPr>
                <w:sz w:val="14"/>
                <w:szCs w:val="14"/>
              </w:rPr>
              <w:t>- Диа</w:t>
            </w:r>
            <w:r>
              <w:rPr>
                <w:sz w:val="14"/>
                <w:szCs w:val="14"/>
              </w:rPr>
              <w:t>пазон рабочих температур, [ºС]</w:t>
            </w:r>
            <w:r>
              <w:rPr>
                <w:sz w:val="14"/>
                <w:szCs w:val="14"/>
              </w:rPr>
              <w:tab/>
            </w:r>
            <w:r w:rsidRPr="0076268C">
              <w:rPr>
                <w:sz w:val="14"/>
                <w:szCs w:val="14"/>
              </w:rPr>
              <w:t>- -40...+60;</w:t>
            </w:r>
          </w:p>
          <w:p w:rsidR="0076268C" w:rsidRPr="0076268C" w:rsidRDefault="0076268C" w:rsidP="0076268C">
            <w:pPr>
              <w:rPr>
                <w:sz w:val="14"/>
                <w:szCs w:val="14"/>
              </w:rPr>
            </w:pPr>
            <w:r w:rsidRPr="0076268C">
              <w:rPr>
                <w:sz w:val="14"/>
                <w:szCs w:val="14"/>
              </w:rPr>
              <w:t>- Интерфейс</w:t>
            </w:r>
            <w:r>
              <w:rPr>
                <w:sz w:val="14"/>
                <w:szCs w:val="14"/>
              </w:rPr>
              <w:tab/>
            </w:r>
            <w:r>
              <w:rPr>
                <w:sz w:val="14"/>
                <w:szCs w:val="14"/>
              </w:rPr>
              <w:tab/>
            </w:r>
            <w:r w:rsidRPr="0076268C">
              <w:rPr>
                <w:sz w:val="14"/>
                <w:szCs w:val="14"/>
              </w:rPr>
              <w:t>- RS-485 (Modbus RTU);</w:t>
            </w:r>
          </w:p>
          <w:p w:rsidR="0076268C" w:rsidRPr="0076268C" w:rsidRDefault="0076268C" w:rsidP="0076268C">
            <w:pPr>
              <w:rPr>
                <w:sz w:val="14"/>
                <w:szCs w:val="14"/>
              </w:rPr>
            </w:pPr>
            <w:r w:rsidRPr="0076268C">
              <w:rPr>
                <w:sz w:val="14"/>
                <w:szCs w:val="14"/>
              </w:rPr>
              <w:t>- Интеграция с контроллером станции управления «Темп Электро» для контроля состояния и настройки параметров без применения ПК;</w:t>
            </w:r>
          </w:p>
          <w:p w:rsidR="0076268C" w:rsidRPr="0076268C" w:rsidRDefault="0076268C" w:rsidP="0076268C">
            <w:pPr>
              <w:rPr>
                <w:sz w:val="14"/>
                <w:szCs w:val="14"/>
              </w:rPr>
            </w:pPr>
            <w:r w:rsidRPr="0076268C">
              <w:rPr>
                <w:sz w:val="14"/>
                <w:szCs w:val="14"/>
              </w:rPr>
              <w:t>- Работа с Системой дистанционного мониторинга оборудования (СДМО) месторождения;</w:t>
            </w:r>
          </w:p>
          <w:p w:rsidR="0076268C" w:rsidRPr="0076268C" w:rsidRDefault="0076268C" w:rsidP="0076268C">
            <w:pPr>
              <w:rPr>
                <w:sz w:val="14"/>
                <w:szCs w:val="14"/>
              </w:rPr>
            </w:pPr>
            <w:r w:rsidRPr="0076268C">
              <w:rPr>
                <w:sz w:val="14"/>
                <w:szCs w:val="14"/>
              </w:rPr>
              <w:t>- Дистанционное обновление ПО без снятия сигнализатора;</w:t>
            </w:r>
          </w:p>
          <w:p w:rsidR="0076268C" w:rsidRPr="0076268C" w:rsidRDefault="0076268C" w:rsidP="0076268C">
            <w:pPr>
              <w:rPr>
                <w:sz w:val="14"/>
                <w:szCs w:val="14"/>
              </w:rPr>
            </w:pPr>
            <w:r w:rsidRPr="0076268C">
              <w:rPr>
                <w:sz w:val="14"/>
                <w:szCs w:val="14"/>
              </w:rPr>
              <w:t>- Автоадаптация измерений на различных скоростях;</w:t>
            </w:r>
          </w:p>
          <w:p w:rsidR="0076268C" w:rsidRPr="0076268C" w:rsidRDefault="0076268C" w:rsidP="0076268C">
            <w:pPr>
              <w:rPr>
                <w:sz w:val="14"/>
                <w:szCs w:val="14"/>
              </w:rPr>
            </w:pPr>
            <w:r w:rsidRPr="0076268C">
              <w:rPr>
                <w:sz w:val="14"/>
                <w:szCs w:val="14"/>
              </w:rPr>
              <w:t>- Определение периода числа качаний;</w:t>
            </w:r>
          </w:p>
          <w:p w:rsidR="0076268C" w:rsidRPr="0076268C" w:rsidRDefault="0076268C" w:rsidP="0076268C">
            <w:pPr>
              <w:rPr>
                <w:sz w:val="14"/>
                <w:szCs w:val="14"/>
              </w:rPr>
            </w:pPr>
            <w:r w:rsidRPr="0076268C">
              <w:rPr>
                <w:sz w:val="14"/>
                <w:szCs w:val="14"/>
              </w:rPr>
              <w:t>- Защита по углам качания станка-качалки;</w:t>
            </w:r>
          </w:p>
          <w:p w:rsidR="0076268C" w:rsidRPr="0076268C" w:rsidRDefault="0076268C" w:rsidP="0076268C">
            <w:pPr>
              <w:rPr>
                <w:sz w:val="14"/>
                <w:szCs w:val="14"/>
              </w:rPr>
            </w:pPr>
            <w:r w:rsidRPr="0076268C">
              <w:rPr>
                <w:sz w:val="14"/>
                <w:szCs w:val="14"/>
              </w:rPr>
              <w:t>- Контроль параметров датчика удара;</w:t>
            </w:r>
          </w:p>
          <w:p w:rsidR="0076268C" w:rsidRPr="0076268C" w:rsidRDefault="0076268C" w:rsidP="0076268C">
            <w:pPr>
              <w:rPr>
                <w:b/>
                <w:sz w:val="14"/>
                <w:szCs w:val="14"/>
              </w:rPr>
            </w:pPr>
            <w:r w:rsidRPr="0076268C">
              <w:rPr>
                <w:b/>
                <w:sz w:val="14"/>
                <w:szCs w:val="14"/>
              </w:rPr>
              <w:t>Конструктивные параметры:</w:t>
            </w:r>
          </w:p>
          <w:p w:rsidR="0076268C" w:rsidRPr="0076268C" w:rsidRDefault="0076268C" w:rsidP="0076268C">
            <w:pPr>
              <w:rPr>
                <w:sz w:val="14"/>
                <w:szCs w:val="14"/>
              </w:rPr>
            </w:pPr>
            <w:r w:rsidRPr="0076268C">
              <w:rPr>
                <w:sz w:val="14"/>
                <w:szCs w:val="14"/>
              </w:rPr>
              <w:t>- Степень защиты</w:t>
            </w:r>
            <w:r>
              <w:rPr>
                <w:sz w:val="14"/>
                <w:szCs w:val="14"/>
              </w:rPr>
              <w:tab/>
            </w:r>
            <w:r>
              <w:rPr>
                <w:sz w:val="14"/>
                <w:szCs w:val="14"/>
              </w:rPr>
              <w:tab/>
            </w:r>
            <w:r>
              <w:rPr>
                <w:sz w:val="14"/>
                <w:szCs w:val="14"/>
              </w:rPr>
              <w:tab/>
            </w:r>
            <w:r w:rsidRPr="0076268C">
              <w:rPr>
                <w:sz w:val="14"/>
                <w:szCs w:val="14"/>
              </w:rPr>
              <w:t>- IP 68;</w:t>
            </w:r>
          </w:p>
          <w:p w:rsidR="0076268C" w:rsidRPr="0076268C" w:rsidRDefault="0076268C" w:rsidP="0076268C">
            <w:pPr>
              <w:rPr>
                <w:sz w:val="14"/>
                <w:szCs w:val="14"/>
              </w:rPr>
            </w:pPr>
            <w:r w:rsidRPr="0076268C">
              <w:rPr>
                <w:sz w:val="14"/>
                <w:szCs w:val="14"/>
              </w:rPr>
              <w:t>- Габаритные размеры измерителя, [мм]</w:t>
            </w:r>
            <w:r>
              <w:rPr>
                <w:sz w:val="14"/>
                <w:szCs w:val="14"/>
              </w:rPr>
              <w:tab/>
            </w:r>
            <w:r w:rsidRPr="0076268C">
              <w:rPr>
                <w:sz w:val="14"/>
                <w:szCs w:val="14"/>
              </w:rPr>
              <w:t>- Ø70х42;</w:t>
            </w:r>
          </w:p>
          <w:p w:rsidR="0076268C" w:rsidRPr="0076268C" w:rsidRDefault="0076268C" w:rsidP="0076268C">
            <w:pPr>
              <w:rPr>
                <w:sz w:val="14"/>
                <w:szCs w:val="14"/>
              </w:rPr>
            </w:pPr>
            <w:r w:rsidRPr="0076268C">
              <w:rPr>
                <w:sz w:val="14"/>
                <w:szCs w:val="14"/>
              </w:rPr>
              <w:t>- Масса комплекта, [кг]</w:t>
            </w:r>
            <w:r>
              <w:rPr>
                <w:sz w:val="14"/>
                <w:szCs w:val="14"/>
              </w:rPr>
              <w:tab/>
            </w:r>
            <w:r>
              <w:rPr>
                <w:sz w:val="14"/>
                <w:szCs w:val="14"/>
              </w:rPr>
              <w:tab/>
            </w:r>
            <w:r>
              <w:rPr>
                <w:sz w:val="14"/>
                <w:szCs w:val="14"/>
              </w:rPr>
              <w:tab/>
            </w:r>
            <w:r w:rsidRPr="0076268C">
              <w:rPr>
                <w:sz w:val="14"/>
                <w:szCs w:val="14"/>
              </w:rPr>
              <w:t>- 3;</w:t>
            </w:r>
          </w:p>
          <w:p w:rsidR="0076268C" w:rsidRPr="0076268C" w:rsidRDefault="0076268C" w:rsidP="0076268C">
            <w:pPr>
              <w:rPr>
                <w:sz w:val="14"/>
                <w:szCs w:val="14"/>
              </w:rPr>
            </w:pPr>
            <w:r w:rsidRPr="0076268C">
              <w:rPr>
                <w:sz w:val="14"/>
                <w:szCs w:val="14"/>
              </w:rPr>
              <w:t>- Установка - над подшипниковой опорой балансира станка-качалки;</w:t>
            </w:r>
          </w:p>
          <w:p w:rsidR="0076268C" w:rsidRPr="0076268C" w:rsidRDefault="0076268C" w:rsidP="0076268C">
            <w:pPr>
              <w:rPr>
                <w:sz w:val="14"/>
                <w:szCs w:val="14"/>
              </w:rPr>
            </w:pPr>
            <w:r w:rsidRPr="0076268C">
              <w:rPr>
                <w:sz w:val="14"/>
                <w:szCs w:val="14"/>
              </w:rPr>
              <w:t>- Тип крепления - быстросъемное без применения инструмента;</w:t>
            </w:r>
          </w:p>
          <w:p w:rsidR="0076268C" w:rsidRPr="0076268C" w:rsidRDefault="0076268C" w:rsidP="0076268C">
            <w:pPr>
              <w:rPr>
                <w:sz w:val="14"/>
                <w:szCs w:val="14"/>
              </w:rPr>
            </w:pPr>
            <w:r w:rsidRPr="0076268C">
              <w:rPr>
                <w:sz w:val="14"/>
                <w:szCs w:val="14"/>
              </w:rPr>
              <w:t>- Исполнение - неразъемное подключение кабеля.</w:t>
            </w:r>
          </w:p>
          <w:p w:rsidR="0076268C" w:rsidRPr="0076268C" w:rsidRDefault="0076268C" w:rsidP="0076268C">
            <w:pPr>
              <w:rPr>
                <w:b/>
                <w:sz w:val="14"/>
                <w:szCs w:val="14"/>
              </w:rPr>
            </w:pPr>
            <w:r w:rsidRPr="0076268C">
              <w:rPr>
                <w:b/>
                <w:sz w:val="14"/>
                <w:szCs w:val="14"/>
              </w:rPr>
              <w:t>Состав поставки:</w:t>
            </w:r>
          </w:p>
          <w:p w:rsidR="0076268C" w:rsidRPr="0076268C" w:rsidRDefault="0076268C" w:rsidP="0076268C">
            <w:pPr>
              <w:rPr>
                <w:sz w:val="14"/>
                <w:szCs w:val="14"/>
              </w:rPr>
            </w:pPr>
            <w:r w:rsidRPr="0076268C">
              <w:rPr>
                <w:sz w:val="14"/>
                <w:szCs w:val="14"/>
              </w:rPr>
              <w:t>Сигнализатор станка-качалки с кабелем (длина 18 м), монтажные приспособления.</w:t>
            </w:r>
          </w:p>
          <w:p w:rsidR="0076268C" w:rsidRPr="0076268C" w:rsidRDefault="0076268C" w:rsidP="0076268C">
            <w:pPr>
              <w:rPr>
                <w:sz w:val="14"/>
                <w:szCs w:val="14"/>
              </w:rPr>
            </w:pPr>
            <w:r w:rsidRPr="0076268C">
              <w:rPr>
                <w:sz w:val="14"/>
                <w:szCs w:val="14"/>
              </w:rPr>
              <w:t>Паспорт,  руководство по эксплуатации на оборудование.</w:t>
            </w:r>
          </w:p>
          <w:p w:rsidR="002D7286" w:rsidRPr="00B20F9C" w:rsidRDefault="002D7286" w:rsidP="00B20F9C">
            <w:pPr>
              <w:spacing w:after="0"/>
              <w:rPr>
                <w:sz w:val="18"/>
                <w:szCs w:val="18"/>
              </w:rPr>
            </w:pPr>
          </w:p>
        </w:tc>
        <w:tc>
          <w:tcPr>
            <w:tcW w:w="1354" w:type="dxa"/>
            <w:shd w:val="clear" w:color="auto" w:fill="auto"/>
          </w:tcPr>
          <w:p w:rsidR="002D7286" w:rsidRPr="0078500D" w:rsidRDefault="002D7286" w:rsidP="00B20F9C">
            <w:pPr>
              <w:spacing w:after="0"/>
              <w:jc w:val="center"/>
              <w:rPr>
                <w:b/>
              </w:rPr>
            </w:pPr>
          </w:p>
        </w:tc>
      </w:tr>
    </w:tbl>
    <w:p w:rsidR="002D7286" w:rsidRDefault="002D7286" w:rsidP="002D7286">
      <w:pPr>
        <w:rPr>
          <w:rFonts w:ascii="Times New Roman" w:eastAsia="Times New Roman" w:hAnsi="Times New Roman" w:cs="Times New Roman"/>
          <w:b/>
        </w:rPr>
      </w:pPr>
    </w:p>
    <w:p w:rsidR="002D7286" w:rsidRDefault="002D7286" w:rsidP="006809BF">
      <w:pPr>
        <w:pStyle w:val="2"/>
        <w:numPr>
          <w:ilvl w:val="0"/>
          <w:numId w:val="0"/>
        </w:numPr>
        <w:ind w:left="1004" w:hanging="720"/>
      </w:pPr>
      <w:bookmarkStart w:id="96" w:name="_Toc45797067"/>
      <w:r>
        <w:t>ПРИЛОЖЕНИЕ 2.15</w:t>
      </w:r>
      <w:bookmarkEnd w:id="96"/>
    </w:p>
    <w:p w:rsidR="002D7286" w:rsidRDefault="002D7286" w:rsidP="002D7286">
      <w:pPr>
        <w:jc w:val="center"/>
        <w:rPr>
          <w:b/>
        </w:rPr>
      </w:pPr>
      <w:r w:rsidRPr="0022580A">
        <w:rPr>
          <w:b/>
        </w:rPr>
        <w:t>ТЕХНИЧЕСК</w:t>
      </w:r>
      <w:r>
        <w:rPr>
          <w:b/>
        </w:rPr>
        <w:t>АЯ СПЕЦИФИКАЦИЯ</w:t>
      </w:r>
    </w:p>
    <w:p w:rsidR="002D7286" w:rsidRPr="00971B1D" w:rsidRDefault="002D7286" w:rsidP="002D7286">
      <w:pPr>
        <w:jc w:val="center"/>
        <w:rPr>
          <w:b/>
        </w:rPr>
      </w:pPr>
      <w:r>
        <w:rPr>
          <w:b/>
        </w:rPr>
        <w:t xml:space="preserve">на программное обеспечение </w:t>
      </w:r>
      <w:r>
        <w:rPr>
          <w:b/>
          <w:lang w:val="en-US"/>
        </w:rPr>
        <w:t>SCADA</w:t>
      </w:r>
      <w:r>
        <w:rPr>
          <w:b/>
        </w:rPr>
        <w:t xml:space="preserve"> платформы</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6521"/>
      </w:tblGrid>
      <w:tr w:rsidR="002D7286" w:rsidRPr="00B15248" w:rsidTr="00A16C1D">
        <w:tc>
          <w:tcPr>
            <w:tcW w:w="567" w:type="dxa"/>
          </w:tcPr>
          <w:p w:rsidR="002D7286" w:rsidRPr="00B15248" w:rsidRDefault="002D7286" w:rsidP="00A16C1D">
            <w:pPr>
              <w:tabs>
                <w:tab w:val="left" w:pos="1622"/>
              </w:tabs>
              <w:jc w:val="center"/>
            </w:pPr>
            <w:r w:rsidRPr="00B15248">
              <w:rPr>
                <w:b/>
                <w:bCs/>
                <w:sz w:val="18"/>
                <w:szCs w:val="18"/>
              </w:rPr>
              <w:t>№</w:t>
            </w:r>
          </w:p>
        </w:tc>
        <w:tc>
          <w:tcPr>
            <w:tcW w:w="2126" w:type="dxa"/>
          </w:tcPr>
          <w:p w:rsidR="002D7286" w:rsidRPr="00B15248" w:rsidRDefault="002D7286" w:rsidP="00A16C1D">
            <w:pPr>
              <w:tabs>
                <w:tab w:val="left" w:pos="1622"/>
              </w:tabs>
              <w:jc w:val="center"/>
            </w:pPr>
            <w:r w:rsidRPr="00B15248">
              <w:rPr>
                <w:b/>
                <w:bCs/>
                <w:sz w:val="18"/>
                <w:szCs w:val="18"/>
              </w:rPr>
              <w:t>Наименование закупаемых товаров, работ и услуг</w:t>
            </w:r>
          </w:p>
        </w:tc>
        <w:tc>
          <w:tcPr>
            <w:tcW w:w="6521" w:type="dxa"/>
          </w:tcPr>
          <w:p w:rsidR="002D7286" w:rsidRPr="00B15248" w:rsidRDefault="002D7286" w:rsidP="00A16C1D">
            <w:pPr>
              <w:tabs>
                <w:tab w:val="left" w:pos="1622"/>
              </w:tabs>
              <w:jc w:val="center"/>
            </w:pPr>
            <w:r w:rsidRPr="00B15248">
              <w:rPr>
                <w:b/>
                <w:bCs/>
                <w:sz w:val="18"/>
                <w:szCs w:val="18"/>
              </w:rPr>
              <w:t>Краткая характеристика (описание) товаров, работ и услуг с указанием (СТ РК, ГОСТ, ТУ и т.д.)</w:t>
            </w:r>
          </w:p>
        </w:tc>
      </w:tr>
      <w:tr w:rsidR="002D7286" w:rsidRPr="000D6077" w:rsidTr="00A16C1D">
        <w:trPr>
          <w:trHeight w:val="1570"/>
        </w:trPr>
        <w:tc>
          <w:tcPr>
            <w:tcW w:w="567" w:type="dxa"/>
            <w:vAlign w:val="center"/>
          </w:tcPr>
          <w:p w:rsidR="002D7286" w:rsidRPr="00B15248" w:rsidRDefault="002D7286" w:rsidP="00A16C1D">
            <w:pPr>
              <w:tabs>
                <w:tab w:val="left" w:pos="1622"/>
              </w:tabs>
              <w:jc w:val="center"/>
              <w:rPr>
                <w:sz w:val="20"/>
              </w:rPr>
            </w:pPr>
            <w:r w:rsidRPr="00B15248">
              <w:rPr>
                <w:sz w:val="20"/>
              </w:rPr>
              <w:t>1</w:t>
            </w:r>
          </w:p>
        </w:tc>
        <w:tc>
          <w:tcPr>
            <w:tcW w:w="2126" w:type="dxa"/>
            <w:vAlign w:val="center"/>
          </w:tcPr>
          <w:p w:rsidR="002D7286" w:rsidRPr="00B20F9C" w:rsidRDefault="002D7286" w:rsidP="00A16C1D">
            <w:pPr>
              <w:tabs>
                <w:tab w:val="left" w:pos="1622"/>
              </w:tabs>
              <w:jc w:val="center"/>
              <w:rPr>
                <w:sz w:val="20"/>
                <w:szCs w:val="20"/>
              </w:rPr>
            </w:pPr>
            <w:r w:rsidRPr="00B20F9C">
              <w:rPr>
                <w:sz w:val="20"/>
                <w:szCs w:val="20"/>
                <w:lang w:val="en-US"/>
              </w:rPr>
              <w:t xml:space="preserve">SCADA </w:t>
            </w:r>
            <w:r w:rsidRPr="00B20F9C">
              <w:rPr>
                <w:sz w:val="20"/>
                <w:szCs w:val="20"/>
              </w:rPr>
              <w:t>платформа</w:t>
            </w:r>
          </w:p>
        </w:tc>
        <w:tc>
          <w:tcPr>
            <w:tcW w:w="6521" w:type="dxa"/>
            <w:vAlign w:val="center"/>
          </w:tcPr>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Структура: модульная.</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Стандарт: индустриальный.</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Модель лицензирования: неограниченная по количеству (без дополнительных покупок лицензий при увеличении количества пользователей, оборудования, сигналов и т.д.).</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Отказоустойчивость: поддержка избыточных серверов, резервное хранение данных.</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Технологические стандарты: </w:t>
            </w:r>
            <w:r w:rsidRPr="00B20F9C">
              <w:rPr>
                <w:rFonts w:asciiTheme="minorHAnsi" w:hAnsiTheme="minorHAnsi" w:cstheme="minorHAnsi"/>
                <w:color w:val="auto"/>
                <w:sz w:val="20"/>
                <w:szCs w:val="20"/>
                <w:lang w:val="en-US"/>
              </w:rPr>
              <w:t>HTML</w:t>
            </w:r>
            <w:r w:rsidRPr="00B20F9C">
              <w:rPr>
                <w:rFonts w:asciiTheme="minorHAnsi" w:hAnsiTheme="minorHAnsi" w:cstheme="minorHAnsi"/>
                <w:color w:val="auto"/>
                <w:sz w:val="20"/>
                <w:szCs w:val="20"/>
              </w:rPr>
              <w:t xml:space="preserve"> 5, </w:t>
            </w:r>
            <w:r w:rsidRPr="00B20F9C">
              <w:rPr>
                <w:rFonts w:asciiTheme="minorHAnsi" w:hAnsiTheme="minorHAnsi" w:cstheme="minorHAnsi"/>
                <w:color w:val="auto"/>
                <w:sz w:val="20"/>
                <w:szCs w:val="20"/>
                <w:lang w:val="en-US"/>
              </w:rPr>
              <w:t>SQL</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Python</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MQTT</w:t>
            </w:r>
            <w:r w:rsidRPr="00B20F9C">
              <w:rPr>
                <w:rFonts w:asciiTheme="minorHAnsi" w:hAnsiTheme="minorHAnsi" w:cstheme="minorHAnsi"/>
                <w:color w:val="auto"/>
                <w:sz w:val="20"/>
                <w:szCs w:val="20"/>
              </w:rPr>
              <w:t xml:space="preserve"> и </w:t>
            </w:r>
            <w:r w:rsidRPr="00B20F9C">
              <w:rPr>
                <w:rFonts w:asciiTheme="minorHAnsi" w:hAnsiTheme="minorHAnsi" w:cstheme="minorHAnsi"/>
                <w:color w:val="auto"/>
                <w:sz w:val="20"/>
                <w:szCs w:val="20"/>
                <w:lang w:val="en-US"/>
              </w:rPr>
              <w:t>OPCUA</w:t>
            </w:r>
            <w:r w:rsidRPr="00B20F9C">
              <w:rPr>
                <w:rFonts w:asciiTheme="minorHAnsi" w:hAnsiTheme="minorHAnsi" w:cstheme="minorHAnsi"/>
                <w:color w:val="auto"/>
                <w:sz w:val="20"/>
                <w:szCs w:val="20"/>
              </w:rPr>
              <w:t>.</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Возможность подключения к: БД </w:t>
            </w:r>
            <w:r w:rsidRPr="00B20F9C">
              <w:rPr>
                <w:rFonts w:asciiTheme="minorHAnsi" w:hAnsiTheme="minorHAnsi" w:cstheme="minorHAnsi"/>
                <w:color w:val="auto"/>
                <w:sz w:val="20"/>
                <w:szCs w:val="20"/>
                <w:lang w:val="en-US"/>
              </w:rPr>
              <w:t>SQL</w:t>
            </w:r>
            <w:r w:rsidRPr="00B20F9C">
              <w:rPr>
                <w:rFonts w:asciiTheme="minorHAnsi" w:hAnsiTheme="minorHAnsi" w:cstheme="minorHAnsi"/>
                <w:color w:val="auto"/>
                <w:sz w:val="20"/>
                <w:szCs w:val="20"/>
              </w:rPr>
              <w:t>, веб сервисам (</w:t>
            </w:r>
            <w:r w:rsidRPr="00B20F9C">
              <w:rPr>
                <w:rFonts w:asciiTheme="minorHAnsi" w:hAnsiTheme="minorHAnsi" w:cstheme="minorHAnsi"/>
                <w:color w:val="auto"/>
                <w:sz w:val="20"/>
                <w:szCs w:val="20"/>
                <w:lang w:val="en-US"/>
              </w:rPr>
              <w:t>REST</w:t>
            </w:r>
            <w:r w:rsidRPr="00B20F9C">
              <w:rPr>
                <w:rFonts w:asciiTheme="minorHAnsi" w:hAnsiTheme="minorHAnsi" w:cstheme="minorHAnsi"/>
                <w:color w:val="auto"/>
                <w:sz w:val="20"/>
                <w:szCs w:val="20"/>
              </w:rPr>
              <w:t xml:space="preserve"> и </w:t>
            </w:r>
            <w:r w:rsidRPr="00B20F9C">
              <w:rPr>
                <w:rFonts w:asciiTheme="minorHAnsi" w:hAnsiTheme="minorHAnsi" w:cstheme="minorHAnsi"/>
                <w:color w:val="auto"/>
                <w:sz w:val="20"/>
                <w:szCs w:val="20"/>
                <w:lang w:val="en-US"/>
              </w:rPr>
              <w:t>SOAP</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ERP</w:t>
            </w:r>
            <w:r w:rsidRPr="00B20F9C">
              <w:rPr>
                <w:rFonts w:asciiTheme="minorHAnsi" w:hAnsiTheme="minorHAnsi" w:cstheme="minorHAnsi"/>
                <w:color w:val="auto"/>
                <w:sz w:val="20"/>
                <w:szCs w:val="20"/>
              </w:rPr>
              <w:t xml:space="preserve"> системам, системе позиционирования.</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Совместимые операционные системы: </w:t>
            </w:r>
            <w:r w:rsidRPr="00B20F9C">
              <w:rPr>
                <w:rFonts w:asciiTheme="minorHAnsi" w:hAnsiTheme="minorHAnsi" w:cstheme="minorHAnsi"/>
                <w:color w:val="auto"/>
                <w:sz w:val="20"/>
                <w:szCs w:val="20"/>
                <w:lang w:val="en-US"/>
              </w:rPr>
              <w:t>Windows</w:t>
            </w:r>
            <w:r w:rsidRPr="00B20F9C">
              <w:rPr>
                <w:rFonts w:asciiTheme="minorHAnsi" w:hAnsiTheme="minorHAnsi" w:cstheme="minorHAnsi"/>
                <w:color w:val="auto"/>
                <w:sz w:val="20"/>
                <w:szCs w:val="20"/>
              </w:rPr>
              <w:t xml:space="preserve"> 7, 8, 10, </w:t>
            </w:r>
            <w:r w:rsidRPr="00B20F9C">
              <w:rPr>
                <w:rFonts w:asciiTheme="minorHAnsi" w:hAnsiTheme="minorHAnsi" w:cstheme="minorHAnsi"/>
                <w:color w:val="auto"/>
                <w:sz w:val="20"/>
                <w:szCs w:val="20"/>
                <w:lang w:val="en-US"/>
              </w:rPr>
              <w:t>WindowsServer</w:t>
            </w:r>
            <w:r w:rsidRPr="00B20F9C">
              <w:rPr>
                <w:rFonts w:asciiTheme="minorHAnsi" w:hAnsiTheme="minorHAnsi" w:cstheme="minorHAnsi"/>
                <w:color w:val="auto"/>
                <w:sz w:val="20"/>
                <w:szCs w:val="20"/>
              </w:rPr>
              <w:t xml:space="preserve"> 2008, 2012, 2016, </w:t>
            </w:r>
            <w:r w:rsidRPr="00B20F9C">
              <w:rPr>
                <w:rFonts w:asciiTheme="minorHAnsi" w:hAnsiTheme="minorHAnsi" w:cstheme="minorHAnsi"/>
                <w:color w:val="auto"/>
                <w:sz w:val="20"/>
                <w:szCs w:val="20"/>
                <w:lang w:val="en-US"/>
              </w:rPr>
              <w:t>macOS</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UbuntuLinux</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iOS</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Android</w:t>
            </w:r>
            <w:r w:rsidRPr="00B20F9C">
              <w:rPr>
                <w:rFonts w:asciiTheme="minorHAnsi" w:hAnsiTheme="minorHAnsi" w:cstheme="minorHAnsi"/>
                <w:color w:val="auto"/>
                <w:sz w:val="20"/>
                <w:szCs w:val="20"/>
              </w:rPr>
              <w:t>.</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Кол-во одновременных подключений клиентов: до 200.</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Идентификация пользователей: двухфакторная.</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Поддержка драйверов: </w:t>
            </w:r>
            <w:r w:rsidRPr="00B20F9C">
              <w:rPr>
                <w:rFonts w:asciiTheme="minorHAnsi" w:hAnsiTheme="minorHAnsi" w:cstheme="minorHAnsi"/>
                <w:color w:val="auto"/>
                <w:sz w:val="20"/>
                <w:szCs w:val="20"/>
                <w:lang w:val="en-US"/>
              </w:rPr>
              <w:t>Allen</w:t>
            </w:r>
            <w:r w:rsidRPr="00B20F9C">
              <w:rPr>
                <w:rFonts w:asciiTheme="minorHAnsi" w:hAnsiTheme="minorHAnsi" w:cstheme="minorHAnsi"/>
                <w:color w:val="auto"/>
                <w:sz w:val="20"/>
                <w:szCs w:val="20"/>
              </w:rPr>
              <w:t>-</w:t>
            </w:r>
            <w:r w:rsidRPr="00B20F9C">
              <w:rPr>
                <w:rFonts w:asciiTheme="minorHAnsi" w:hAnsiTheme="minorHAnsi" w:cstheme="minorHAnsi"/>
                <w:color w:val="auto"/>
                <w:sz w:val="20"/>
                <w:szCs w:val="20"/>
                <w:lang w:val="en-US"/>
              </w:rPr>
              <w:t>Bradley</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Siemens</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Mobdus</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UDP</w:t>
            </w:r>
            <w:r w:rsidRPr="00B20F9C">
              <w:rPr>
                <w:rFonts w:asciiTheme="minorHAnsi" w:hAnsiTheme="minorHAnsi" w:cstheme="minorHAnsi"/>
                <w:color w:val="auto"/>
                <w:sz w:val="20"/>
                <w:szCs w:val="20"/>
              </w:rPr>
              <w:t xml:space="preserve"> и </w:t>
            </w:r>
            <w:r w:rsidRPr="00B20F9C">
              <w:rPr>
                <w:rFonts w:asciiTheme="minorHAnsi" w:hAnsiTheme="minorHAnsi" w:cstheme="minorHAnsi"/>
                <w:color w:val="auto"/>
                <w:sz w:val="20"/>
                <w:szCs w:val="20"/>
                <w:lang w:val="en-US"/>
              </w:rPr>
              <w:t>TCP</w:t>
            </w:r>
            <w:r w:rsidRPr="00B20F9C">
              <w:rPr>
                <w:rFonts w:asciiTheme="minorHAnsi" w:hAnsiTheme="minorHAnsi" w:cstheme="minorHAnsi"/>
                <w:color w:val="auto"/>
                <w:sz w:val="20"/>
                <w:szCs w:val="20"/>
              </w:rPr>
              <w:t>.</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Визуализация: настольная, мобильная, браузерная, поддержка дисплеев как с низким, так и с высоким разрешением.</w:t>
            </w:r>
            <w:r w:rsidRPr="00B20F9C">
              <w:rPr>
                <w:rFonts w:asciiTheme="minorHAnsi" w:hAnsiTheme="minorHAnsi" w:cstheme="minorHAnsi"/>
                <w:color w:val="auto"/>
                <w:sz w:val="20"/>
                <w:szCs w:val="20"/>
              </w:rPr>
              <w:br/>
            </w:r>
            <w:r w:rsidRPr="00B20F9C">
              <w:rPr>
                <w:rFonts w:asciiTheme="minorHAnsi" w:hAnsiTheme="minorHAnsi" w:cstheme="minorHAnsi"/>
                <w:color w:val="auto"/>
                <w:sz w:val="20"/>
                <w:szCs w:val="20"/>
                <w:lang w:val="en-US"/>
              </w:rPr>
              <w:t>API</w:t>
            </w:r>
            <w:r w:rsidRPr="00B20F9C">
              <w:rPr>
                <w:rFonts w:asciiTheme="minorHAnsi" w:hAnsiTheme="minorHAnsi" w:cstheme="minorHAnsi"/>
                <w:color w:val="auto"/>
                <w:sz w:val="20"/>
                <w:szCs w:val="20"/>
              </w:rPr>
              <w:t xml:space="preserve"> драйвер: открытый.</w:t>
            </w:r>
          </w:p>
          <w:p w:rsidR="002D7286" w:rsidRPr="00B20F9C" w:rsidRDefault="002D7286" w:rsidP="00A16C1D">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Интеграция с: системами </w:t>
            </w:r>
            <w:r w:rsidRPr="00B20F9C">
              <w:rPr>
                <w:rFonts w:asciiTheme="minorHAnsi" w:hAnsiTheme="minorHAnsi" w:cstheme="minorHAnsi"/>
                <w:color w:val="auto"/>
                <w:sz w:val="20"/>
                <w:szCs w:val="20"/>
                <w:lang w:val="en-US"/>
              </w:rPr>
              <w:t>OPCDA</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OPCHDA</w:t>
            </w:r>
            <w:r w:rsidRPr="00B20F9C">
              <w:rPr>
                <w:rFonts w:asciiTheme="minorHAnsi" w:hAnsiTheme="minorHAnsi" w:cstheme="minorHAnsi"/>
                <w:color w:val="auto"/>
                <w:sz w:val="20"/>
                <w:szCs w:val="20"/>
              </w:rPr>
              <w:t xml:space="preserve">, </w:t>
            </w:r>
            <w:r w:rsidRPr="00B20F9C">
              <w:rPr>
                <w:rFonts w:asciiTheme="minorHAnsi" w:hAnsiTheme="minorHAnsi" w:cstheme="minorHAnsi"/>
                <w:color w:val="auto"/>
                <w:sz w:val="20"/>
                <w:szCs w:val="20"/>
                <w:lang w:val="en-US"/>
              </w:rPr>
              <w:t>Avocet</w:t>
            </w:r>
            <w:r w:rsidRPr="00B20F9C">
              <w:rPr>
                <w:rFonts w:asciiTheme="minorHAnsi" w:hAnsiTheme="minorHAnsi" w:cstheme="minorHAnsi"/>
                <w:color w:val="auto"/>
                <w:sz w:val="20"/>
                <w:szCs w:val="20"/>
              </w:rPr>
              <w:t xml:space="preserve"> (и схожими).</w:t>
            </w:r>
          </w:p>
          <w:p w:rsidR="002D7286" w:rsidRPr="00B20F9C" w:rsidRDefault="002D7286" w:rsidP="00330F05">
            <w:pPr>
              <w:pStyle w:val="Default"/>
              <w:rPr>
                <w:rFonts w:asciiTheme="minorHAnsi" w:hAnsiTheme="minorHAnsi" w:cstheme="minorHAnsi"/>
                <w:color w:val="auto"/>
                <w:sz w:val="20"/>
                <w:szCs w:val="20"/>
              </w:rPr>
            </w:pPr>
            <w:r w:rsidRPr="00B20F9C">
              <w:rPr>
                <w:rFonts w:asciiTheme="minorHAnsi" w:hAnsiTheme="minorHAnsi" w:cstheme="minorHAnsi"/>
                <w:color w:val="auto"/>
                <w:sz w:val="20"/>
                <w:szCs w:val="20"/>
              </w:rPr>
              <w:t xml:space="preserve">Наличие: </w:t>
            </w:r>
            <w:r w:rsidRPr="00B20F9C">
              <w:rPr>
                <w:rFonts w:asciiTheme="minorHAnsi" w:hAnsiTheme="minorHAnsi" w:cstheme="minorHAnsi"/>
                <w:color w:val="auto"/>
                <w:sz w:val="20"/>
                <w:szCs w:val="20"/>
                <w:lang w:val="en-US"/>
              </w:rPr>
              <w:t>SQL</w:t>
            </w:r>
            <w:r w:rsidRPr="00B20F9C">
              <w:rPr>
                <w:rFonts w:asciiTheme="minorHAnsi" w:hAnsiTheme="minorHAnsi" w:cstheme="minorHAnsi"/>
                <w:color w:val="auto"/>
                <w:sz w:val="20"/>
                <w:szCs w:val="20"/>
              </w:rPr>
              <w:t xml:space="preserve">-моста, </w:t>
            </w:r>
            <w:r w:rsidR="00330F05">
              <w:rPr>
                <w:rFonts w:asciiTheme="minorHAnsi" w:hAnsiTheme="minorHAnsi" w:cstheme="minorHAnsi"/>
                <w:color w:val="auto"/>
                <w:sz w:val="20"/>
                <w:szCs w:val="20"/>
                <w:lang w:val="en-US"/>
              </w:rPr>
              <w:t>Tag</w:t>
            </w:r>
            <w:r w:rsidRPr="00B20F9C">
              <w:rPr>
                <w:rFonts w:asciiTheme="minorHAnsi" w:hAnsiTheme="minorHAnsi" w:cstheme="minorHAnsi"/>
                <w:color w:val="auto"/>
                <w:sz w:val="20"/>
                <w:szCs w:val="20"/>
                <w:lang w:val="en-US"/>
              </w:rPr>
              <w:t>Historian</w:t>
            </w:r>
            <w:r w:rsidRPr="00B20F9C">
              <w:rPr>
                <w:rFonts w:asciiTheme="minorHAnsi" w:hAnsiTheme="minorHAnsi" w:cstheme="minorHAnsi"/>
                <w:color w:val="auto"/>
                <w:sz w:val="20"/>
                <w:szCs w:val="20"/>
              </w:rPr>
              <w:t>, систем оповещений</w:t>
            </w:r>
            <w:r w:rsidR="00330F05">
              <w:rPr>
                <w:rFonts w:asciiTheme="minorHAnsi" w:hAnsiTheme="minorHAnsi" w:cstheme="minorHAnsi"/>
                <w:color w:val="auto"/>
                <w:sz w:val="20"/>
                <w:szCs w:val="20"/>
              </w:rPr>
              <w:t>алармов</w:t>
            </w:r>
            <w:r w:rsidRPr="00B20F9C">
              <w:rPr>
                <w:rFonts w:asciiTheme="minorHAnsi" w:hAnsiTheme="minorHAnsi" w:cstheme="minorHAnsi"/>
                <w:color w:val="auto"/>
                <w:sz w:val="20"/>
                <w:szCs w:val="20"/>
              </w:rPr>
              <w:t xml:space="preserve">, </w:t>
            </w:r>
            <w:r w:rsidR="00330F05">
              <w:rPr>
                <w:rFonts w:asciiTheme="minorHAnsi" w:hAnsiTheme="minorHAnsi" w:cstheme="minorHAnsi"/>
                <w:color w:val="auto"/>
                <w:sz w:val="20"/>
                <w:szCs w:val="20"/>
              </w:rPr>
              <w:t>генерации отчетов</w:t>
            </w:r>
            <w:r w:rsidRPr="00B20F9C">
              <w:rPr>
                <w:rFonts w:asciiTheme="minorHAnsi" w:hAnsiTheme="minorHAnsi" w:cstheme="minorHAnsi"/>
                <w:color w:val="auto"/>
                <w:sz w:val="20"/>
                <w:szCs w:val="20"/>
              </w:rPr>
              <w:t xml:space="preserve">, </w:t>
            </w:r>
            <w:r w:rsidR="00330F05">
              <w:rPr>
                <w:rFonts w:asciiTheme="minorHAnsi" w:hAnsiTheme="minorHAnsi" w:cstheme="minorHAnsi"/>
                <w:color w:val="auto"/>
                <w:sz w:val="20"/>
                <w:szCs w:val="20"/>
              </w:rPr>
              <w:t xml:space="preserve">поддержки </w:t>
            </w:r>
            <w:r w:rsidR="00330F05">
              <w:rPr>
                <w:rFonts w:asciiTheme="minorHAnsi" w:hAnsiTheme="minorHAnsi" w:cstheme="minorHAnsi"/>
                <w:color w:val="auto"/>
                <w:sz w:val="20"/>
                <w:szCs w:val="20"/>
                <w:lang w:val="en-US"/>
              </w:rPr>
              <w:t>Python</w:t>
            </w:r>
            <w:r w:rsidR="00330F05" w:rsidRPr="00330F05">
              <w:rPr>
                <w:rFonts w:asciiTheme="minorHAnsi" w:hAnsiTheme="minorHAnsi" w:cstheme="minorHAnsi"/>
                <w:color w:val="auto"/>
                <w:sz w:val="20"/>
                <w:szCs w:val="20"/>
              </w:rPr>
              <w:t>-</w:t>
            </w:r>
            <w:r w:rsidR="00330F05">
              <w:rPr>
                <w:rFonts w:asciiTheme="minorHAnsi" w:hAnsiTheme="minorHAnsi" w:cstheme="minorHAnsi"/>
                <w:color w:val="auto"/>
                <w:sz w:val="20"/>
                <w:szCs w:val="20"/>
              </w:rPr>
              <w:t xml:space="preserve">скриптов, возможность разработки </w:t>
            </w:r>
            <w:r w:rsidRPr="00B20F9C">
              <w:rPr>
                <w:rFonts w:asciiTheme="minorHAnsi" w:hAnsiTheme="minorHAnsi" w:cstheme="minorHAnsi"/>
                <w:color w:val="auto"/>
                <w:sz w:val="20"/>
                <w:szCs w:val="20"/>
              </w:rPr>
              <w:t xml:space="preserve">аналитического </w:t>
            </w:r>
            <w:r w:rsidR="00330F05">
              <w:rPr>
                <w:rFonts w:asciiTheme="minorHAnsi" w:hAnsiTheme="minorHAnsi" w:cstheme="minorHAnsi"/>
                <w:color w:val="auto"/>
                <w:sz w:val="20"/>
                <w:szCs w:val="20"/>
                <w:lang w:val="en-US"/>
              </w:rPr>
              <w:t>web</w:t>
            </w:r>
            <w:r w:rsidR="00330F05" w:rsidRPr="00330F05">
              <w:rPr>
                <w:rFonts w:asciiTheme="minorHAnsi" w:hAnsiTheme="minorHAnsi" w:cstheme="minorHAnsi"/>
                <w:color w:val="auto"/>
                <w:sz w:val="20"/>
                <w:szCs w:val="20"/>
              </w:rPr>
              <w:t>-</w:t>
            </w:r>
            <w:r w:rsidRPr="00B20F9C">
              <w:rPr>
                <w:rFonts w:asciiTheme="minorHAnsi" w:hAnsiTheme="minorHAnsi" w:cstheme="minorHAnsi"/>
                <w:color w:val="auto"/>
                <w:sz w:val="20"/>
                <w:szCs w:val="20"/>
              </w:rPr>
              <w:t>дэшборда.</w:t>
            </w:r>
          </w:p>
        </w:tc>
      </w:tr>
    </w:tbl>
    <w:p w:rsidR="002D7286" w:rsidRDefault="002D7286" w:rsidP="002D7286">
      <w:pPr>
        <w:pStyle w:val="p2"/>
        <w:spacing w:line="260" w:lineRule="exact"/>
        <w:rPr>
          <w:rFonts w:ascii="Times New Roman" w:hAnsi="Times New Roman"/>
          <w:b/>
          <w:sz w:val="22"/>
          <w:szCs w:val="22"/>
          <w:lang w:val="ru-RU"/>
        </w:rPr>
      </w:pPr>
      <w:r>
        <w:rPr>
          <w:rFonts w:ascii="Times New Roman" w:hAnsi="Times New Roman"/>
          <w:b/>
          <w:sz w:val="22"/>
          <w:szCs w:val="22"/>
          <w:lang w:val="ru-RU"/>
        </w:rPr>
        <w:br w:type="page"/>
      </w:r>
    </w:p>
    <w:p w:rsidR="002D7286" w:rsidRDefault="002D7286" w:rsidP="00B20F9C">
      <w:pPr>
        <w:pStyle w:val="2"/>
        <w:numPr>
          <w:ilvl w:val="0"/>
          <w:numId w:val="0"/>
        </w:numPr>
        <w:ind w:left="709" w:hanging="567"/>
      </w:pPr>
      <w:bookmarkStart w:id="97" w:name="_Toc45797068"/>
      <w:r>
        <w:lastRenderedPageBreak/>
        <w:t>ПРИЛОЖЕНИЕ 2.16</w:t>
      </w:r>
      <w:bookmarkEnd w:id="97"/>
    </w:p>
    <w:p w:rsidR="002D7286" w:rsidRDefault="002D7286" w:rsidP="002D7286">
      <w:pPr>
        <w:jc w:val="center"/>
        <w:rPr>
          <w:b/>
        </w:rPr>
      </w:pPr>
      <w:r w:rsidRPr="0022580A">
        <w:rPr>
          <w:b/>
        </w:rPr>
        <w:t>ТЕХНИЧЕСК</w:t>
      </w:r>
      <w:r>
        <w:rPr>
          <w:b/>
        </w:rPr>
        <w:t>АЯ СПЕЦИФИКАЦИЯ</w:t>
      </w:r>
    </w:p>
    <w:p w:rsidR="002D7286" w:rsidRPr="00CB5A35" w:rsidRDefault="002D7286" w:rsidP="002D7286">
      <w:pPr>
        <w:jc w:val="center"/>
        <w:rPr>
          <w:b/>
        </w:rPr>
      </w:pPr>
      <w:r>
        <w:rPr>
          <w:b/>
        </w:rPr>
        <w:t>на программное обеспечение серверного оборудования</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513"/>
        <w:gridCol w:w="1134"/>
      </w:tblGrid>
      <w:tr w:rsidR="00F96960" w:rsidRPr="00B15248" w:rsidTr="00A96D91">
        <w:tc>
          <w:tcPr>
            <w:tcW w:w="567" w:type="dxa"/>
          </w:tcPr>
          <w:p w:rsidR="00F96960" w:rsidRPr="00B15248" w:rsidRDefault="00F96960" w:rsidP="00A96D91">
            <w:pPr>
              <w:tabs>
                <w:tab w:val="left" w:pos="1622"/>
              </w:tabs>
              <w:jc w:val="center"/>
            </w:pPr>
            <w:r w:rsidRPr="00B15248">
              <w:rPr>
                <w:b/>
                <w:bCs/>
                <w:sz w:val="18"/>
                <w:szCs w:val="18"/>
              </w:rPr>
              <w:t>№</w:t>
            </w:r>
          </w:p>
        </w:tc>
        <w:tc>
          <w:tcPr>
            <w:tcW w:w="7513" w:type="dxa"/>
          </w:tcPr>
          <w:p w:rsidR="00F96960" w:rsidRPr="00B15248" w:rsidRDefault="00F96960" w:rsidP="00A96D91">
            <w:pPr>
              <w:tabs>
                <w:tab w:val="left" w:pos="1622"/>
              </w:tabs>
              <w:jc w:val="center"/>
            </w:pPr>
            <w:r w:rsidRPr="00B15248">
              <w:rPr>
                <w:b/>
                <w:bCs/>
                <w:sz w:val="18"/>
                <w:szCs w:val="18"/>
              </w:rPr>
              <w:t>Наименование закупаемых товаров, работ и услуг</w:t>
            </w:r>
          </w:p>
        </w:tc>
        <w:tc>
          <w:tcPr>
            <w:tcW w:w="1134" w:type="dxa"/>
          </w:tcPr>
          <w:p w:rsidR="00F96960" w:rsidRPr="00B15248" w:rsidRDefault="00F96960" w:rsidP="00A96D91">
            <w:pPr>
              <w:tabs>
                <w:tab w:val="left" w:pos="1622"/>
              </w:tabs>
              <w:jc w:val="center"/>
            </w:pPr>
            <w:r>
              <w:rPr>
                <w:b/>
                <w:bCs/>
                <w:sz w:val="18"/>
                <w:szCs w:val="18"/>
              </w:rPr>
              <w:t>Кол-во (шт)</w:t>
            </w:r>
          </w:p>
        </w:tc>
      </w:tr>
      <w:tr w:rsidR="00F96960" w:rsidRPr="00CB5A35" w:rsidTr="00A96D91">
        <w:trPr>
          <w:trHeight w:val="60"/>
        </w:trPr>
        <w:tc>
          <w:tcPr>
            <w:tcW w:w="567" w:type="dxa"/>
            <w:vAlign w:val="center"/>
          </w:tcPr>
          <w:p w:rsidR="00F96960" w:rsidRPr="00B15248" w:rsidRDefault="00F96960" w:rsidP="00A96D91">
            <w:pPr>
              <w:tabs>
                <w:tab w:val="left" w:pos="1622"/>
              </w:tabs>
              <w:jc w:val="center"/>
              <w:rPr>
                <w:sz w:val="20"/>
              </w:rPr>
            </w:pPr>
            <w:r w:rsidRPr="00B15248">
              <w:rPr>
                <w:sz w:val="20"/>
              </w:rPr>
              <w:t>1</w:t>
            </w:r>
          </w:p>
        </w:tc>
        <w:tc>
          <w:tcPr>
            <w:tcW w:w="7513" w:type="dxa"/>
            <w:vAlign w:val="center"/>
          </w:tcPr>
          <w:p w:rsidR="00F96960" w:rsidRPr="00B20F9C" w:rsidRDefault="00F96960" w:rsidP="00A96D91">
            <w:pPr>
              <w:tabs>
                <w:tab w:val="left" w:pos="1622"/>
              </w:tabs>
              <w:jc w:val="left"/>
              <w:rPr>
                <w:sz w:val="20"/>
                <w:szCs w:val="20"/>
                <w:lang w:val="en-GB"/>
              </w:rPr>
            </w:pPr>
            <w:r w:rsidRPr="00213106">
              <w:rPr>
                <w:sz w:val="20"/>
                <w:szCs w:val="20"/>
                <w:lang w:val="en-US"/>
              </w:rPr>
              <w:t xml:space="preserve">Microsoft Windows Server Standard 2019 Single OLP </w:t>
            </w:r>
            <w:r w:rsidRPr="00B20F9C">
              <w:rPr>
                <w:sz w:val="20"/>
                <w:szCs w:val="20"/>
                <w:lang w:val="en-US"/>
              </w:rPr>
              <w:t>16 core</w:t>
            </w:r>
          </w:p>
        </w:tc>
        <w:tc>
          <w:tcPr>
            <w:tcW w:w="1134" w:type="dxa"/>
            <w:vAlign w:val="center"/>
          </w:tcPr>
          <w:p w:rsidR="00F96960" w:rsidRPr="00B20F9C"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4</w:t>
            </w:r>
          </w:p>
        </w:tc>
      </w:tr>
      <w:tr w:rsidR="00F96960" w:rsidRPr="000D6077" w:rsidTr="00A96D91">
        <w:trPr>
          <w:trHeight w:val="60"/>
        </w:trPr>
        <w:tc>
          <w:tcPr>
            <w:tcW w:w="567" w:type="dxa"/>
            <w:vAlign w:val="center"/>
          </w:tcPr>
          <w:p w:rsidR="00F96960" w:rsidRPr="00B15248" w:rsidRDefault="00F96960" w:rsidP="00A96D91">
            <w:pPr>
              <w:tabs>
                <w:tab w:val="left" w:pos="1622"/>
              </w:tabs>
              <w:jc w:val="center"/>
              <w:rPr>
                <w:sz w:val="20"/>
              </w:rPr>
            </w:pPr>
            <w:r>
              <w:rPr>
                <w:sz w:val="20"/>
              </w:rPr>
              <w:t>2</w:t>
            </w:r>
          </w:p>
        </w:tc>
        <w:tc>
          <w:tcPr>
            <w:tcW w:w="7513" w:type="dxa"/>
            <w:vAlign w:val="center"/>
          </w:tcPr>
          <w:p w:rsidR="00F96960" w:rsidRPr="00213106" w:rsidRDefault="00F96960" w:rsidP="00A96D91">
            <w:pPr>
              <w:tabs>
                <w:tab w:val="left" w:pos="1622"/>
              </w:tabs>
              <w:jc w:val="left"/>
              <w:rPr>
                <w:sz w:val="20"/>
                <w:szCs w:val="20"/>
                <w:lang w:val="en-US"/>
              </w:rPr>
            </w:pPr>
            <w:r w:rsidRPr="00213106">
              <w:rPr>
                <w:sz w:val="20"/>
                <w:szCs w:val="20"/>
                <w:lang w:val="en-US"/>
              </w:rPr>
              <w:t>Microsoft Windows Server Standard 2019 Single OLP 2 core</w:t>
            </w:r>
          </w:p>
        </w:tc>
        <w:tc>
          <w:tcPr>
            <w:tcW w:w="1134" w:type="dxa"/>
            <w:vAlign w:val="center"/>
          </w:tcPr>
          <w:p w:rsidR="00F96960" w:rsidRPr="00B20F9C"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16</w:t>
            </w:r>
          </w:p>
        </w:tc>
      </w:tr>
      <w:tr w:rsidR="00F96960" w:rsidRPr="000D6077" w:rsidTr="00A96D91">
        <w:trPr>
          <w:trHeight w:val="60"/>
        </w:trPr>
        <w:tc>
          <w:tcPr>
            <w:tcW w:w="567" w:type="dxa"/>
            <w:vAlign w:val="center"/>
          </w:tcPr>
          <w:p w:rsidR="00F96960" w:rsidRDefault="00F96960" w:rsidP="00A96D91">
            <w:pPr>
              <w:tabs>
                <w:tab w:val="left" w:pos="1622"/>
              </w:tabs>
              <w:jc w:val="center"/>
              <w:rPr>
                <w:sz w:val="20"/>
              </w:rPr>
            </w:pPr>
            <w:r>
              <w:rPr>
                <w:sz w:val="20"/>
              </w:rPr>
              <w:t>3</w:t>
            </w:r>
          </w:p>
        </w:tc>
        <w:tc>
          <w:tcPr>
            <w:tcW w:w="7513" w:type="dxa"/>
            <w:vAlign w:val="center"/>
          </w:tcPr>
          <w:p w:rsidR="00F96960" w:rsidRPr="00213106" w:rsidRDefault="00F96960" w:rsidP="00A96D91">
            <w:pPr>
              <w:tabs>
                <w:tab w:val="left" w:pos="1622"/>
              </w:tabs>
              <w:jc w:val="left"/>
              <w:rPr>
                <w:sz w:val="20"/>
                <w:szCs w:val="20"/>
                <w:lang w:val="en-US"/>
              </w:rPr>
            </w:pPr>
            <w:r w:rsidRPr="00213106">
              <w:rPr>
                <w:sz w:val="20"/>
                <w:szCs w:val="20"/>
                <w:lang w:val="en-US"/>
              </w:rPr>
              <w:t>User Microsoft Windows Server CAL 2019 Single OLP</w:t>
            </w:r>
          </w:p>
        </w:tc>
        <w:tc>
          <w:tcPr>
            <w:tcW w:w="1134" w:type="dxa"/>
            <w:vAlign w:val="center"/>
          </w:tcPr>
          <w:p w:rsidR="00F96960" w:rsidRPr="00B20F9C"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20</w:t>
            </w:r>
          </w:p>
        </w:tc>
      </w:tr>
      <w:tr w:rsidR="00F96960" w:rsidRPr="00213106" w:rsidTr="00A96D91">
        <w:trPr>
          <w:trHeight w:val="60"/>
        </w:trPr>
        <w:tc>
          <w:tcPr>
            <w:tcW w:w="567" w:type="dxa"/>
            <w:vAlign w:val="center"/>
          </w:tcPr>
          <w:p w:rsidR="00F96960" w:rsidRDefault="00F96960" w:rsidP="00A96D91">
            <w:pPr>
              <w:tabs>
                <w:tab w:val="left" w:pos="1622"/>
              </w:tabs>
              <w:jc w:val="center"/>
              <w:rPr>
                <w:sz w:val="20"/>
              </w:rPr>
            </w:pPr>
            <w:r>
              <w:rPr>
                <w:sz w:val="20"/>
              </w:rPr>
              <w:t>4</w:t>
            </w:r>
          </w:p>
        </w:tc>
        <w:tc>
          <w:tcPr>
            <w:tcW w:w="7513" w:type="dxa"/>
            <w:vAlign w:val="center"/>
          </w:tcPr>
          <w:p w:rsidR="00F96960" w:rsidRPr="00213106" w:rsidRDefault="00F96960" w:rsidP="00A96D91">
            <w:pPr>
              <w:tabs>
                <w:tab w:val="left" w:pos="1622"/>
              </w:tabs>
              <w:jc w:val="left"/>
              <w:rPr>
                <w:sz w:val="20"/>
                <w:szCs w:val="20"/>
                <w:lang w:val="en-US"/>
              </w:rPr>
            </w:pPr>
            <w:r w:rsidRPr="00213106">
              <w:rPr>
                <w:sz w:val="20"/>
                <w:szCs w:val="20"/>
                <w:lang w:val="en-US"/>
              </w:rPr>
              <w:t>Microsoft Windows Remote Desktop Services CAL 2019 Single Open No Level User CAL</w:t>
            </w:r>
          </w:p>
        </w:tc>
        <w:tc>
          <w:tcPr>
            <w:tcW w:w="1134" w:type="dxa"/>
            <w:vAlign w:val="center"/>
          </w:tcPr>
          <w:p w:rsidR="00F96960" w:rsidRPr="00213106"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10</w:t>
            </w:r>
          </w:p>
        </w:tc>
      </w:tr>
      <w:tr w:rsidR="00F96960" w:rsidRPr="00213106" w:rsidTr="00A96D91">
        <w:trPr>
          <w:trHeight w:val="60"/>
        </w:trPr>
        <w:tc>
          <w:tcPr>
            <w:tcW w:w="567" w:type="dxa"/>
            <w:vAlign w:val="center"/>
          </w:tcPr>
          <w:p w:rsidR="00F96960" w:rsidRPr="00213106" w:rsidRDefault="00F96960" w:rsidP="00A96D91">
            <w:pPr>
              <w:tabs>
                <w:tab w:val="left" w:pos="1622"/>
              </w:tabs>
              <w:jc w:val="center"/>
              <w:rPr>
                <w:sz w:val="20"/>
              </w:rPr>
            </w:pPr>
            <w:r>
              <w:rPr>
                <w:sz w:val="20"/>
              </w:rPr>
              <w:t>5</w:t>
            </w:r>
          </w:p>
        </w:tc>
        <w:tc>
          <w:tcPr>
            <w:tcW w:w="7513" w:type="dxa"/>
            <w:vAlign w:val="center"/>
          </w:tcPr>
          <w:p w:rsidR="00F96960" w:rsidRPr="00213106" w:rsidRDefault="00F96960" w:rsidP="00A96D91">
            <w:pPr>
              <w:tabs>
                <w:tab w:val="left" w:pos="1622"/>
              </w:tabs>
              <w:jc w:val="left"/>
              <w:rPr>
                <w:sz w:val="20"/>
                <w:szCs w:val="20"/>
                <w:lang w:val="en-US"/>
              </w:rPr>
            </w:pPr>
            <w:r w:rsidRPr="00213106">
              <w:rPr>
                <w:sz w:val="20"/>
                <w:szCs w:val="20"/>
                <w:lang w:val="en-US"/>
              </w:rPr>
              <w:t>Microsoft SQL Server 2019 Standard Single Language OLP</w:t>
            </w:r>
          </w:p>
        </w:tc>
        <w:tc>
          <w:tcPr>
            <w:tcW w:w="1134" w:type="dxa"/>
            <w:vAlign w:val="center"/>
          </w:tcPr>
          <w:p w:rsidR="00F96960" w:rsidRPr="00213106"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2</w:t>
            </w:r>
          </w:p>
        </w:tc>
      </w:tr>
      <w:tr w:rsidR="00F96960" w:rsidRPr="00213106" w:rsidTr="00A96D91">
        <w:trPr>
          <w:trHeight w:val="60"/>
        </w:trPr>
        <w:tc>
          <w:tcPr>
            <w:tcW w:w="567" w:type="dxa"/>
            <w:vAlign w:val="center"/>
          </w:tcPr>
          <w:p w:rsidR="00F96960" w:rsidRPr="00213106" w:rsidRDefault="00F96960" w:rsidP="00A96D91">
            <w:pPr>
              <w:tabs>
                <w:tab w:val="left" w:pos="1622"/>
              </w:tabs>
              <w:jc w:val="center"/>
              <w:rPr>
                <w:sz w:val="20"/>
              </w:rPr>
            </w:pPr>
            <w:r>
              <w:rPr>
                <w:sz w:val="20"/>
              </w:rPr>
              <w:t>6</w:t>
            </w:r>
          </w:p>
        </w:tc>
        <w:tc>
          <w:tcPr>
            <w:tcW w:w="7513" w:type="dxa"/>
            <w:vAlign w:val="center"/>
          </w:tcPr>
          <w:p w:rsidR="00F96960" w:rsidRPr="00213106" w:rsidRDefault="00F96960" w:rsidP="00A96D91">
            <w:pPr>
              <w:tabs>
                <w:tab w:val="left" w:pos="1622"/>
              </w:tabs>
              <w:jc w:val="left"/>
              <w:rPr>
                <w:sz w:val="20"/>
                <w:szCs w:val="20"/>
                <w:lang w:val="en-US"/>
              </w:rPr>
            </w:pPr>
            <w:r w:rsidRPr="00213106">
              <w:rPr>
                <w:sz w:val="20"/>
                <w:szCs w:val="20"/>
                <w:lang w:val="en-US"/>
              </w:rPr>
              <w:t>SQLCAL 2019 Single OLP NL UserCAL</w:t>
            </w:r>
          </w:p>
        </w:tc>
        <w:tc>
          <w:tcPr>
            <w:tcW w:w="1134" w:type="dxa"/>
            <w:vAlign w:val="center"/>
          </w:tcPr>
          <w:p w:rsidR="00F96960" w:rsidRPr="00213106" w:rsidRDefault="00F96960" w:rsidP="00A96D91">
            <w:pPr>
              <w:pStyle w:val="Default"/>
              <w:jc w:val="center"/>
              <w:rPr>
                <w:rFonts w:asciiTheme="minorHAnsi" w:hAnsiTheme="minorHAnsi" w:cstheme="minorHAnsi"/>
                <w:color w:val="auto"/>
                <w:sz w:val="20"/>
                <w:szCs w:val="20"/>
              </w:rPr>
            </w:pPr>
            <w:r>
              <w:rPr>
                <w:rFonts w:asciiTheme="minorHAnsi" w:hAnsiTheme="minorHAnsi" w:cstheme="minorHAnsi"/>
                <w:color w:val="auto"/>
                <w:sz w:val="20"/>
                <w:szCs w:val="20"/>
              </w:rPr>
              <w:t>20</w:t>
            </w:r>
          </w:p>
        </w:tc>
      </w:tr>
    </w:tbl>
    <w:p w:rsidR="002D7286" w:rsidRDefault="002D7286" w:rsidP="002D7286">
      <w:pPr>
        <w:pStyle w:val="p2"/>
        <w:spacing w:line="260" w:lineRule="exact"/>
        <w:rPr>
          <w:rFonts w:ascii="Times New Roman" w:hAnsi="Times New Roman"/>
          <w:b/>
          <w:sz w:val="22"/>
          <w:szCs w:val="22"/>
          <w:lang w:val="ru-RU"/>
        </w:rPr>
      </w:pPr>
    </w:p>
    <w:p w:rsidR="00A16C1D" w:rsidRDefault="00A16C1D" w:rsidP="002B1510">
      <w:r>
        <w:br w:type="page"/>
      </w:r>
    </w:p>
    <w:p w:rsidR="00A16C1D" w:rsidRDefault="00A16C1D" w:rsidP="00BA6369">
      <w:pPr>
        <w:pStyle w:val="10"/>
        <w:numPr>
          <w:ilvl w:val="0"/>
          <w:numId w:val="0"/>
        </w:numPr>
        <w:jc w:val="center"/>
      </w:pPr>
      <w:bookmarkStart w:id="98" w:name="_Toc45797069"/>
      <w:r>
        <w:lastRenderedPageBreak/>
        <w:t>ПРИЛОЖЕНИЕ 3</w:t>
      </w:r>
      <w:bookmarkEnd w:id="98"/>
    </w:p>
    <w:p w:rsidR="00A16C1D" w:rsidRDefault="00A16C1D" w:rsidP="00A16C1D">
      <w:pPr>
        <w:pStyle w:val="2"/>
        <w:numPr>
          <w:ilvl w:val="0"/>
          <w:numId w:val="0"/>
        </w:numPr>
      </w:pPr>
      <w:bookmarkStart w:id="99" w:name="_Toc45797070"/>
      <w:r>
        <w:t>ПРИЛОЖЕНИЕ 3.1</w:t>
      </w:r>
      <w:bookmarkEnd w:id="99"/>
    </w:p>
    <w:p w:rsidR="00A16C1D" w:rsidRPr="000B5C9F" w:rsidRDefault="00A16C1D" w:rsidP="00A16C1D">
      <w:pPr>
        <w:tabs>
          <w:tab w:val="left" w:pos="1622"/>
        </w:tabs>
        <w:jc w:val="center"/>
        <w:rPr>
          <w:b/>
        </w:rPr>
      </w:pPr>
      <w:r>
        <w:rPr>
          <w:b/>
        </w:rPr>
        <w:t>Перечень входных/выходных сигналов ДНС-2</w:t>
      </w:r>
    </w:p>
    <w:tbl>
      <w:tblPr>
        <w:tblW w:w="10792" w:type="dxa"/>
        <w:tblInd w:w="-732" w:type="dxa"/>
        <w:tblLayout w:type="fixed"/>
        <w:tblLook w:val="04A0" w:firstRow="1" w:lastRow="0" w:firstColumn="1" w:lastColumn="0" w:noHBand="0" w:noVBand="1"/>
      </w:tblPr>
      <w:tblGrid>
        <w:gridCol w:w="910"/>
        <w:gridCol w:w="1807"/>
        <w:gridCol w:w="1524"/>
        <w:gridCol w:w="1929"/>
        <w:gridCol w:w="1539"/>
        <w:gridCol w:w="1539"/>
        <w:gridCol w:w="1544"/>
      </w:tblGrid>
      <w:tr w:rsidR="00A16C1D" w:rsidRPr="00797E67" w:rsidTr="00A16C1D">
        <w:trPr>
          <w:trHeight w:val="120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Объект</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Назначение параметра</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Наименование параметра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на панели по месту</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на АРМе объекта</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в Центральном диспетчерском пункте (ЦДП)</w:t>
            </w:r>
          </w:p>
        </w:tc>
      </w:tr>
      <w:tr w:rsidR="00A16C1D" w:rsidRPr="00797E67" w:rsidTr="00A16C1D">
        <w:trPr>
          <w:trHeight w:val="1889"/>
        </w:trPr>
        <w:tc>
          <w:tcPr>
            <w:tcW w:w="910"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ДНС-2</w:t>
            </w: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АГЗУ (поз. S-1)</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Обмен данными</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 xml:space="preserve">Между АГЗУ-1 и АСУТП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состояние отвода, время замера, данные замера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В работе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В работе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Температура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Давление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Температура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Давление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Дренажная емкость (VE-01)</w:t>
            </w:r>
          </w:p>
        </w:tc>
        <w:tc>
          <w:tcPr>
            <w:tcW w:w="152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Контроль</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Давление на выходе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Пуск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Стоп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Насос (PC-01) в работе</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8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Положение ключа выбора режима управления насоса (местн./дистанц.)-насос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Уровень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Температура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Верхний аварийный уровень</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7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Установка дозировочная электронасосная (УДЭ-1,0/63)</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Отключить насос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7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Пуск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85"/>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Насос включен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85"/>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85"/>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насоса</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585"/>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Загазованность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275567" w:rsidP="00A16C1D">
            <w:pPr>
              <w:spacing w:after="0" w:line="240" w:lineRule="auto"/>
              <w:jc w:val="center"/>
              <w:rPr>
                <w:rFonts w:ascii="Calibri" w:eastAsia="Times New Roman" w:hAnsi="Calibri" w:cs="Times New Roman"/>
                <w:color w:val="000000"/>
                <w:lang w:val="en-US" w:eastAsia="ru-RU"/>
              </w:rPr>
            </w:pPr>
            <w:r>
              <w:rPr>
                <w:rFonts w:ascii="Calibri" w:eastAsia="Times New Roman" w:hAnsi="Calibri" w:cs="Times New Roman"/>
                <w:color w:val="000000"/>
                <w:lang w:val="en-US"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Жидкостные фильтры (Ф-1/2)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Перепад давления фильтра (Ф-1)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Перепад давления фильтра (Ф-2)</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Блок мультифазных насосов (PC-02A/B)</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Пуск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Стоп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Пуск мультифазного насоса (PC-02B)</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Стоп мультифазного насоса (PC-02B)</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Мультифазный насос включен(PC-02A)</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Мультифазный насос включен(PC-02В)</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мультифазного насоса (PC-02В)</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9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мультифазного насоса (PC-02В)</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Контроль загазованности в оп</w:t>
            </w:r>
            <w:r>
              <w:rPr>
                <w:rFonts w:ascii="Calibri" w:eastAsia="Times New Roman" w:hAnsi="Calibri" w:cs="Times New Roman"/>
                <w:color w:val="000000"/>
                <w:lang w:eastAsia="ru-RU"/>
              </w:rPr>
              <w:t>е</w:t>
            </w:r>
            <w:r w:rsidRPr="00797E67">
              <w:rPr>
                <w:rFonts w:ascii="Calibri" w:eastAsia="Times New Roman" w:hAnsi="Calibri" w:cs="Times New Roman"/>
                <w:color w:val="000000"/>
                <w:lang w:eastAsia="ru-RU"/>
              </w:rPr>
              <w:t>раторной (QIT-1.1)</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Контроль загазованности в оп</w:t>
            </w:r>
            <w:r>
              <w:rPr>
                <w:rFonts w:ascii="Calibri" w:eastAsia="Times New Roman" w:hAnsi="Calibri" w:cs="Times New Roman"/>
                <w:color w:val="000000"/>
                <w:lang w:eastAsia="ru-RU"/>
              </w:rPr>
              <w:t>ер</w:t>
            </w:r>
            <w:r w:rsidRPr="00797E67">
              <w:rPr>
                <w:rFonts w:ascii="Calibri" w:eastAsia="Times New Roman" w:hAnsi="Calibri" w:cs="Times New Roman"/>
                <w:color w:val="000000"/>
                <w:lang w:eastAsia="ru-RU"/>
              </w:rPr>
              <w:t>аторной (QIT-1.2)</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Электрические подогреватели (ЭП-1/2)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Давление на выходе подогревателей нефти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12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Температу</w:t>
            </w:r>
            <w:r>
              <w:rPr>
                <w:rFonts w:ascii="Calibri" w:eastAsia="Times New Roman" w:hAnsi="Calibri" w:cs="Times New Roman"/>
                <w:color w:val="000000"/>
                <w:lang w:eastAsia="ru-RU"/>
              </w:rPr>
              <w:t>р</w:t>
            </w:r>
            <w:r w:rsidRPr="00797E67">
              <w:rPr>
                <w:rFonts w:ascii="Calibri" w:eastAsia="Times New Roman" w:hAnsi="Calibri" w:cs="Times New Roman"/>
                <w:color w:val="000000"/>
                <w:lang w:eastAsia="ru-RU"/>
              </w:rPr>
              <w:t>а на выходе подогревателей нефти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Операторная</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275567" w:rsidRDefault="00BB0DD2"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SQ1-001</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KV1-001?</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r>
      <w:tr w:rsidR="00A16C1D" w:rsidRPr="00797E67" w:rsidTr="00A16C1D">
        <w:trPr>
          <w:trHeight w:val="3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UPS1-001?</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r>
      <w:tr w:rsidR="00A16C1D" w:rsidRPr="00797E67" w:rsidTr="00A16C1D">
        <w:trPr>
          <w:trHeight w:val="15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Звуковое оповещение о пожаре в операторной (сирена)</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A16C1D" w:rsidRPr="00797E67" w:rsidTr="00A16C1D">
        <w:trPr>
          <w:trHeight w:val="600"/>
        </w:trPr>
        <w:tc>
          <w:tcPr>
            <w:tcW w:w="910" w:type="dxa"/>
            <w:vMerge/>
            <w:tcBorders>
              <w:top w:val="nil"/>
              <w:left w:val="single" w:sz="4" w:space="0" w:color="auto"/>
              <w:bottom w:val="single" w:sz="4" w:space="0" w:color="auto"/>
              <w:right w:val="single" w:sz="4" w:space="0" w:color="auto"/>
            </w:tcBorders>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Извещатель пожара</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bl>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rPr>
          <w:rFonts w:ascii="Times New Roman" w:eastAsia="Times New Roman" w:hAnsi="Times New Roman" w:cs="Times New Roman"/>
          <w:b/>
        </w:rPr>
      </w:pPr>
      <w:r>
        <w:rPr>
          <w:rFonts w:ascii="Times New Roman" w:hAnsi="Times New Roman"/>
          <w:b/>
        </w:rPr>
        <w:br w:type="page"/>
      </w:r>
    </w:p>
    <w:p w:rsidR="00A16C1D" w:rsidRDefault="00A16C1D" w:rsidP="00A16C1D">
      <w:pPr>
        <w:pStyle w:val="2"/>
        <w:numPr>
          <w:ilvl w:val="0"/>
          <w:numId w:val="0"/>
        </w:numPr>
      </w:pPr>
      <w:bookmarkStart w:id="100" w:name="_Toc45797071"/>
      <w:r>
        <w:lastRenderedPageBreak/>
        <w:t>ПРИЛОЖЕНИЕ 3.2</w:t>
      </w:r>
      <w:bookmarkEnd w:id="100"/>
    </w:p>
    <w:p w:rsidR="00A16C1D" w:rsidRPr="000B5C9F" w:rsidRDefault="00A16C1D" w:rsidP="00A16C1D">
      <w:pPr>
        <w:tabs>
          <w:tab w:val="left" w:pos="1622"/>
        </w:tabs>
        <w:jc w:val="center"/>
        <w:rPr>
          <w:b/>
        </w:rPr>
      </w:pPr>
      <w:r>
        <w:rPr>
          <w:b/>
        </w:rPr>
        <w:t>Перечень входных/выходных сигналов ДНС-3</w:t>
      </w:r>
    </w:p>
    <w:tbl>
      <w:tblPr>
        <w:tblW w:w="10792" w:type="dxa"/>
        <w:tblInd w:w="-732" w:type="dxa"/>
        <w:tblLayout w:type="fixed"/>
        <w:tblLook w:val="04A0" w:firstRow="1" w:lastRow="0" w:firstColumn="1" w:lastColumn="0" w:noHBand="0" w:noVBand="1"/>
      </w:tblPr>
      <w:tblGrid>
        <w:gridCol w:w="982"/>
        <w:gridCol w:w="1735"/>
        <w:gridCol w:w="1524"/>
        <w:gridCol w:w="1929"/>
        <w:gridCol w:w="1539"/>
        <w:gridCol w:w="1539"/>
        <w:gridCol w:w="1544"/>
      </w:tblGrid>
      <w:tr w:rsidR="00A16C1D" w:rsidRPr="00BF4BC9" w:rsidTr="00844B95">
        <w:trPr>
          <w:trHeight w:val="1646"/>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Объект</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Назначение параметра</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Наименование параметра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на панели по месту</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на АРМе объекта</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46393" w:rsidRDefault="00A16C1D" w:rsidP="00A16C1D">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в Центральном диспетчерском пункте (ЦДП)</w:t>
            </w:r>
          </w:p>
        </w:tc>
      </w:tr>
      <w:tr w:rsidR="00A16C1D" w:rsidRPr="00BF4BC9" w:rsidTr="00844B95">
        <w:trPr>
          <w:trHeight w:val="2157"/>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ДНС-3</w:t>
            </w: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6D44D2" w:rsidP="00A16C1D">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АГЗУ </w:t>
            </w:r>
            <w:r w:rsidRPr="00275567">
              <w:rPr>
                <w:rFonts w:ascii="Calibri" w:eastAsia="Times New Roman" w:hAnsi="Calibri" w:cs="Times New Roman"/>
                <w:color w:val="000000"/>
                <w:lang w:eastAsia="ru-RU"/>
              </w:rPr>
              <w:t>(1;2:3</w:t>
            </w:r>
            <w:r w:rsidR="00A16C1D" w:rsidRPr="00275567">
              <w:rPr>
                <w:rFonts w:ascii="Calibri" w:eastAsia="Times New Roman" w:hAnsi="Calibri" w:cs="Times New Roman"/>
                <w:color w:val="000000"/>
                <w:lang w:eastAsia="ru-RU"/>
              </w:rPr>
              <w:t>)</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Обмен данными</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 xml:space="preserve">Между АГЗУ-1 и АСУТП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Default="00A16C1D" w:rsidP="00A16C1D">
            <w:pPr>
              <w:jc w:val="center"/>
              <w:rPr>
                <w:rFonts w:ascii="Calibri" w:hAnsi="Calibri" w:cs="Calibri"/>
                <w:color w:val="000000"/>
              </w:rPr>
            </w:pPr>
            <w:r>
              <w:rPr>
                <w:rFonts w:ascii="Calibri" w:hAnsi="Calibri" w:cs="Calibri"/>
                <w:color w:val="000000"/>
              </w:rPr>
              <w:t>состояние отвода, время замера, данные замера</w:t>
            </w:r>
          </w:p>
          <w:p w:rsidR="00A16C1D" w:rsidRDefault="00A16C1D" w:rsidP="00A16C1D">
            <w:pPr>
              <w:spacing w:after="0" w:line="240" w:lineRule="auto"/>
              <w:jc w:val="center"/>
              <w:rPr>
                <w:rFonts w:ascii="Calibri" w:hAnsi="Calibri" w:cs="Calibri"/>
                <w:color w:val="000000"/>
              </w:rPr>
            </w:pPr>
            <w:r w:rsidRPr="00BF4BC9">
              <w:rPr>
                <w:rFonts w:ascii="Calibri" w:eastAsia="Times New Roman" w:hAnsi="Calibri" w:cs="Times New Roman"/>
                <w:color w:val="000000"/>
                <w:lang w:eastAsia="ru-RU"/>
              </w:rPr>
              <w:t>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797E67" w:rsidRDefault="00A16C1D" w:rsidP="00A16C1D">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8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31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36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41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Дренажная емкость (VE-01)</w:t>
            </w:r>
          </w:p>
        </w:tc>
        <w:tc>
          <w:tcPr>
            <w:tcW w:w="152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Контроль</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выходе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Пуск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278"/>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Стоп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36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Насос (PC-01) в работе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6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насоса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52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Положение ключа выбора режима управления насоса (местн./дистанц.)-насос (PC-01)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31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Уровень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27"/>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Верхний аварийный уровень</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3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Установка дозировочная электронасосная (УДЭ-1,0/63)</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Отключить насос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Пуск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228"/>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Насос включен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7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25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Осанов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19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Загазованность (БДР)</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D1C74" w:rsidP="00A16C1D">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28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Жидкостные фильтры (Ф-1/2)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Перепад давления фильтра (Ф-1)</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16C1D" w:rsidRPr="00BF4BC9" w:rsidTr="00844B95">
        <w:trPr>
          <w:trHeight w:val="329"/>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Перепад давления фильтра (Ф-2)</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16C1D" w:rsidRPr="00BF4BC9" w:rsidRDefault="00A16C1D"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AD1C74">
        <w:trPr>
          <w:trHeight w:val="16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24" w:type="dxa"/>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D1C74">
            <w:pPr>
              <w:jc w:val="center"/>
              <w:rPr>
                <w:rFonts w:ascii="Calibri" w:hAnsi="Calibri" w:cs="Calibri"/>
                <w:color w:val="000000"/>
              </w:rPr>
            </w:pPr>
            <w:r w:rsidRPr="00275567">
              <w:rPr>
                <w:rFonts w:ascii="Calibri" w:hAnsi="Calibri" w:cs="Calibri"/>
                <w:color w:val="000000"/>
              </w:rPr>
              <w:t>Обмен данными</w:t>
            </w:r>
          </w:p>
        </w:tc>
        <w:tc>
          <w:tcPr>
            <w:tcW w:w="1929"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jc w:val="center"/>
              <w:rPr>
                <w:rFonts w:ascii="Calibri" w:hAnsi="Calibri" w:cs="Calibri"/>
                <w:color w:val="000000"/>
              </w:rPr>
            </w:pPr>
            <w:r w:rsidRPr="00275567">
              <w:rPr>
                <w:rFonts w:ascii="Calibri" w:hAnsi="Calibri" w:cs="Calibri"/>
                <w:color w:val="000000"/>
              </w:rPr>
              <w:t xml:space="preserve">Между насосам и АСУТП </w:t>
            </w:r>
          </w:p>
        </w:tc>
        <w:tc>
          <w:tcPr>
            <w:tcW w:w="1539" w:type="dxa"/>
            <w:tcBorders>
              <w:top w:val="nil"/>
              <w:left w:val="nil"/>
              <w:bottom w:val="single" w:sz="4" w:space="0" w:color="auto"/>
              <w:right w:val="single" w:sz="4" w:space="0" w:color="auto"/>
            </w:tcBorders>
            <w:shd w:val="clear" w:color="auto" w:fill="auto"/>
            <w:vAlign w:val="center"/>
          </w:tcPr>
          <w:p w:rsidR="00AD1C74" w:rsidRPr="00275567" w:rsidRDefault="00AD1C74" w:rsidP="00AD1C74">
            <w:pPr>
              <w:jc w:val="center"/>
              <w:rPr>
                <w:rFonts w:ascii="Calibri" w:hAnsi="Calibri" w:cs="Calibri"/>
                <w:color w:val="000000"/>
              </w:rPr>
            </w:pPr>
            <w:r w:rsidRPr="00275567">
              <w:rPr>
                <w:rFonts w:ascii="Calibri" w:hAnsi="Calibri" w:cs="Calibri"/>
                <w:color w:val="000000"/>
              </w:rPr>
              <w:t>состояние управление</w:t>
            </w:r>
          </w:p>
          <w:p w:rsidR="00AD1C74" w:rsidRPr="00275567" w:rsidRDefault="00AD1C74" w:rsidP="00AD1C74">
            <w:pPr>
              <w:spacing w:after="0" w:line="240" w:lineRule="auto"/>
              <w:jc w:val="center"/>
              <w:rPr>
                <w:rFonts w:ascii="Calibri" w:hAnsi="Calibri" w:cs="Calibri"/>
                <w:color w:val="000000"/>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tcPr>
          <w:p w:rsidR="00AD1C74" w:rsidRPr="00275567" w:rsidRDefault="00AD1C74" w:rsidP="00AD1C74">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AD1C74" w:rsidRPr="00275567" w:rsidRDefault="00AD1C74" w:rsidP="00AD1C74">
            <w:pPr>
              <w:spacing w:after="0" w:line="240" w:lineRule="auto"/>
              <w:jc w:val="center"/>
              <w:rPr>
                <w:rFonts w:ascii="Calibri" w:eastAsia="Times New Roman" w:hAnsi="Calibri" w:cs="Times New Roman"/>
                <w:b/>
                <w:bCs/>
                <w:color w:val="000000"/>
                <w:lang w:eastAsia="ru-RU"/>
              </w:rPr>
            </w:pPr>
            <w:r w:rsidRPr="00275567">
              <w:rPr>
                <w:rFonts w:ascii="Calibri" w:eastAsia="Times New Roman" w:hAnsi="Calibri" w:cs="Times New Roman"/>
                <w:b/>
                <w:bCs/>
                <w:color w:val="000000"/>
                <w:lang w:eastAsia="ru-RU"/>
              </w:rPr>
              <w:t>+</w:t>
            </w:r>
          </w:p>
        </w:tc>
      </w:tr>
      <w:tr w:rsidR="00AD1C74" w:rsidRPr="00BF4BC9" w:rsidTr="00AD1C74">
        <w:trPr>
          <w:trHeight w:val="701"/>
        </w:trPr>
        <w:tc>
          <w:tcPr>
            <w:tcW w:w="982" w:type="dxa"/>
            <w:vMerge/>
            <w:tcBorders>
              <w:top w:val="nil"/>
              <w:left w:val="single" w:sz="4" w:space="0" w:color="auto"/>
              <w:bottom w:val="single" w:sz="4" w:space="0" w:color="auto"/>
              <w:right w:val="single" w:sz="4" w:space="0" w:color="auto"/>
            </w:tcBorders>
            <w:shd w:val="clear" w:color="auto" w:fill="auto"/>
            <w:vAlign w:val="center"/>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tcPr>
          <w:p w:rsidR="00AD1C74" w:rsidRPr="00BF4BC9" w:rsidRDefault="00AD1C74" w:rsidP="00A16C1D">
            <w:pPr>
              <w:spacing w:after="0" w:line="240" w:lineRule="auto"/>
              <w:jc w:val="center"/>
              <w:rPr>
                <w:rFonts w:ascii="Calibri" w:eastAsia="Times New Roman" w:hAnsi="Calibri" w:cs="Times New Roman"/>
                <w:color w:val="000000"/>
                <w:lang w:eastAsia="ru-RU"/>
              </w:rPr>
            </w:pP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single" w:sz="4" w:space="0" w:color="auto"/>
              <w:left w:val="nil"/>
              <w:bottom w:val="single" w:sz="4" w:space="0" w:color="auto"/>
              <w:right w:val="single" w:sz="4" w:space="0" w:color="auto"/>
            </w:tcBorders>
            <w:shd w:val="clear" w:color="auto" w:fill="auto"/>
            <w:vAlign w:val="center"/>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Пуск мультифазного насоса (PC-02A)</w:t>
            </w:r>
          </w:p>
        </w:tc>
        <w:tc>
          <w:tcPr>
            <w:tcW w:w="1539" w:type="dxa"/>
            <w:tcBorders>
              <w:top w:val="single" w:sz="4" w:space="0" w:color="auto"/>
              <w:left w:val="nil"/>
              <w:bottom w:val="single" w:sz="4" w:space="0" w:color="auto"/>
              <w:right w:val="single" w:sz="4" w:space="0" w:color="auto"/>
            </w:tcBorders>
            <w:shd w:val="clear" w:color="auto" w:fill="auto"/>
            <w:vAlign w:val="center"/>
          </w:tcPr>
          <w:p w:rsidR="00AD1C74" w:rsidRPr="00BF4BC9" w:rsidRDefault="00AD1C74" w:rsidP="00AD1C74">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D1C74" w:rsidRPr="00BF4BC9" w:rsidRDefault="00AD1C74" w:rsidP="00AD1C74">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AD1C74" w:rsidRPr="00BF4BC9" w:rsidRDefault="00AD1C74" w:rsidP="00AD1C74">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13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Cтоп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46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Пуск мультифазного </w:t>
            </w:r>
            <w:r w:rsidRPr="00BF4BC9">
              <w:rPr>
                <w:rFonts w:ascii="Calibri" w:eastAsia="Times New Roman" w:hAnsi="Calibri" w:cs="Times New Roman"/>
                <w:color w:val="000000"/>
                <w:lang w:eastAsia="ru-RU"/>
              </w:rPr>
              <w:lastRenderedPageBreak/>
              <w:t>насоса (PC-02B)</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lastRenderedPageBreak/>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Cтоп мультифазного насоса (PC-02B)</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13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Мультифазный насос включен(PC-02A)</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1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38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мультифазного насоса (PC-02A)</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2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Мультифазный насос включен(PC-02В)</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20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мультифазного насоса (PC-02В)</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25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мультифазного насоса (PC-02В)</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44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Контроль загазованности в оп</w:t>
            </w:r>
            <w:r>
              <w:rPr>
                <w:rFonts w:ascii="Calibri" w:eastAsia="Times New Roman" w:hAnsi="Calibri" w:cs="Times New Roman"/>
                <w:color w:val="000000"/>
                <w:lang w:eastAsia="ru-RU"/>
              </w:rPr>
              <w:t>е</w:t>
            </w:r>
            <w:r w:rsidRPr="00BF4BC9">
              <w:rPr>
                <w:rFonts w:ascii="Calibri" w:eastAsia="Times New Roman" w:hAnsi="Calibri" w:cs="Times New Roman"/>
                <w:color w:val="000000"/>
                <w:lang w:eastAsia="ru-RU"/>
              </w:rPr>
              <w:t>раторной (QIT-1.1)</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60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Контроль загазованности в оп</w:t>
            </w:r>
            <w:r>
              <w:rPr>
                <w:rFonts w:ascii="Calibri" w:eastAsia="Times New Roman" w:hAnsi="Calibri" w:cs="Times New Roman"/>
                <w:color w:val="000000"/>
                <w:lang w:eastAsia="ru-RU"/>
              </w:rPr>
              <w:t>е</w:t>
            </w:r>
            <w:r w:rsidRPr="00BF4BC9">
              <w:rPr>
                <w:rFonts w:ascii="Calibri" w:eastAsia="Times New Roman" w:hAnsi="Calibri" w:cs="Times New Roman"/>
                <w:color w:val="000000"/>
                <w:lang w:eastAsia="ru-RU"/>
              </w:rPr>
              <w:t>раторной (QIT-1.2)</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Блок подогревателя нефти</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55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топливного газа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58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Расход топливного газа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62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Температура топливного газа </w:t>
            </w:r>
            <w:r w:rsidRPr="00BF4BC9">
              <w:rPr>
                <w:rFonts w:ascii="Calibri" w:eastAsia="Times New Roman" w:hAnsi="Calibri" w:cs="Times New Roman"/>
                <w:color w:val="000000"/>
                <w:lang w:eastAsia="ru-RU"/>
              </w:rPr>
              <w:lastRenderedPageBreak/>
              <w:t>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lastRenderedPageBreak/>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499"/>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нефти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83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нефти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43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нефти на выходе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757"/>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нефти на выходе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21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Сепаратор газовый (VE-S-01)</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Загазованность (QT-1.3)</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Загазованность (QT-1.4)</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65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Дренажная емкость (VE-02)</w:t>
            </w:r>
          </w:p>
        </w:tc>
        <w:tc>
          <w:tcPr>
            <w:tcW w:w="152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Уровень в дренажной емкости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AD1C74" w:rsidRPr="00BF4BC9" w:rsidTr="00844B9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Операторная</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92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SQ1-001?</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r>
      <w:tr w:rsidR="00AD1C74" w:rsidRPr="00BF4BC9" w:rsidTr="00844B9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KV1-001?</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r>
      <w:tr w:rsidR="00AD1C74" w:rsidRPr="00BF4BC9" w:rsidTr="00844B95">
        <w:trPr>
          <w:trHeight w:val="37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UPS1-001?</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C55462" w:rsidRDefault="00AD1C74" w:rsidP="00A16C1D">
            <w:pPr>
              <w:spacing w:after="0" w:line="240" w:lineRule="auto"/>
              <w:jc w:val="center"/>
              <w:rPr>
                <w:rFonts w:ascii="Calibri" w:eastAsia="Times New Roman" w:hAnsi="Calibri" w:cs="Times New Roman"/>
                <w:color w:val="000000"/>
                <w:highlight w:val="lightGray"/>
                <w:lang w:eastAsia="ru-RU"/>
              </w:rPr>
            </w:pPr>
            <w:r w:rsidRPr="00C55462">
              <w:rPr>
                <w:rFonts w:ascii="Calibri" w:eastAsia="Times New Roman" w:hAnsi="Calibri" w:cs="Times New Roman"/>
                <w:color w:val="000000"/>
                <w:highlight w:val="lightGray"/>
                <w:lang w:eastAsia="ru-RU"/>
              </w:rPr>
              <w:t> </w:t>
            </w:r>
          </w:p>
        </w:tc>
      </w:tr>
      <w:tr w:rsidR="00AD1C74" w:rsidRPr="00BF4BC9" w:rsidTr="00844B95">
        <w:trPr>
          <w:trHeight w:val="103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Светозвуковое оповещение о пожаре в операторной</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r>
      <w:tr w:rsidR="00AD1C74" w:rsidRPr="00BF4BC9" w:rsidTr="00844B95">
        <w:trPr>
          <w:trHeight w:val="52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Извещатель пожара</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AD1C74" w:rsidRPr="00BF4BC9" w:rsidRDefault="00AD1C74" w:rsidP="00A16C1D">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r>
    </w:tbl>
    <w:p w:rsidR="009017A6" w:rsidRDefault="009017A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FA7576" w:rsidRDefault="00FA7576" w:rsidP="009017A6">
      <w:pPr>
        <w:rPr>
          <w:rFonts w:ascii="Times New Roman" w:hAnsi="Times New Roman"/>
          <w:b/>
        </w:rPr>
      </w:pPr>
    </w:p>
    <w:p w:rsidR="009017A6" w:rsidRPr="00FA7576" w:rsidRDefault="009017A6" w:rsidP="005A6489">
      <w:pPr>
        <w:pStyle w:val="2"/>
        <w:numPr>
          <w:ilvl w:val="0"/>
          <w:numId w:val="0"/>
        </w:numPr>
        <w:rPr>
          <w:rFonts w:ascii="Times New Roman" w:hAnsi="Times New Roman"/>
          <w:b w:val="0"/>
          <w:color w:val="0070C0"/>
        </w:rPr>
      </w:pPr>
      <w:bookmarkStart w:id="101" w:name="_Toc45797072"/>
      <w:r w:rsidRPr="005A6489">
        <w:lastRenderedPageBreak/>
        <w:t>ПРИЛОЖЕНИЕ 3.3</w:t>
      </w:r>
      <w:bookmarkEnd w:id="101"/>
    </w:p>
    <w:p w:rsidR="00742B91" w:rsidRDefault="009017A6" w:rsidP="009017A6">
      <w:pPr>
        <w:rPr>
          <w:rFonts w:ascii="Times New Roman" w:hAnsi="Times New Roman"/>
          <w:b/>
        </w:rPr>
      </w:pPr>
      <w:r w:rsidRPr="009017A6">
        <w:rPr>
          <w:rFonts w:ascii="Times New Roman" w:hAnsi="Times New Roman"/>
          <w:b/>
        </w:rPr>
        <w:t>Перечень</w:t>
      </w:r>
      <w:r>
        <w:rPr>
          <w:rFonts w:ascii="Times New Roman" w:hAnsi="Times New Roman"/>
          <w:b/>
        </w:rPr>
        <w:t xml:space="preserve"> входных/выходных сигналов ДНС-4</w:t>
      </w:r>
    </w:p>
    <w:tbl>
      <w:tblPr>
        <w:tblW w:w="10792" w:type="dxa"/>
        <w:tblInd w:w="-732" w:type="dxa"/>
        <w:tblLayout w:type="fixed"/>
        <w:tblLook w:val="04A0" w:firstRow="1" w:lastRow="0" w:firstColumn="1" w:lastColumn="0" w:noHBand="0" w:noVBand="1"/>
      </w:tblPr>
      <w:tblGrid>
        <w:gridCol w:w="982"/>
        <w:gridCol w:w="1735"/>
        <w:gridCol w:w="1524"/>
        <w:gridCol w:w="1929"/>
        <w:gridCol w:w="1539"/>
        <w:gridCol w:w="1539"/>
        <w:gridCol w:w="1544"/>
      </w:tblGrid>
      <w:tr w:rsidR="00746393" w:rsidRPr="00BF4BC9" w:rsidTr="00807585">
        <w:trPr>
          <w:trHeight w:val="1646"/>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Объект</w:t>
            </w:r>
          </w:p>
        </w:tc>
        <w:tc>
          <w:tcPr>
            <w:tcW w:w="1735"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Назначение параметра</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Наименование параметра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на панели по месту</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на АРМе объекта</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746393" w:rsidRDefault="00746393" w:rsidP="00807585">
            <w:pPr>
              <w:spacing w:after="0" w:line="240" w:lineRule="auto"/>
              <w:jc w:val="center"/>
              <w:rPr>
                <w:rFonts w:ascii="Calibri" w:eastAsia="Times New Roman" w:hAnsi="Calibri" w:cs="Times New Roman"/>
                <w:b/>
                <w:bCs/>
                <w:color w:val="000000"/>
                <w:lang w:eastAsia="ru-RU"/>
              </w:rPr>
            </w:pPr>
            <w:r w:rsidRPr="00746393">
              <w:rPr>
                <w:rFonts w:ascii="Calibri" w:eastAsia="Times New Roman" w:hAnsi="Calibri" w:cs="Times New Roman"/>
                <w:b/>
                <w:bCs/>
                <w:color w:val="000000"/>
                <w:sz w:val="22"/>
                <w:szCs w:val="22"/>
                <w:lang w:eastAsia="ru-RU"/>
              </w:rPr>
              <w:t>Отображение в Центральном диспетчерском пункте (ЦДП)</w:t>
            </w:r>
          </w:p>
        </w:tc>
      </w:tr>
      <w:tr w:rsidR="00746393" w:rsidRPr="00BF4BC9" w:rsidTr="00807585">
        <w:trPr>
          <w:trHeight w:val="2157"/>
        </w:trPr>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ДНС-4</w:t>
            </w: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АГЗУ </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Default="00746393" w:rsidP="00807585">
            <w:pPr>
              <w:jc w:val="center"/>
              <w:rPr>
                <w:rFonts w:ascii="Calibri" w:hAnsi="Calibri" w:cs="Calibri"/>
                <w:color w:val="000000"/>
              </w:rPr>
            </w:pPr>
            <w:r>
              <w:rPr>
                <w:rFonts w:ascii="Calibri" w:hAnsi="Calibri" w:cs="Calibri"/>
                <w:color w:val="000000"/>
              </w:rPr>
              <w:t>Обмен данными</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Default="00746393" w:rsidP="00807585">
            <w:pPr>
              <w:jc w:val="center"/>
              <w:rPr>
                <w:rFonts w:ascii="Calibri" w:hAnsi="Calibri" w:cs="Calibri"/>
                <w:color w:val="000000"/>
              </w:rPr>
            </w:pPr>
            <w:r>
              <w:rPr>
                <w:rFonts w:ascii="Calibri" w:hAnsi="Calibri" w:cs="Calibri"/>
                <w:color w:val="000000"/>
              </w:rPr>
              <w:t xml:space="preserve">Между АГЗУ-1 и АСУТП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Default="00746393" w:rsidP="00807585">
            <w:pPr>
              <w:jc w:val="center"/>
              <w:rPr>
                <w:rFonts w:ascii="Calibri" w:hAnsi="Calibri" w:cs="Calibri"/>
                <w:color w:val="000000"/>
              </w:rPr>
            </w:pPr>
            <w:r>
              <w:rPr>
                <w:rFonts w:ascii="Calibri" w:hAnsi="Calibri" w:cs="Calibri"/>
                <w:color w:val="000000"/>
              </w:rPr>
              <w:t>состояние отвода, время замера, данные замера</w:t>
            </w:r>
          </w:p>
          <w:p w:rsidR="00746393" w:rsidRDefault="00746393" w:rsidP="00807585">
            <w:pPr>
              <w:spacing w:after="0" w:line="240" w:lineRule="auto"/>
              <w:jc w:val="center"/>
              <w:rPr>
                <w:rFonts w:ascii="Calibri" w:hAnsi="Calibri" w:cs="Calibri"/>
                <w:color w:val="000000"/>
              </w:rPr>
            </w:pPr>
            <w:r w:rsidRPr="00BF4BC9">
              <w:rPr>
                <w:rFonts w:ascii="Calibri" w:eastAsia="Times New Roman" w:hAnsi="Calibri" w:cs="Times New Roman"/>
                <w:color w:val="000000"/>
                <w:lang w:eastAsia="ru-RU"/>
              </w:rPr>
              <w:t>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797E67" w:rsidRDefault="00746393" w:rsidP="00807585">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797E67" w:rsidRDefault="00746393" w:rsidP="00807585">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8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(S2)</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1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6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входе АГЗУ (x14)</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выходе АГЗУ</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41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71AA7">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Дренажная емкость</w:t>
            </w:r>
            <w:r w:rsidR="00871AA7">
              <w:rPr>
                <w:rFonts w:ascii="Calibri" w:eastAsia="Times New Roman" w:hAnsi="Calibri" w:cs="Times New Roman"/>
                <w:color w:val="000000"/>
                <w:lang w:eastAsia="ru-RU"/>
              </w:rPr>
              <w:t>, (</w:t>
            </w:r>
            <w:r w:rsidR="00871AA7" w:rsidRPr="00871AA7">
              <w:rPr>
                <w:rFonts w:ascii="Calibri" w:eastAsia="Times New Roman" w:hAnsi="Calibri" w:cs="Times New Roman"/>
                <w:color w:val="000000"/>
                <w:lang w:eastAsia="ru-RU"/>
              </w:rPr>
              <w:t xml:space="preserve">насос </w:t>
            </w:r>
            <w:r w:rsidR="00871AA7">
              <w:rPr>
                <w:rFonts w:ascii="Calibri" w:eastAsia="Times New Roman" w:hAnsi="Calibri" w:cs="Times New Roman"/>
                <w:color w:val="000000"/>
                <w:lang w:eastAsia="ru-RU"/>
              </w:rPr>
              <w:t>РС</w:t>
            </w:r>
            <w:r w:rsidRPr="00BF4BC9">
              <w:rPr>
                <w:rFonts w:ascii="Calibri" w:eastAsia="Times New Roman" w:hAnsi="Calibri" w:cs="Times New Roman"/>
                <w:color w:val="000000"/>
                <w:lang w:eastAsia="ru-RU"/>
              </w:rPr>
              <w:t>-01)</w:t>
            </w:r>
          </w:p>
        </w:tc>
        <w:tc>
          <w:tcPr>
            <w:tcW w:w="152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Контроль</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на выходе насоса (PC-01)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Пуск насоса (PC-01)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278"/>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Стоп насоса (PC-01)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6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Насос (PC-01) в работе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6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насоса (PC-01)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52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Положение ключа выбора режима управления насоса (местн./дистанц.)-насос (PC-01)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1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Уровень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в дренажной емкости</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27"/>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Верхний аварийный уровень</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3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Установка дозировочная электронасосная (УДЭ-1,0/63)</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Отключить насос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Пуск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228"/>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Насос включен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7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25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Осанов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9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Загазованность (БДР)</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746393" w:rsidRPr="00BF4BC9" w:rsidTr="00807585">
        <w:trPr>
          <w:trHeight w:val="28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Жидкостные фильтры (Ф-1/2)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Перепад давления фильтра (Ф-1)</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29"/>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Перепад давления фильтра (Ф-2)</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7"/>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871AA7" w:rsidRDefault="00746393"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Насосы </w:t>
            </w:r>
            <w:r w:rsidR="00871AA7">
              <w:rPr>
                <w:rFonts w:ascii="Calibri" w:eastAsia="Times New Roman" w:hAnsi="Calibri" w:cs="Times New Roman"/>
                <w:color w:val="000000"/>
                <w:lang w:eastAsia="ru-RU"/>
              </w:rPr>
              <w:t xml:space="preserve">       </w:t>
            </w:r>
            <w:r>
              <w:rPr>
                <w:rFonts w:ascii="Calibri" w:eastAsia="Times New Roman" w:hAnsi="Calibri" w:cs="Times New Roman"/>
                <w:color w:val="000000"/>
                <w:lang w:eastAsia="ru-RU"/>
              </w:rPr>
              <w:t>НБ-125</w:t>
            </w:r>
          </w:p>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(Н-1А,Б)</w:t>
            </w:r>
            <w:r w:rsidR="00746393" w:rsidRPr="00BF4BC9">
              <w:rPr>
                <w:rFonts w:ascii="Calibri" w:eastAsia="Times New Roman" w:hAnsi="Calibri" w:cs="Times New Roman"/>
                <w:color w:val="000000"/>
                <w:lang w:eastAsia="ru-RU"/>
              </w:rPr>
              <w:t> </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Пуск  насоса    (Н-1</w:t>
            </w:r>
            <w:r w:rsidRPr="00BF4BC9">
              <w:rPr>
                <w:rFonts w:ascii="Calibri" w:eastAsia="Times New Roman" w:hAnsi="Calibri" w:cs="Times New Roman"/>
                <w:color w:val="000000"/>
                <w:lang w:eastAsia="ru-RU"/>
              </w:rPr>
              <w:t>A)</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3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Стоп насоса </w:t>
            </w:r>
            <w:r>
              <w:rPr>
                <w:rFonts w:ascii="Calibri" w:eastAsia="Times New Roman" w:hAnsi="Calibri" w:cs="Times New Roman"/>
                <w:color w:val="000000"/>
                <w:lang w:eastAsia="ru-RU"/>
              </w:rPr>
              <w:t xml:space="preserve">   (Н-1</w:t>
            </w:r>
            <w:r w:rsidRPr="00BF4BC9">
              <w:rPr>
                <w:rFonts w:ascii="Calibri" w:eastAsia="Times New Roman" w:hAnsi="Calibri" w:cs="Times New Roman"/>
                <w:color w:val="000000"/>
                <w:lang w:eastAsia="ru-RU"/>
              </w:rPr>
              <w:t>A)</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46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Пуск насоса </w:t>
            </w:r>
            <w:r>
              <w:rPr>
                <w:rFonts w:ascii="Calibri" w:eastAsia="Times New Roman" w:hAnsi="Calibri" w:cs="Times New Roman"/>
                <w:color w:val="000000"/>
                <w:lang w:eastAsia="ru-RU"/>
              </w:rPr>
              <w:t xml:space="preserve">    (Н</w:t>
            </w:r>
            <w:r w:rsidRPr="00BF4BC9">
              <w:rPr>
                <w:rFonts w:ascii="Calibri" w:eastAsia="Times New Roman" w:hAnsi="Calibri" w:cs="Times New Roman"/>
                <w:color w:val="000000"/>
                <w:lang w:eastAsia="ru-RU"/>
              </w:rPr>
              <w:t>-</w:t>
            </w:r>
            <w:r>
              <w:rPr>
                <w:rFonts w:ascii="Calibri" w:eastAsia="Times New Roman" w:hAnsi="Calibri" w:cs="Times New Roman"/>
                <w:color w:val="000000"/>
                <w:lang w:eastAsia="ru-RU"/>
              </w:rPr>
              <w:t>1Б</w:t>
            </w: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Стоп насоса</w:t>
            </w:r>
            <w:r>
              <w:rPr>
                <w:rFonts w:ascii="Calibri" w:eastAsia="Times New Roman" w:hAnsi="Calibri" w:cs="Times New Roman"/>
                <w:color w:val="000000"/>
                <w:lang w:eastAsia="ru-RU"/>
              </w:rPr>
              <w:t xml:space="preserve">    (Н-1Б</w:t>
            </w: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13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насос включен</w:t>
            </w:r>
            <w:r>
              <w:rPr>
                <w:rFonts w:ascii="Calibri" w:eastAsia="Times New Roman" w:hAnsi="Calibri" w:cs="Times New Roman"/>
                <w:color w:val="000000"/>
                <w:lang w:eastAsia="ru-RU"/>
              </w:rPr>
              <w:t xml:space="preserve"> </w:t>
            </w:r>
            <w:r w:rsidRPr="00746393">
              <w:rPr>
                <w:rFonts w:ascii="Calibri" w:eastAsia="Times New Roman" w:hAnsi="Calibri" w:cs="Times New Roman"/>
                <w:color w:val="000000"/>
                <w:lang w:eastAsia="ru-RU"/>
              </w:rPr>
              <w:t xml:space="preserve">(Н-1A)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746393">
        <w:trPr>
          <w:trHeight w:val="1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746393" w:rsidRPr="00BF4BC9" w:rsidRDefault="00871AA7" w:rsidP="00746393">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Давление на нагнетании </w:t>
            </w:r>
            <w:r w:rsidRPr="00871AA7">
              <w:rPr>
                <w:rFonts w:ascii="Calibri" w:eastAsia="Times New Roman" w:hAnsi="Calibri" w:cs="Times New Roman"/>
                <w:color w:val="000000"/>
                <w:lang w:eastAsia="ru-RU"/>
              </w:rPr>
              <w:t>(Н-</w:t>
            </w:r>
            <w:r w:rsidRPr="00871AA7">
              <w:rPr>
                <w:rFonts w:ascii="Calibri" w:eastAsia="Times New Roman" w:hAnsi="Calibri" w:cs="Times New Roman"/>
                <w:color w:val="000000"/>
                <w:lang w:eastAsia="ru-RU"/>
              </w:rPr>
              <w:lastRenderedPageBreak/>
              <w:t>1A)</w:t>
            </w:r>
          </w:p>
        </w:tc>
        <w:tc>
          <w:tcPr>
            <w:tcW w:w="1539"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lastRenderedPageBreak/>
              <w:t>+</w:t>
            </w:r>
          </w:p>
        </w:tc>
        <w:tc>
          <w:tcPr>
            <w:tcW w:w="1539"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746393" w:rsidRPr="00BF4BC9" w:rsidTr="00807585">
        <w:trPr>
          <w:trHeight w:val="38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Останов насоса </w:t>
            </w:r>
            <w:r w:rsidRPr="00746393">
              <w:rPr>
                <w:rFonts w:ascii="Calibri" w:eastAsia="Times New Roman" w:hAnsi="Calibri" w:cs="Times New Roman"/>
                <w:color w:val="000000"/>
                <w:lang w:eastAsia="ru-RU"/>
              </w:rPr>
              <w:t xml:space="preserve">(Н-1A)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29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746393">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насос включен</w:t>
            </w:r>
            <w:r>
              <w:rPr>
                <w:rFonts w:ascii="Calibri" w:eastAsia="Times New Roman" w:hAnsi="Calibri" w:cs="Times New Roman"/>
                <w:color w:val="000000"/>
                <w:lang w:eastAsia="ru-RU"/>
              </w:rPr>
              <w:t xml:space="preserve"> </w:t>
            </w:r>
            <w:r w:rsidR="00871AA7">
              <w:rPr>
                <w:rFonts w:ascii="Calibri" w:eastAsia="Times New Roman" w:hAnsi="Calibri" w:cs="Times New Roman"/>
                <w:color w:val="000000"/>
                <w:lang w:eastAsia="ru-RU"/>
              </w:rPr>
              <w:t>(Н-1Б</w:t>
            </w:r>
            <w:r w:rsidRPr="00746393">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71AA7">
        <w:trPr>
          <w:trHeight w:val="20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Давление на нагнетании</w:t>
            </w:r>
            <w:r>
              <w:rPr>
                <w:rFonts w:ascii="Calibri" w:eastAsia="Times New Roman" w:hAnsi="Calibri" w:cs="Times New Roman"/>
                <w:color w:val="000000"/>
                <w:lang w:eastAsia="ru-RU"/>
              </w:rPr>
              <w:t xml:space="preserve">     </w:t>
            </w:r>
            <w:r w:rsidRPr="00871AA7">
              <w:rPr>
                <w:rFonts w:ascii="Calibri" w:eastAsia="Times New Roman" w:hAnsi="Calibri" w:cs="Times New Roman"/>
                <w:color w:val="000000"/>
                <w:lang w:eastAsia="ru-RU"/>
              </w:rPr>
              <w:t>(Н-1Б)</w:t>
            </w:r>
          </w:p>
        </w:tc>
        <w:tc>
          <w:tcPr>
            <w:tcW w:w="1539"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BF4BC9" w:rsidRDefault="00871AA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746393" w:rsidRPr="00BF4BC9" w:rsidTr="00807585">
        <w:trPr>
          <w:trHeight w:val="252"/>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71AA7">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 насоса</w:t>
            </w:r>
            <w:r w:rsidR="00871AA7">
              <w:rPr>
                <w:rFonts w:ascii="Calibri" w:eastAsia="Times New Roman" w:hAnsi="Calibri" w:cs="Times New Roman"/>
                <w:color w:val="000000"/>
                <w:lang w:eastAsia="ru-RU"/>
              </w:rPr>
              <w:t xml:space="preserve"> (Н-1Б</w:t>
            </w:r>
            <w:r w:rsidR="00871AA7" w:rsidRPr="00871AA7">
              <w:rPr>
                <w:rFonts w:ascii="Calibri" w:eastAsia="Times New Roman" w:hAnsi="Calibri" w:cs="Times New Roman"/>
                <w:color w:val="000000"/>
                <w:lang w:eastAsia="ru-RU"/>
              </w:rPr>
              <w:t>)</w:t>
            </w:r>
            <w:r w:rsidRPr="00BF4BC9">
              <w:rPr>
                <w:rFonts w:ascii="Calibri" w:eastAsia="Times New Roman" w:hAnsi="Calibri" w:cs="Times New Roman"/>
                <w:color w:val="000000"/>
                <w:lang w:eastAsia="ru-RU"/>
              </w:rPr>
              <w:t xml:space="preserve">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71AA7">
        <w:trPr>
          <w:trHeight w:val="44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Контроль загазованности в операторной (QIT-1.1)</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r w:rsidR="00AD1C74" w:rsidRPr="002755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746393" w:rsidRPr="00BF4BC9" w:rsidTr="00871AA7">
        <w:trPr>
          <w:trHeight w:val="601"/>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871AA7" w:rsidRDefault="00746393" w:rsidP="00807585">
            <w:pPr>
              <w:spacing w:after="0" w:line="240" w:lineRule="auto"/>
              <w:rPr>
                <w:rFonts w:ascii="Calibri" w:eastAsia="Times New Roman" w:hAnsi="Calibri" w:cs="Times New Roman"/>
                <w:color w:val="000000"/>
                <w:highlight w:val="yellow"/>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Контроль загазованности в операторной (QIT-1.2)</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r w:rsidR="0026625E" w:rsidRPr="002755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tcPr>
          <w:p w:rsidR="00746393" w:rsidRPr="00275567" w:rsidRDefault="0026625E"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275567" w:rsidRDefault="0026625E"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746393" w:rsidRPr="00BF4BC9" w:rsidTr="0080758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Блок подогревателя нефти</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В работе</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Авария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Останов</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56"/>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топливного газа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58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Расход топливного газа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62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топливного газа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499"/>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нефти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83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нефти на входе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433"/>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Температура нефти на выходе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07585">
        <w:trPr>
          <w:trHeight w:val="757"/>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Давление нефти на выходе подогревателя</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746393" w:rsidRPr="00BF4BC9" w:rsidTr="00871AA7">
        <w:trPr>
          <w:trHeight w:val="215"/>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275567" w:rsidRDefault="00746393" w:rsidP="00871AA7">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xml:space="preserve">Сепаратор газовый </w:t>
            </w:r>
            <w:r w:rsidR="00871AA7" w:rsidRPr="00275567">
              <w:rPr>
                <w:rFonts w:ascii="Calibri" w:eastAsia="Times New Roman" w:hAnsi="Calibri" w:cs="Times New Roman"/>
                <w:color w:val="000000"/>
                <w:lang w:eastAsia="ru-RU"/>
              </w:rPr>
              <w:t xml:space="preserve"> вертикальный</w:t>
            </w:r>
            <w:r w:rsidRPr="00275567">
              <w:rPr>
                <w:rFonts w:ascii="Calibri" w:eastAsia="Times New Roman" w:hAnsi="Calibri" w:cs="Times New Roman"/>
                <w:color w:val="000000"/>
                <w:lang w:eastAsia="ru-RU"/>
              </w:rPr>
              <w:t>(</w:t>
            </w:r>
            <w:r w:rsidR="00871AA7" w:rsidRPr="00275567">
              <w:rPr>
                <w:rFonts w:ascii="Calibri" w:eastAsia="Times New Roman" w:hAnsi="Calibri" w:cs="Times New Roman"/>
                <w:color w:val="000000"/>
                <w:lang w:eastAsia="ru-RU"/>
              </w:rPr>
              <w:t>ГС-2А,Б</w:t>
            </w:r>
            <w:r w:rsidRPr="00275567">
              <w:rPr>
                <w:rFonts w:ascii="Calibri" w:eastAsia="Times New Roman" w:hAnsi="Calibri" w:cs="Times New Roman"/>
                <w:color w:val="000000"/>
                <w:lang w:eastAsia="ru-RU"/>
              </w:rPr>
              <w:t>)</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Загазованность (QT-1.3)</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746393" w:rsidRPr="00BF4BC9" w:rsidTr="00871AA7">
        <w:trPr>
          <w:trHeight w:val="5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vMerge/>
            <w:tcBorders>
              <w:top w:val="nil"/>
              <w:left w:val="single" w:sz="4" w:space="0" w:color="auto"/>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Загазованность (QT-1.4)</w:t>
            </w:r>
          </w:p>
        </w:tc>
        <w:tc>
          <w:tcPr>
            <w:tcW w:w="1539" w:type="dxa"/>
            <w:tcBorders>
              <w:top w:val="nil"/>
              <w:left w:val="nil"/>
              <w:bottom w:val="single" w:sz="4" w:space="0" w:color="auto"/>
              <w:right w:val="single" w:sz="4" w:space="0" w:color="auto"/>
            </w:tcBorders>
            <w:shd w:val="clear" w:color="auto" w:fill="auto"/>
            <w:vAlign w:val="center"/>
            <w:hideMark/>
          </w:tcPr>
          <w:p w:rsidR="00746393" w:rsidRPr="00275567" w:rsidRDefault="00746393"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746393" w:rsidRPr="00275567" w:rsidRDefault="00AD1C74" w:rsidP="00807585">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746393" w:rsidRPr="00BF4BC9" w:rsidTr="00807585">
        <w:trPr>
          <w:trHeight w:val="654"/>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rPr>
                <w:rFonts w:ascii="Calibri" w:eastAsia="Times New Roman" w:hAnsi="Calibri" w:cs="Times New Roman"/>
                <w:color w:val="000000"/>
                <w:lang w:eastAsia="ru-RU"/>
              </w:rPr>
            </w:pPr>
          </w:p>
        </w:tc>
        <w:tc>
          <w:tcPr>
            <w:tcW w:w="1735"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Дренажная емкость (VE-02)</w:t>
            </w:r>
          </w:p>
        </w:tc>
        <w:tc>
          <w:tcPr>
            <w:tcW w:w="152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xml:space="preserve">Уровень в дренажной емкости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746393" w:rsidRPr="00BF4BC9" w:rsidRDefault="00746393" w:rsidP="00807585">
            <w:pPr>
              <w:spacing w:after="0" w:line="240" w:lineRule="auto"/>
              <w:jc w:val="center"/>
              <w:rPr>
                <w:rFonts w:ascii="Calibri" w:eastAsia="Times New Roman" w:hAnsi="Calibri" w:cs="Times New Roman"/>
                <w:color w:val="000000"/>
                <w:lang w:eastAsia="ru-RU"/>
              </w:rPr>
            </w:pPr>
            <w:r w:rsidRPr="00BF4BC9">
              <w:rPr>
                <w:rFonts w:ascii="Calibri" w:eastAsia="Times New Roman" w:hAnsi="Calibri" w:cs="Times New Roman"/>
                <w:color w:val="000000"/>
                <w:lang w:eastAsia="ru-RU"/>
              </w:rPr>
              <w:t>+</w:t>
            </w:r>
          </w:p>
        </w:tc>
      </w:tr>
      <w:tr w:rsidR="001F0257" w:rsidRPr="00BF4BC9" w:rsidTr="0080758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right w:val="single" w:sz="4" w:space="0" w:color="auto"/>
            </w:tcBorders>
            <w:shd w:val="clear" w:color="auto" w:fill="auto"/>
            <w:vAlign w:val="center"/>
          </w:tcPr>
          <w:p w:rsidR="001F0257" w:rsidRPr="00BF4BC9"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Сепаратор газовый  вертикальный(ГС-2А,Б)</w:t>
            </w:r>
          </w:p>
        </w:tc>
        <w:tc>
          <w:tcPr>
            <w:tcW w:w="1524" w:type="dxa"/>
            <w:vMerge w:val="restart"/>
            <w:tcBorders>
              <w:top w:val="nil"/>
              <w:left w:val="single" w:sz="4" w:space="0" w:color="auto"/>
              <w:right w:val="single" w:sz="4" w:space="0" w:color="auto"/>
            </w:tcBorders>
            <w:shd w:val="clear" w:color="auto" w:fill="auto"/>
            <w:vAlign w:val="center"/>
          </w:tcPr>
          <w:p w:rsidR="001F0257" w:rsidRPr="00BF4BC9"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Давление</w:t>
            </w: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r>
      <w:tr w:rsidR="001F0257" w:rsidRPr="00BF4BC9" w:rsidTr="00807585">
        <w:trPr>
          <w:trHeight w:val="300"/>
        </w:trPr>
        <w:tc>
          <w:tcPr>
            <w:tcW w:w="982" w:type="dxa"/>
            <w:vMerge/>
            <w:tcBorders>
              <w:top w:val="nil"/>
              <w:left w:val="single" w:sz="4" w:space="0" w:color="auto"/>
              <w:bottom w:val="single" w:sz="4" w:space="0" w:color="auto"/>
              <w:right w:val="single" w:sz="4" w:space="0" w:color="auto"/>
            </w:tcBorders>
            <w:shd w:val="clear" w:color="auto" w:fill="auto"/>
            <w:vAlign w:val="center"/>
            <w:hideMark/>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Температура</w:t>
            </w: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r>
      <w:tr w:rsidR="001F0257" w:rsidRPr="00BF4BC9" w:rsidTr="00807585">
        <w:trPr>
          <w:trHeight w:val="372"/>
        </w:trPr>
        <w:tc>
          <w:tcPr>
            <w:tcW w:w="982" w:type="dxa"/>
            <w:vMerge/>
            <w:tcBorders>
              <w:top w:val="nil"/>
              <w:left w:val="single" w:sz="4" w:space="0" w:color="auto"/>
              <w:bottom w:val="nil"/>
              <w:right w:val="single" w:sz="4" w:space="0" w:color="auto"/>
            </w:tcBorders>
            <w:shd w:val="clear" w:color="auto" w:fill="auto"/>
            <w:vAlign w:val="center"/>
            <w:hideMark/>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Сигналы уровня (аварийный верхний и аварийный нижний)</w:t>
            </w: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sidRPr="00871AA7">
              <w:rPr>
                <w:rFonts w:ascii="Calibri" w:eastAsia="Times New Roman" w:hAnsi="Calibri" w:cs="Times New Roman"/>
                <w:color w:val="000000"/>
                <w:lang w:eastAsia="ru-RU"/>
              </w:rPr>
              <w:t>+</w:t>
            </w:r>
          </w:p>
        </w:tc>
      </w:tr>
      <w:tr w:rsidR="001F0257" w:rsidRPr="00BF4BC9" w:rsidTr="00807585">
        <w:trPr>
          <w:trHeight w:val="372"/>
        </w:trPr>
        <w:tc>
          <w:tcPr>
            <w:tcW w:w="982" w:type="dxa"/>
            <w:tcBorders>
              <w:top w:val="nil"/>
              <w:left w:val="single" w:sz="4" w:space="0" w:color="auto"/>
              <w:bottom w:val="nil"/>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bottom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524" w:type="dxa"/>
            <w:vMerge/>
            <w:tcBorders>
              <w:left w:val="single" w:sz="4" w:space="0" w:color="auto"/>
              <w:bottom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r>
      <w:tr w:rsidR="001F0257" w:rsidRPr="00BF4BC9" w:rsidTr="00807585">
        <w:trPr>
          <w:trHeight w:val="372"/>
        </w:trPr>
        <w:tc>
          <w:tcPr>
            <w:tcW w:w="982" w:type="dxa"/>
            <w:tcBorders>
              <w:top w:val="nil"/>
              <w:left w:val="single" w:sz="4" w:space="0" w:color="auto"/>
              <w:bottom w:val="nil"/>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val="restart"/>
            <w:tcBorders>
              <w:top w:val="single" w:sz="4" w:space="0" w:color="auto"/>
              <w:left w:val="single" w:sz="4" w:space="0" w:color="auto"/>
              <w:right w:val="single" w:sz="4" w:space="0" w:color="auto"/>
            </w:tcBorders>
            <w:shd w:val="clear" w:color="auto" w:fill="auto"/>
            <w:vAlign w:val="center"/>
          </w:tcPr>
          <w:p w:rsidR="001F0257" w:rsidRPr="00BF4BC9" w:rsidRDefault="001F0257" w:rsidP="001F0257">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Ёмкостной аппарат  (сепаратор горизонтальный С-1)</w:t>
            </w:r>
          </w:p>
        </w:tc>
        <w:tc>
          <w:tcPr>
            <w:tcW w:w="1524" w:type="dxa"/>
            <w:tcBorders>
              <w:top w:val="single" w:sz="4" w:space="0" w:color="auto"/>
              <w:left w:val="single" w:sz="4" w:space="0" w:color="auto"/>
              <w:bottom w:val="nil"/>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Давление</w:t>
            </w: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1F0257" w:rsidRPr="00BF4BC9" w:rsidTr="00807585">
        <w:trPr>
          <w:trHeight w:val="425"/>
        </w:trPr>
        <w:tc>
          <w:tcPr>
            <w:tcW w:w="982" w:type="dxa"/>
            <w:vMerge w:val="restart"/>
            <w:tcBorders>
              <w:top w:val="nil"/>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right w:val="single" w:sz="4" w:space="0" w:color="auto"/>
            </w:tcBorders>
            <w:shd w:val="clear" w:color="auto" w:fill="auto"/>
            <w:vAlign w:val="center"/>
          </w:tcPr>
          <w:p w:rsidR="001F0257" w:rsidRPr="00BF4BC9" w:rsidRDefault="001F0257" w:rsidP="001F0257">
            <w:pPr>
              <w:spacing w:after="0" w:line="240" w:lineRule="auto"/>
              <w:jc w:val="center"/>
              <w:rPr>
                <w:rFonts w:ascii="Calibri" w:eastAsia="Times New Roman" w:hAnsi="Calibri" w:cs="Times New Roman"/>
                <w:color w:val="000000"/>
                <w:lang w:eastAsia="ru-RU"/>
              </w:rPr>
            </w:pPr>
          </w:p>
        </w:tc>
        <w:tc>
          <w:tcPr>
            <w:tcW w:w="1524" w:type="dxa"/>
            <w:vMerge w:val="restart"/>
            <w:tcBorders>
              <w:top w:val="nil"/>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r w:rsidRPr="001F0257">
              <w:rPr>
                <w:rFonts w:ascii="Calibri" w:eastAsia="Times New Roman" w:hAnsi="Calibri" w:cs="Times New Roman"/>
                <w:color w:val="000000"/>
                <w:lang w:eastAsia="ru-RU"/>
              </w:rPr>
              <w:t>Измерение</w:t>
            </w:r>
            <w:r>
              <w:rPr>
                <w:rFonts w:ascii="Calibri" w:eastAsia="Times New Roman" w:hAnsi="Calibri" w:cs="Times New Roman"/>
                <w:color w:val="000000"/>
                <w:lang w:eastAsia="ru-RU"/>
              </w:rPr>
              <w:t xml:space="preserve"> </w:t>
            </w:r>
          </w:p>
        </w:tc>
        <w:tc>
          <w:tcPr>
            <w:tcW w:w="192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Температура</w:t>
            </w: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1F0257" w:rsidRPr="00BF4BC9" w:rsidTr="00807585">
        <w:trPr>
          <w:trHeight w:val="300"/>
        </w:trPr>
        <w:tc>
          <w:tcPr>
            <w:tcW w:w="982" w:type="dxa"/>
            <w:vMerge/>
            <w:tcBorders>
              <w:left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right w:val="single" w:sz="4" w:space="0" w:color="auto"/>
            </w:tcBorders>
            <w:shd w:val="clear" w:color="auto" w:fill="auto"/>
            <w:vAlign w:val="center"/>
          </w:tcPr>
          <w:p w:rsidR="001F0257" w:rsidRPr="00BF4BC9" w:rsidRDefault="001F0257" w:rsidP="001F0257">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1F0257" w:rsidRPr="001F0257" w:rsidRDefault="001F0257"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Уровень жидкости</w:t>
            </w: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1F0257" w:rsidRPr="00BF4BC9" w:rsidTr="00807585">
        <w:trPr>
          <w:trHeight w:val="338"/>
        </w:trPr>
        <w:tc>
          <w:tcPr>
            <w:tcW w:w="982" w:type="dxa"/>
            <w:vMerge/>
            <w:tcBorders>
              <w:left w:val="single" w:sz="4" w:space="0" w:color="auto"/>
              <w:bottom w:val="nil"/>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bottom w:val="nil"/>
              <w:right w:val="single" w:sz="4" w:space="0" w:color="auto"/>
            </w:tcBorders>
            <w:shd w:val="clear" w:color="auto" w:fill="auto"/>
            <w:vAlign w:val="center"/>
          </w:tcPr>
          <w:p w:rsidR="001F0257" w:rsidRPr="00BF4BC9" w:rsidRDefault="001F0257" w:rsidP="001F0257">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bottom w:val="nil"/>
              <w:right w:val="single" w:sz="4" w:space="0" w:color="auto"/>
            </w:tcBorders>
            <w:shd w:val="clear" w:color="auto" w:fill="auto"/>
            <w:vAlign w:val="center"/>
          </w:tcPr>
          <w:p w:rsidR="001F0257" w:rsidRPr="001F0257" w:rsidRDefault="001F0257"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Расход газа</w:t>
            </w: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1F0257" w:rsidRPr="00BF4BC9" w:rsidTr="00D37018">
        <w:trPr>
          <w:trHeight w:val="372"/>
        </w:trPr>
        <w:tc>
          <w:tcPr>
            <w:tcW w:w="982" w:type="dxa"/>
            <w:tcBorders>
              <w:top w:val="nil"/>
              <w:left w:val="single" w:sz="4" w:space="0" w:color="auto"/>
              <w:bottom w:val="nil"/>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single" w:sz="4" w:space="0" w:color="auto"/>
              <w:right w:val="single" w:sz="4" w:space="0" w:color="auto"/>
            </w:tcBorders>
            <w:shd w:val="clear" w:color="auto" w:fill="auto"/>
            <w:vAlign w:val="center"/>
          </w:tcPr>
          <w:p w:rsidR="001F0257" w:rsidRPr="00BF4BC9" w:rsidRDefault="001F0257"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single" w:sz="4" w:space="0" w:color="auto"/>
              <w:right w:val="single" w:sz="4" w:space="0" w:color="auto"/>
            </w:tcBorders>
            <w:shd w:val="clear" w:color="auto" w:fill="auto"/>
            <w:vAlign w:val="center"/>
          </w:tcPr>
          <w:p w:rsidR="001F0257" w:rsidRPr="00BF4BC9" w:rsidRDefault="001F0257"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1F0257">
            <w:pPr>
              <w:spacing w:after="0" w:line="240" w:lineRule="auto"/>
              <w:jc w:val="center"/>
              <w:rPr>
                <w:rFonts w:ascii="Calibri" w:eastAsia="Times New Roman" w:hAnsi="Calibri" w:cs="Times New Roman"/>
                <w:color w:val="000000"/>
                <w:lang w:eastAsia="ru-RU"/>
              </w:rPr>
            </w:pPr>
            <w:r w:rsidRPr="001F0257">
              <w:rPr>
                <w:rFonts w:ascii="Calibri" w:eastAsia="Times New Roman" w:hAnsi="Calibri" w:cs="Times New Roman"/>
                <w:color w:val="000000"/>
                <w:lang w:eastAsia="ru-RU"/>
              </w:rPr>
              <w:t xml:space="preserve">Сигналы </w:t>
            </w:r>
            <w:r>
              <w:rPr>
                <w:rFonts w:ascii="Calibri" w:eastAsia="Times New Roman" w:hAnsi="Calibri" w:cs="Times New Roman"/>
                <w:color w:val="000000"/>
                <w:lang w:eastAsia="ru-RU"/>
              </w:rPr>
              <w:t>аварийные</w:t>
            </w:r>
            <w:r w:rsidRPr="001F0257">
              <w:rPr>
                <w:rFonts w:ascii="Calibri" w:eastAsia="Times New Roman" w:hAnsi="Calibri" w:cs="Times New Roman"/>
                <w:color w:val="000000"/>
                <w:lang w:eastAsia="ru-RU"/>
              </w:rPr>
              <w:t xml:space="preserve"> </w:t>
            </w:r>
            <w:r>
              <w:rPr>
                <w:rFonts w:ascii="Calibri" w:eastAsia="Times New Roman" w:hAnsi="Calibri" w:cs="Times New Roman"/>
                <w:color w:val="000000"/>
                <w:lang w:eastAsia="ru-RU"/>
              </w:rPr>
              <w:t xml:space="preserve">(верхний и </w:t>
            </w:r>
            <w:r w:rsidRPr="001F0257">
              <w:rPr>
                <w:rFonts w:ascii="Calibri" w:eastAsia="Times New Roman" w:hAnsi="Calibri" w:cs="Times New Roman"/>
                <w:color w:val="000000"/>
                <w:lang w:eastAsia="ru-RU"/>
              </w:rPr>
              <w:t xml:space="preserve"> нижний)</w:t>
            </w: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1F0257" w:rsidRPr="00871AA7" w:rsidRDefault="001F0257"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D37018">
        <w:trPr>
          <w:trHeight w:val="372"/>
        </w:trPr>
        <w:tc>
          <w:tcPr>
            <w:tcW w:w="982"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tcBorders>
              <w:top w:val="single" w:sz="4" w:space="0" w:color="auto"/>
              <w:left w:val="single" w:sz="4" w:space="0" w:color="auto"/>
              <w:bottom w:val="nil"/>
              <w:right w:val="single" w:sz="4" w:space="0" w:color="auto"/>
            </w:tcBorders>
            <w:shd w:val="clear" w:color="auto" w:fill="auto"/>
            <w:vAlign w:val="center"/>
          </w:tcPr>
          <w:p w:rsidR="00D37018" w:rsidRPr="00BF4BC9" w:rsidRDefault="00D37018" w:rsidP="001F0257">
            <w:pPr>
              <w:spacing w:after="0" w:line="240" w:lineRule="auto"/>
              <w:jc w:val="center"/>
              <w:rPr>
                <w:rFonts w:ascii="Calibri" w:eastAsia="Times New Roman" w:hAnsi="Calibri" w:cs="Times New Roman"/>
                <w:color w:val="000000"/>
                <w:lang w:eastAsia="ru-RU"/>
              </w:rPr>
            </w:pPr>
          </w:p>
        </w:tc>
        <w:tc>
          <w:tcPr>
            <w:tcW w:w="1524" w:type="dxa"/>
            <w:tcBorders>
              <w:top w:val="single" w:sz="4" w:space="0" w:color="auto"/>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D37018" w:rsidP="001F0257">
            <w:pPr>
              <w:spacing w:after="0" w:line="240" w:lineRule="auto"/>
              <w:jc w:val="center"/>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Давление</w:t>
            </w:r>
            <w:r w:rsidR="003F6008">
              <w:rPr>
                <w:rFonts w:ascii="Calibri" w:eastAsia="Times New Roman" w:hAnsi="Calibri" w:cs="Times New Roman"/>
                <w:color w:val="000000"/>
                <w:lang w:eastAsia="ru-RU"/>
              </w:rPr>
              <w:t xml:space="preserve"> на входе</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D37018">
        <w:trPr>
          <w:trHeight w:val="372"/>
        </w:trPr>
        <w:tc>
          <w:tcPr>
            <w:tcW w:w="982"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nil"/>
              <w:right w:val="single" w:sz="4" w:space="0" w:color="auto"/>
            </w:tcBorders>
            <w:shd w:val="clear" w:color="auto" w:fill="auto"/>
            <w:vAlign w:val="center"/>
          </w:tcPr>
          <w:p w:rsidR="00D37018" w:rsidRPr="00BF4BC9" w:rsidRDefault="00D37018"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D37018" w:rsidP="001F0257">
            <w:pPr>
              <w:spacing w:after="0" w:line="240" w:lineRule="auto"/>
              <w:jc w:val="center"/>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Давление</w:t>
            </w:r>
            <w:r w:rsidR="003F6008">
              <w:rPr>
                <w:rFonts w:ascii="Calibri" w:eastAsia="Times New Roman" w:hAnsi="Calibri" w:cs="Times New Roman"/>
                <w:color w:val="000000"/>
                <w:lang w:eastAsia="ru-RU"/>
              </w:rPr>
              <w:t xml:space="preserve"> на выходе</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807585">
        <w:trPr>
          <w:trHeight w:val="390"/>
        </w:trPr>
        <w:tc>
          <w:tcPr>
            <w:tcW w:w="982" w:type="dxa"/>
            <w:vMerge w:val="restart"/>
            <w:tcBorders>
              <w:top w:val="nil"/>
              <w:left w:val="single" w:sz="4" w:space="0" w:color="auto"/>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vMerge w:val="restart"/>
            <w:tcBorders>
              <w:top w:val="nil"/>
              <w:left w:val="single" w:sz="4" w:space="0" w:color="auto"/>
              <w:right w:val="single" w:sz="4" w:space="0" w:color="auto"/>
            </w:tcBorders>
            <w:shd w:val="clear" w:color="auto" w:fill="auto"/>
            <w:vAlign w:val="center"/>
          </w:tcPr>
          <w:p w:rsidR="00D37018" w:rsidRPr="00BF4BC9" w:rsidRDefault="003F6008" w:rsidP="001F0257">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Дожимная компрессорная станция</w:t>
            </w:r>
          </w:p>
        </w:tc>
        <w:tc>
          <w:tcPr>
            <w:tcW w:w="1524" w:type="dxa"/>
            <w:vMerge w:val="restart"/>
            <w:tcBorders>
              <w:top w:val="nil"/>
              <w:left w:val="single" w:sz="4" w:space="0" w:color="auto"/>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Измерение</w:t>
            </w: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D37018" w:rsidP="001F0257">
            <w:pPr>
              <w:spacing w:after="0" w:line="240" w:lineRule="auto"/>
              <w:jc w:val="center"/>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Температура</w:t>
            </w:r>
            <w:r w:rsidR="003F6008">
              <w:rPr>
                <w:rFonts w:ascii="Calibri" w:eastAsia="Times New Roman" w:hAnsi="Calibri" w:cs="Times New Roman"/>
                <w:color w:val="000000"/>
                <w:lang w:eastAsia="ru-RU"/>
              </w:rPr>
              <w:t xml:space="preserve"> на входе</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807585">
        <w:trPr>
          <w:trHeight w:val="476"/>
        </w:trPr>
        <w:tc>
          <w:tcPr>
            <w:tcW w:w="982" w:type="dxa"/>
            <w:vMerge/>
            <w:tcBorders>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vMerge/>
            <w:tcBorders>
              <w:left w:val="single" w:sz="4" w:space="0" w:color="auto"/>
              <w:bottom w:val="nil"/>
              <w:right w:val="single" w:sz="4" w:space="0" w:color="auto"/>
            </w:tcBorders>
            <w:shd w:val="clear" w:color="auto" w:fill="auto"/>
            <w:vAlign w:val="center"/>
          </w:tcPr>
          <w:p w:rsidR="00D37018" w:rsidRDefault="00D37018" w:rsidP="001F0257">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bottom w:val="nil"/>
              <w:right w:val="single" w:sz="4" w:space="0" w:color="auto"/>
            </w:tcBorders>
            <w:shd w:val="clear" w:color="auto" w:fill="auto"/>
            <w:vAlign w:val="center"/>
          </w:tcPr>
          <w:p w:rsidR="00D37018" w:rsidRPr="00D37018" w:rsidRDefault="00D3701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D37018" w:rsidP="001F0257">
            <w:pPr>
              <w:spacing w:after="0" w:line="240" w:lineRule="auto"/>
              <w:jc w:val="center"/>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Температура</w:t>
            </w:r>
            <w:r w:rsidR="003F6008">
              <w:rPr>
                <w:rFonts w:ascii="Calibri" w:eastAsia="Times New Roman" w:hAnsi="Calibri" w:cs="Times New Roman"/>
                <w:color w:val="000000"/>
                <w:lang w:eastAsia="ru-RU"/>
              </w:rPr>
              <w:t xml:space="preserve"> на выходе</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D37018">
        <w:trPr>
          <w:trHeight w:val="372"/>
        </w:trPr>
        <w:tc>
          <w:tcPr>
            <w:tcW w:w="982"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nil"/>
              <w:right w:val="single" w:sz="4" w:space="0" w:color="auto"/>
            </w:tcBorders>
            <w:shd w:val="clear" w:color="auto" w:fill="auto"/>
            <w:vAlign w:val="center"/>
          </w:tcPr>
          <w:p w:rsidR="00D37018" w:rsidRPr="00BF4BC9" w:rsidRDefault="00D37018"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D37018" w:rsidP="001F0257">
            <w:pPr>
              <w:spacing w:after="0" w:line="240" w:lineRule="auto"/>
              <w:jc w:val="center"/>
              <w:rPr>
                <w:rFonts w:ascii="Calibri" w:eastAsia="Times New Roman" w:hAnsi="Calibri" w:cs="Times New Roman"/>
                <w:color w:val="000000"/>
                <w:lang w:eastAsia="ru-RU"/>
              </w:rPr>
            </w:pPr>
            <w:r w:rsidRPr="00D37018">
              <w:rPr>
                <w:rFonts w:ascii="Calibri" w:eastAsia="Times New Roman" w:hAnsi="Calibri" w:cs="Times New Roman"/>
                <w:color w:val="000000"/>
                <w:lang w:eastAsia="ru-RU"/>
              </w:rPr>
              <w:t>Расход газа</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37018" w:rsidRPr="00BF4BC9" w:rsidTr="003F6008">
        <w:trPr>
          <w:trHeight w:val="372"/>
        </w:trPr>
        <w:tc>
          <w:tcPr>
            <w:tcW w:w="982"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nil"/>
              <w:right w:val="single" w:sz="4" w:space="0" w:color="auto"/>
            </w:tcBorders>
            <w:shd w:val="clear" w:color="auto" w:fill="auto"/>
            <w:vAlign w:val="center"/>
          </w:tcPr>
          <w:p w:rsidR="00D37018" w:rsidRPr="00BF4BC9" w:rsidRDefault="00D37018"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nil"/>
              <w:right w:val="single" w:sz="4" w:space="0" w:color="auto"/>
            </w:tcBorders>
            <w:shd w:val="clear" w:color="auto" w:fill="auto"/>
            <w:vAlign w:val="center"/>
          </w:tcPr>
          <w:p w:rsidR="00D37018" w:rsidRPr="00BF4BC9" w:rsidRDefault="00D3701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37018" w:rsidRPr="001F0257" w:rsidRDefault="003F6008" w:rsidP="001F0257">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Состояние компрессора включен или отключен </w:t>
            </w: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Pr="00871AA7" w:rsidRDefault="00D3701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3701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3F6008" w:rsidRPr="00BF4BC9" w:rsidTr="003F6008">
        <w:trPr>
          <w:trHeight w:val="372"/>
        </w:trPr>
        <w:tc>
          <w:tcPr>
            <w:tcW w:w="982" w:type="dxa"/>
            <w:tcBorders>
              <w:top w:val="nil"/>
              <w:left w:val="single" w:sz="4" w:space="0" w:color="auto"/>
              <w:bottom w:val="nil"/>
              <w:right w:val="single" w:sz="4" w:space="0" w:color="auto"/>
            </w:tcBorders>
            <w:shd w:val="clear" w:color="auto" w:fill="auto"/>
            <w:vAlign w:val="center"/>
          </w:tcPr>
          <w:p w:rsidR="003F6008" w:rsidRPr="00BF4BC9" w:rsidRDefault="003F6008"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nil"/>
              <w:right w:val="single" w:sz="4" w:space="0" w:color="auto"/>
            </w:tcBorders>
            <w:shd w:val="clear" w:color="auto" w:fill="auto"/>
            <w:vAlign w:val="center"/>
          </w:tcPr>
          <w:p w:rsidR="003F6008" w:rsidRPr="00BF4BC9" w:rsidRDefault="003F6008"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nil"/>
              <w:right w:val="single" w:sz="4" w:space="0" w:color="auto"/>
            </w:tcBorders>
            <w:shd w:val="clear" w:color="auto" w:fill="auto"/>
            <w:vAlign w:val="center"/>
          </w:tcPr>
          <w:p w:rsidR="003F6008" w:rsidRPr="00BF4BC9" w:rsidRDefault="003F600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3F600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Сигналы аварии</w:t>
            </w:r>
          </w:p>
        </w:tc>
        <w:tc>
          <w:tcPr>
            <w:tcW w:w="1539" w:type="dxa"/>
            <w:tcBorders>
              <w:top w:val="single" w:sz="4" w:space="0" w:color="auto"/>
              <w:left w:val="nil"/>
              <w:bottom w:val="single" w:sz="4" w:space="0" w:color="auto"/>
              <w:right w:val="single" w:sz="4" w:space="0" w:color="auto"/>
            </w:tcBorders>
            <w:shd w:val="clear" w:color="auto" w:fill="auto"/>
            <w:vAlign w:val="center"/>
          </w:tcPr>
          <w:p w:rsidR="003F6008" w:rsidRPr="00871AA7" w:rsidRDefault="003F600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807585">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3F6008" w:rsidRPr="00BF4BC9" w:rsidTr="001F0257">
        <w:trPr>
          <w:trHeight w:val="372"/>
        </w:trPr>
        <w:tc>
          <w:tcPr>
            <w:tcW w:w="982" w:type="dxa"/>
            <w:tcBorders>
              <w:top w:val="nil"/>
              <w:left w:val="single" w:sz="4" w:space="0" w:color="auto"/>
              <w:bottom w:val="single" w:sz="4" w:space="0" w:color="auto"/>
              <w:right w:val="single" w:sz="4" w:space="0" w:color="auto"/>
            </w:tcBorders>
            <w:shd w:val="clear" w:color="auto" w:fill="auto"/>
            <w:vAlign w:val="center"/>
          </w:tcPr>
          <w:p w:rsidR="003F6008" w:rsidRPr="00BF4BC9" w:rsidRDefault="003F6008" w:rsidP="00807585">
            <w:pPr>
              <w:spacing w:after="0" w:line="240" w:lineRule="auto"/>
              <w:rPr>
                <w:rFonts w:ascii="Calibri" w:eastAsia="Times New Roman" w:hAnsi="Calibri" w:cs="Times New Roman"/>
                <w:color w:val="000000"/>
                <w:lang w:eastAsia="ru-RU"/>
              </w:rPr>
            </w:pPr>
          </w:p>
        </w:tc>
        <w:tc>
          <w:tcPr>
            <w:tcW w:w="1735" w:type="dxa"/>
            <w:tcBorders>
              <w:top w:val="nil"/>
              <w:left w:val="single" w:sz="4" w:space="0" w:color="auto"/>
              <w:bottom w:val="single" w:sz="4" w:space="0" w:color="auto"/>
              <w:right w:val="single" w:sz="4" w:space="0" w:color="auto"/>
            </w:tcBorders>
            <w:shd w:val="clear" w:color="auto" w:fill="auto"/>
            <w:vAlign w:val="center"/>
          </w:tcPr>
          <w:p w:rsidR="003F6008" w:rsidRPr="00BF4BC9" w:rsidRDefault="003F6008" w:rsidP="001F0257">
            <w:pPr>
              <w:spacing w:after="0" w:line="240" w:lineRule="auto"/>
              <w:jc w:val="center"/>
              <w:rPr>
                <w:rFonts w:ascii="Calibri" w:eastAsia="Times New Roman" w:hAnsi="Calibri" w:cs="Times New Roman"/>
                <w:color w:val="000000"/>
                <w:lang w:eastAsia="ru-RU"/>
              </w:rPr>
            </w:pPr>
          </w:p>
        </w:tc>
        <w:tc>
          <w:tcPr>
            <w:tcW w:w="1524" w:type="dxa"/>
            <w:tcBorders>
              <w:top w:val="nil"/>
              <w:left w:val="single" w:sz="4" w:space="0" w:color="auto"/>
              <w:bottom w:val="single" w:sz="4" w:space="0" w:color="auto"/>
              <w:right w:val="single" w:sz="4" w:space="0" w:color="auto"/>
            </w:tcBorders>
            <w:shd w:val="clear" w:color="auto" w:fill="auto"/>
            <w:vAlign w:val="center"/>
          </w:tcPr>
          <w:p w:rsidR="003F6008" w:rsidRPr="00BF4BC9" w:rsidRDefault="003F6008" w:rsidP="00807585">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1F0257">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3F6008" w:rsidRPr="00871AA7" w:rsidRDefault="003F6008" w:rsidP="00807585">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807585">
            <w:pPr>
              <w:spacing w:after="0" w:line="240" w:lineRule="auto"/>
              <w:jc w:val="center"/>
              <w:rPr>
                <w:rFonts w:ascii="Calibri" w:eastAsia="Times New Roman" w:hAnsi="Calibri" w:cs="Times New Roman"/>
                <w:color w:val="000000"/>
                <w:lang w:eastAsia="ru-RU"/>
              </w:rPr>
            </w:pPr>
          </w:p>
        </w:tc>
        <w:tc>
          <w:tcPr>
            <w:tcW w:w="1544" w:type="dxa"/>
            <w:tcBorders>
              <w:top w:val="single" w:sz="4" w:space="0" w:color="auto"/>
              <w:left w:val="nil"/>
              <w:bottom w:val="single" w:sz="4" w:space="0" w:color="auto"/>
              <w:right w:val="single" w:sz="4" w:space="0" w:color="auto"/>
            </w:tcBorders>
            <w:shd w:val="clear" w:color="auto" w:fill="auto"/>
            <w:vAlign w:val="center"/>
          </w:tcPr>
          <w:p w:rsidR="003F6008" w:rsidRDefault="003F6008" w:rsidP="00807585">
            <w:pPr>
              <w:spacing w:after="0" w:line="240" w:lineRule="auto"/>
              <w:jc w:val="center"/>
              <w:rPr>
                <w:rFonts w:ascii="Calibri" w:eastAsia="Times New Roman" w:hAnsi="Calibri" w:cs="Times New Roman"/>
                <w:color w:val="000000"/>
                <w:lang w:eastAsia="ru-RU"/>
              </w:rPr>
            </w:pPr>
          </w:p>
        </w:tc>
      </w:tr>
    </w:tbl>
    <w:p w:rsidR="00A16C1D" w:rsidRDefault="00A16C1D" w:rsidP="009017A6">
      <w:pPr>
        <w:rPr>
          <w:rFonts w:ascii="Times New Roman" w:hAnsi="Times New Roman"/>
          <w:b/>
        </w:rPr>
      </w:pPr>
      <w:r w:rsidRPr="00B15248">
        <w:rPr>
          <w:rFonts w:ascii="Times New Roman" w:hAnsi="Times New Roman"/>
          <w:b/>
        </w:rPr>
        <w:br w:type="page"/>
      </w:r>
    </w:p>
    <w:p w:rsidR="00746393" w:rsidRPr="00B15248" w:rsidRDefault="00746393" w:rsidP="009017A6">
      <w:pPr>
        <w:rPr>
          <w:rFonts w:ascii="Times New Roman" w:eastAsia="Times New Roman" w:hAnsi="Times New Roman" w:cs="Times New Roman"/>
          <w:b/>
        </w:rPr>
      </w:pPr>
    </w:p>
    <w:p w:rsidR="00A16C1D" w:rsidRPr="00B15248" w:rsidRDefault="00A16C1D" w:rsidP="00A16C1D">
      <w:pPr>
        <w:pStyle w:val="2"/>
        <w:numPr>
          <w:ilvl w:val="0"/>
          <w:numId w:val="0"/>
        </w:numPr>
      </w:pPr>
      <w:bookmarkStart w:id="102" w:name="_Toc45797073"/>
      <w:r w:rsidRPr="00B15248">
        <w:t xml:space="preserve">ПРИЛОЖЕНИЕ </w:t>
      </w:r>
      <w:r>
        <w:t>3</w:t>
      </w:r>
      <w:r w:rsidRPr="00B15248">
        <w:t>.</w:t>
      </w:r>
      <w:r w:rsidR="009017A6">
        <w:t>4</w:t>
      </w:r>
      <w:bookmarkEnd w:id="102"/>
    </w:p>
    <w:p w:rsidR="00A16C1D" w:rsidRPr="00B15248" w:rsidRDefault="00A16C1D" w:rsidP="00A16C1D">
      <w:pPr>
        <w:tabs>
          <w:tab w:val="left" w:pos="1622"/>
        </w:tabs>
        <w:jc w:val="center"/>
        <w:rPr>
          <w:b/>
        </w:rPr>
      </w:pPr>
      <w:r w:rsidRPr="00B15248">
        <w:rPr>
          <w:b/>
        </w:rPr>
        <w:t xml:space="preserve">Перечень входных/выходных сигналов ПСН </w:t>
      </w:r>
      <w:r>
        <w:rPr>
          <w:b/>
        </w:rPr>
        <w:t>Таур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469"/>
        <w:gridCol w:w="1394"/>
        <w:gridCol w:w="1521"/>
        <w:gridCol w:w="1473"/>
        <w:gridCol w:w="1381"/>
        <w:gridCol w:w="1506"/>
      </w:tblGrid>
      <w:tr w:rsidR="00A16C1D" w:rsidRPr="00634B41" w:rsidTr="00A16C1D">
        <w:trPr>
          <w:trHeight w:val="1200"/>
          <w:jc w:val="center"/>
        </w:trPr>
        <w:tc>
          <w:tcPr>
            <w:tcW w:w="805"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Объект</w:t>
            </w:r>
          </w:p>
        </w:tc>
        <w:tc>
          <w:tcPr>
            <w:tcW w:w="147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Оборудование</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Назначение параметра</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Наименование параметра</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Отображение на панели по месту</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Отображение на АРМе объекта</w:t>
            </w:r>
          </w:p>
        </w:tc>
        <w:tc>
          <w:tcPr>
            <w:tcW w:w="1462"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Отображение в Центральном диспетчерском пункте (ЦДП)</w:t>
            </w:r>
          </w:p>
        </w:tc>
      </w:tr>
      <w:tr w:rsidR="00A16C1D" w:rsidRPr="00634B41" w:rsidTr="00A16C1D">
        <w:trPr>
          <w:trHeight w:val="900"/>
          <w:jc w:val="center"/>
        </w:trPr>
        <w:tc>
          <w:tcPr>
            <w:tcW w:w="805"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ПСН Таур</w:t>
            </w: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АГЗУ-1</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Обмен данными</w:t>
            </w: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Между АГЗУ-1 и АСУТП ПСН</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состояние отвода, время замера, данные замера</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Температура на входе АГЗУ (</w:t>
            </w:r>
            <w:r w:rsidRPr="00634B41">
              <w:rPr>
                <w:rFonts w:asciiTheme="minorHAnsi" w:hAnsiTheme="minorHAnsi" w:cstheme="minorHAnsi"/>
                <w:sz w:val="20"/>
              </w:rPr>
              <w:t>x</w:t>
            </w:r>
            <w:r w:rsidRPr="00634B41">
              <w:rPr>
                <w:rFonts w:asciiTheme="minorHAnsi" w:hAnsiTheme="minorHAnsi" w:cstheme="minorHAnsi"/>
                <w:sz w:val="20"/>
                <w:lang w:val="ru-RU"/>
              </w:rPr>
              <w:t>6)</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Давление на входе АГЗУ (</w:t>
            </w:r>
            <w:r w:rsidRPr="00634B41">
              <w:rPr>
                <w:rFonts w:asciiTheme="minorHAnsi" w:hAnsiTheme="minorHAnsi" w:cstheme="minorHAnsi"/>
                <w:sz w:val="20"/>
              </w:rPr>
              <w:t>x</w:t>
            </w:r>
            <w:r w:rsidRPr="00634B41">
              <w:rPr>
                <w:rFonts w:asciiTheme="minorHAnsi" w:hAnsiTheme="minorHAnsi" w:cstheme="minorHAnsi"/>
                <w:sz w:val="20"/>
                <w:lang w:val="ru-RU"/>
              </w:rPr>
              <w:t>6)</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на выходе АГЗУ</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на выходе АГЗУ</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Факельный коллектор от газового расширителя (ТГР-1) до блока факела</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Расход газа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Линия газа БРГ</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Расход газа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Линия газа ПНПТ</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Расход газа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Факельный коллектор от газового расширителя до блока факела</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Расход газа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lang w:val="ru-RU"/>
              </w:rPr>
              <w:t xml:space="preserve">Площадка стояка налива нефти (поз. </w:t>
            </w:r>
            <w:r w:rsidRPr="00634B41">
              <w:rPr>
                <w:rFonts w:asciiTheme="minorHAnsi" w:hAnsiTheme="minorHAnsi" w:cstheme="minorHAnsi"/>
                <w:sz w:val="20"/>
              </w:rPr>
              <w:t>АСН-1А)</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Обмен данными</w:t>
            </w: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Между АСН-1А и АСУТП ПСН</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Массомер по нефти YOKOGAWA</w:t>
            </w:r>
          </w:p>
        </w:tc>
        <w:tc>
          <w:tcPr>
            <w:tcW w:w="1340" w:type="dxa"/>
            <w:hideMark/>
          </w:tcPr>
          <w:p w:rsidR="00A16C1D" w:rsidRPr="002030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Ресивер газа поз. РГ-1</w:t>
            </w: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Сигнализация</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рабочий уровень</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Нижний рабочий </w:t>
            </w:r>
            <w:r w:rsidRPr="00634B41">
              <w:rPr>
                <w:rFonts w:asciiTheme="minorHAnsi" w:hAnsiTheme="minorHAnsi" w:cstheme="minorHAnsi"/>
                <w:sz w:val="20"/>
              </w:rPr>
              <w:lastRenderedPageBreak/>
              <w:t>уровень</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lastRenderedPageBreak/>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(QT-06?)</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(QT-06?)</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(QT-07?)</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(QT-07?)</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7A6BCE"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(QT-08?)</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(QT-08?)</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Опробывание сигнализации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Квитирование звуковой сигнализации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Оповещение загазованности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62"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r>
      <w:tr w:rsidR="00A16C1D" w:rsidRPr="00634B41" w:rsidTr="00A16C1D">
        <w:trPr>
          <w:trHeight w:val="42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Печи П-1А/Б</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Обмен данными</w:t>
            </w: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Между П-1А/Б и АСУТП ПСН</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Вход, выход давление нефти-2шт, температура нефти-2шт.(общий коллектор), Вход.  давление нефти-2шт, вход,выход температура нефти -4шт (на печь) температура нефти печи -</w:t>
            </w:r>
            <w:r w:rsidRPr="00634B41">
              <w:rPr>
                <w:rFonts w:asciiTheme="minorHAnsi" w:hAnsiTheme="minorHAnsi" w:cstheme="minorHAnsi"/>
                <w:sz w:val="20"/>
                <w:lang w:val="ru-RU"/>
              </w:rPr>
              <w:lastRenderedPageBreak/>
              <w:t>2шт,  сигнализатор уровеня теплоносителя 8шт.</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lastRenderedPageBreak/>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Давление нефти на входе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Температура нефти на входе (х2)</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нефти на выходе</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Температура нефти на выходе (х2)</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Площадка резервуаров товарной нефти Р1…Р4</w:t>
            </w: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газа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Температура Р1 (х2?)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газа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Температура Р2 (х2?)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газа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Температура Р3 (х2?)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газа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Температура Р4 (х2?)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51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Сигнализация</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уровня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уровня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температуры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давления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давления (Р1)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уровня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уровня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температуры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давления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давления (Р2)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уровня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уровня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температуры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давления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давления (Р3)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уровня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уровня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температуры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Верхняя уставка давления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Нижняя уставка давления (Р4)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Загазованность 50% НКПР </w:t>
            </w:r>
            <w:r w:rsidRPr="00634B41">
              <w:rPr>
                <w:rFonts w:asciiTheme="minorHAnsi" w:hAnsiTheme="minorHAnsi" w:cstheme="minorHAnsi"/>
                <w:sz w:val="20"/>
              </w:rPr>
              <w:lastRenderedPageBreak/>
              <w:t>(QT-02)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lastRenderedPageBreak/>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QT-04</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20% НКПР (QT-05)</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Загазованность 50% НКПР (QT-05)</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Неисправность QT-05</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Опробывание сигнализации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Квитирование звуковой сигнализации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Оповещение загазованности</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МБСНУ</w:t>
            </w: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(С-2)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(С-2)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(С-2)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(С-3)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(С-3)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(С-3)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(Е-1)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(Е-1)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 (Е-1)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(ГС-1)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 (ГС-1)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Сигнализация</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(С-2)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(С-2)</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(С-3)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(С-3)</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(Е-1)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(Е-1)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Верхний аварийный уровень (ГС-1)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 (ГС-1)</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212"/>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Дренажная емкость (ДЕ-1)</w:t>
            </w: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80"/>
          <w:jc w:val="center"/>
        </w:trPr>
        <w:tc>
          <w:tcPr>
            <w:tcW w:w="805" w:type="dxa"/>
            <w:vMerge/>
          </w:tcPr>
          <w:p w:rsidR="00A16C1D" w:rsidRPr="00634B41" w:rsidRDefault="00A16C1D" w:rsidP="00A16C1D">
            <w:pPr>
              <w:pStyle w:val="p2"/>
              <w:spacing w:line="260" w:lineRule="exact"/>
              <w:rPr>
                <w:rFonts w:asciiTheme="minorHAnsi" w:hAnsiTheme="minorHAnsi" w:cstheme="minorHAnsi"/>
                <w:sz w:val="20"/>
              </w:rPr>
            </w:pPr>
          </w:p>
        </w:tc>
        <w:tc>
          <w:tcPr>
            <w:tcW w:w="1479" w:type="dxa"/>
            <w:vMerge/>
          </w:tcPr>
          <w:p w:rsidR="00A16C1D" w:rsidRPr="00634B41" w:rsidRDefault="00A16C1D" w:rsidP="00A16C1D">
            <w:pPr>
              <w:pStyle w:val="p2"/>
              <w:spacing w:line="260" w:lineRule="exact"/>
              <w:rPr>
                <w:rFonts w:asciiTheme="minorHAnsi" w:hAnsiTheme="minorHAnsi" w:cstheme="minorHAnsi"/>
                <w:sz w:val="20"/>
              </w:rPr>
            </w:pPr>
          </w:p>
        </w:tc>
        <w:tc>
          <w:tcPr>
            <w:tcW w:w="1354" w:type="dxa"/>
            <w:vMerge/>
          </w:tcPr>
          <w:p w:rsidR="00A16C1D" w:rsidRPr="00634B41" w:rsidRDefault="00A16C1D" w:rsidP="00A16C1D">
            <w:pPr>
              <w:pStyle w:val="p2"/>
              <w:spacing w:line="260" w:lineRule="exact"/>
              <w:rPr>
                <w:rFonts w:asciiTheme="minorHAnsi" w:hAnsiTheme="minorHAnsi" w:cstheme="minorHAnsi"/>
                <w:sz w:val="20"/>
              </w:rPr>
            </w:pPr>
          </w:p>
        </w:tc>
        <w:tc>
          <w:tcPr>
            <w:tcW w:w="1476" w:type="dxa"/>
          </w:tcPr>
          <w:p w:rsidR="00A16C1D" w:rsidRPr="00DE2001" w:rsidRDefault="00A16C1D" w:rsidP="00A16C1D">
            <w:pPr>
              <w:pStyle w:val="p2"/>
              <w:spacing w:line="260" w:lineRule="exact"/>
              <w:rPr>
                <w:rFonts w:asciiTheme="minorHAnsi" w:hAnsiTheme="minorHAnsi" w:cstheme="minorHAnsi"/>
                <w:sz w:val="20"/>
                <w:lang w:val="ru-RU"/>
              </w:rPr>
            </w:pPr>
            <w:r>
              <w:rPr>
                <w:rFonts w:asciiTheme="minorHAnsi" w:hAnsiTheme="minorHAnsi" w:cstheme="minorHAnsi"/>
                <w:sz w:val="20"/>
                <w:lang w:val="ru-RU"/>
              </w:rPr>
              <w:t>Уровень</w:t>
            </w:r>
          </w:p>
        </w:tc>
        <w:tc>
          <w:tcPr>
            <w:tcW w:w="1429" w:type="dxa"/>
          </w:tcPr>
          <w:p w:rsidR="00A16C1D" w:rsidRPr="00634B41" w:rsidRDefault="00A16C1D" w:rsidP="00A16C1D">
            <w:pPr>
              <w:pStyle w:val="p2"/>
              <w:spacing w:line="260" w:lineRule="exact"/>
              <w:rPr>
                <w:rFonts w:asciiTheme="minorHAnsi" w:hAnsiTheme="minorHAnsi" w:cstheme="minorHAnsi"/>
                <w:sz w:val="20"/>
              </w:rPr>
            </w:pPr>
          </w:p>
        </w:tc>
        <w:tc>
          <w:tcPr>
            <w:tcW w:w="1340" w:type="dxa"/>
          </w:tcPr>
          <w:p w:rsidR="00A16C1D" w:rsidRPr="00DE200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c>
          <w:tcPr>
            <w:tcW w:w="1462" w:type="dxa"/>
          </w:tcPr>
          <w:p w:rsidR="00A16C1D" w:rsidRPr="00DE2001" w:rsidRDefault="00A16C1D" w:rsidP="00A16C1D">
            <w:pPr>
              <w:pStyle w:val="p2"/>
              <w:spacing w:line="260" w:lineRule="exact"/>
              <w:jc w:val="center"/>
              <w:rPr>
                <w:rFonts w:asciiTheme="minorHAnsi" w:hAnsiTheme="minorHAnsi" w:cstheme="minorHAnsi"/>
                <w:sz w:val="20"/>
                <w:lang w:val="ru-RU"/>
              </w:rPr>
            </w:pPr>
            <w:r>
              <w:rPr>
                <w:rFonts w:asciiTheme="minorHAnsi" w:hAnsiTheme="minorHAnsi" w:cstheme="minorHAnsi"/>
                <w:sz w:val="20"/>
                <w:lang w:val="ru-RU"/>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Сигнализация</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Верхний аварийный уровень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Дренажная емкость (ДЕ-2)</w:t>
            </w: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Измерение</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Давление на выходе</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Уровень</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3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Температура</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9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val="restart"/>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Сигнализация</w:t>
            </w: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xml:space="preserve">Верхний аварийный уровень </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354"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6"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Нижний аварийный уровень</w:t>
            </w:r>
          </w:p>
        </w:tc>
        <w:tc>
          <w:tcPr>
            <w:tcW w:w="1429"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r w:rsidR="00A16C1D" w:rsidRPr="00634B41" w:rsidTr="00A16C1D">
        <w:trPr>
          <w:trHeight w:val="600"/>
          <w:jc w:val="center"/>
        </w:trPr>
        <w:tc>
          <w:tcPr>
            <w:tcW w:w="805" w:type="dxa"/>
            <w:vMerge/>
            <w:hideMark/>
          </w:tcPr>
          <w:p w:rsidR="00A16C1D" w:rsidRPr="00634B41" w:rsidRDefault="00A16C1D" w:rsidP="00A16C1D">
            <w:pPr>
              <w:pStyle w:val="p2"/>
              <w:spacing w:line="260" w:lineRule="exact"/>
              <w:rPr>
                <w:rFonts w:asciiTheme="minorHAnsi" w:hAnsiTheme="minorHAnsi" w:cstheme="minorHAnsi"/>
                <w:sz w:val="20"/>
              </w:rPr>
            </w:pPr>
          </w:p>
        </w:tc>
        <w:tc>
          <w:tcPr>
            <w:tcW w:w="147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Блок дозирования реагента (поз. БР-1)</w:t>
            </w:r>
          </w:p>
        </w:tc>
        <w:tc>
          <w:tcPr>
            <w:tcW w:w="1354" w:type="dxa"/>
            <w:hideMark/>
          </w:tcPr>
          <w:p w:rsidR="00A16C1D" w:rsidRPr="00634B41" w:rsidRDefault="00A16C1D" w:rsidP="00A16C1D">
            <w:pPr>
              <w:pStyle w:val="p2"/>
              <w:spacing w:line="260" w:lineRule="exact"/>
              <w:rPr>
                <w:rFonts w:asciiTheme="minorHAnsi" w:hAnsiTheme="minorHAnsi" w:cstheme="minorHAnsi"/>
                <w:sz w:val="20"/>
              </w:rPr>
            </w:pPr>
            <w:r w:rsidRPr="00634B41">
              <w:rPr>
                <w:rFonts w:asciiTheme="minorHAnsi" w:hAnsiTheme="minorHAnsi" w:cstheme="minorHAnsi"/>
                <w:sz w:val="20"/>
              </w:rPr>
              <w:t>Обмен данными</w:t>
            </w:r>
          </w:p>
        </w:tc>
        <w:tc>
          <w:tcPr>
            <w:tcW w:w="1476"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lang w:val="ru-RU"/>
              </w:rPr>
              <w:t>Между БР-1 и АСУТП ПСН</w:t>
            </w:r>
          </w:p>
        </w:tc>
        <w:tc>
          <w:tcPr>
            <w:tcW w:w="1429" w:type="dxa"/>
            <w:hideMark/>
          </w:tcPr>
          <w:p w:rsidR="00A16C1D" w:rsidRPr="00634B41" w:rsidRDefault="00A16C1D" w:rsidP="00A16C1D">
            <w:pPr>
              <w:pStyle w:val="p2"/>
              <w:spacing w:line="260" w:lineRule="exact"/>
              <w:rPr>
                <w:rFonts w:asciiTheme="minorHAnsi" w:hAnsiTheme="minorHAnsi" w:cstheme="minorHAnsi"/>
                <w:sz w:val="20"/>
                <w:lang w:val="ru-RU"/>
              </w:rPr>
            </w:pPr>
            <w:r w:rsidRPr="00634B41">
              <w:rPr>
                <w:rFonts w:asciiTheme="minorHAnsi" w:hAnsiTheme="minorHAnsi" w:cstheme="minorHAnsi"/>
                <w:sz w:val="20"/>
              </w:rPr>
              <w:t> </w:t>
            </w:r>
          </w:p>
        </w:tc>
        <w:tc>
          <w:tcPr>
            <w:tcW w:w="1340"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c>
          <w:tcPr>
            <w:tcW w:w="1462" w:type="dxa"/>
            <w:hideMark/>
          </w:tcPr>
          <w:p w:rsidR="00A16C1D" w:rsidRPr="00634B41" w:rsidRDefault="00A16C1D" w:rsidP="00A16C1D">
            <w:pPr>
              <w:pStyle w:val="p2"/>
              <w:spacing w:line="260" w:lineRule="exact"/>
              <w:jc w:val="center"/>
              <w:rPr>
                <w:rFonts w:asciiTheme="minorHAnsi" w:hAnsiTheme="minorHAnsi" w:cstheme="minorHAnsi"/>
                <w:sz w:val="20"/>
              </w:rPr>
            </w:pPr>
            <w:r w:rsidRPr="00634B41">
              <w:rPr>
                <w:rFonts w:asciiTheme="minorHAnsi" w:hAnsiTheme="minorHAnsi" w:cstheme="minorHAnsi"/>
                <w:sz w:val="20"/>
              </w:rPr>
              <w:t>+</w:t>
            </w:r>
          </w:p>
        </w:tc>
      </w:tr>
    </w:tbl>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Default="00A16C1D" w:rsidP="00A16C1D">
      <w:pPr>
        <w:pStyle w:val="p2"/>
        <w:spacing w:line="260" w:lineRule="exact"/>
        <w:rPr>
          <w:rFonts w:ascii="Times New Roman" w:hAnsi="Times New Roman"/>
          <w:b/>
          <w:sz w:val="22"/>
          <w:szCs w:val="22"/>
          <w:lang w:val="ru-RU"/>
        </w:rPr>
      </w:pPr>
    </w:p>
    <w:p w:rsidR="00A16C1D" w:rsidRPr="00B15248" w:rsidRDefault="00A16C1D" w:rsidP="00A16C1D">
      <w:pPr>
        <w:pStyle w:val="p2"/>
        <w:spacing w:line="260" w:lineRule="exact"/>
        <w:rPr>
          <w:rFonts w:ascii="Times New Roman" w:hAnsi="Times New Roman"/>
          <w:b/>
          <w:sz w:val="22"/>
          <w:szCs w:val="22"/>
          <w:lang w:val="ru-RU"/>
        </w:rPr>
      </w:pPr>
    </w:p>
    <w:p w:rsidR="00A16C1D" w:rsidRPr="00B15248" w:rsidRDefault="00A16C1D" w:rsidP="00A16C1D">
      <w:pPr>
        <w:rPr>
          <w:rFonts w:ascii="Times New Roman" w:eastAsia="Times New Roman" w:hAnsi="Times New Roman" w:cs="Times New Roman"/>
          <w:b/>
        </w:rPr>
      </w:pPr>
      <w:r w:rsidRPr="00B15248">
        <w:rPr>
          <w:rFonts w:ascii="Times New Roman" w:hAnsi="Times New Roman"/>
          <w:b/>
        </w:rPr>
        <w:br w:type="page"/>
      </w:r>
    </w:p>
    <w:p w:rsidR="00A16C1D" w:rsidRPr="00B15248" w:rsidRDefault="00A16C1D" w:rsidP="00A16C1D">
      <w:pPr>
        <w:pStyle w:val="2"/>
        <w:numPr>
          <w:ilvl w:val="0"/>
          <w:numId w:val="0"/>
        </w:numPr>
      </w:pPr>
      <w:bookmarkStart w:id="103" w:name="_Toc45797074"/>
      <w:r w:rsidRPr="00B15248">
        <w:lastRenderedPageBreak/>
        <w:t xml:space="preserve">ПРИЛОЖЕНИЕ </w:t>
      </w:r>
      <w:r>
        <w:t>3</w:t>
      </w:r>
      <w:r w:rsidRPr="00B15248">
        <w:t>.</w:t>
      </w:r>
      <w:r w:rsidR="009017A6">
        <w:t>5</w:t>
      </w:r>
      <w:bookmarkEnd w:id="103"/>
    </w:p>
    <w:p w:rsidR="00A16C1D" w:rsidRPr="00B15248" w:rsidRDefault="00A16C1D" w:rsidP="00A16C1D">
      <w:pPr>
        <w:tabs>
          <w:tab w:val="left" w:pos="1622"/>
        </w:tabs>
        <w:jc w:val="center"/>
        <w:rPr>
          <w:b/>
        </w:rPr>
      </w:pPr>
      <w:r w:rsidRPr="00B15248">
        <w:rPr>
          <w:b/>
        </w:rPr>
        <w:t>Перечень входных/выходных сигналов ППН ЮХ</w:t>
      </w:r>
    </w:p>
    <w:tbl>
      <w:tblPr>
        <w:tblW w:w="10348" w:type="dxa"/>
        <w:tblInd w:w="-459" w:type="dxa"/>
        <w:tblLayout w:type="fixed"/>
        <w:tblLook w:val="04A0" w:firstRow="1" w:lastRow="0" w:firstColumn="1" w:lastColumn="0" w:noHBand="0" w:noVBand="1"/>
      </w:tblPr>
      <w:tblGrid>
        <w:gridCol w:w="946"/>
        <w:gridCol w:w="1912"/>
        <w:gridCol w:w="1524"/>
        <w:gridCol w:w="1783"/>
        <w:gridCol w:w="1616"/>
        <w:gridCol w:w="1150"/>
        <w:gridCol w:w="1417"/>
      </w:tblGrid>
      <w:tr w:rsidR="00A16C1D" w:rsidRPr="00BF1CFF" w:rsidTr="00A16C1D">
        <w:trPr>
          <w:trHeight w:val="1200"/>
        </w:trPr>
        <w:tc>
          <w:tcPr>
            <w:tcW w:w="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Объект</w:t>
            </w:r>
          </w:p>
        </w:tc>
        <w:tc>
          <w:tcPr>
            <w:tcW w:w="1912"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Назначение параметра</w:t>
            </w:r>
          </w:p>
        </w:tc>
        <w:tc>
          <w:tcPr>
            <w:tcW w:w="1783"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Наименование параметра</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Отображение на панели по месту</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Отображение на АРМе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b/>
                <w:bCs/>
                <w:color w:val="000000"/>
                <w:sz w:val="20"/>
                <w:szCs w:val="20"/>
                <w:lang w:eastAsia="ru-RU"/>
              </w:rPr>
            </w:pPr>
            <w:r w:rsidRPr="00B23357">
              <w:rPr>
                <w:rFonts w:eastAsia="Times New Roman"/>
                <w:b/>
                <w:bCs/>
                <w:color w:val="000000"/>
                <w:sz w:val="20"/>
                <w:szCs w:val="20"/>
                <w:lang w:eastAsia="ru-RU"/>
              </w:rPr>
              <w:t>Отображение в Центральном диспетчерском пункте (ЦДП)</w:t>
            </w:r>
          </w:p>
        </w:tc>
      </w:tr>
      <w:tr w:rsidR="00A16C1D" w:rsidRPr="00BF1CFF" w:rsidTr="00A16C1D">
        <w:trPr>
          <w:trHeight w:val="1200"/>
        </w:trPr>
        <w:tc>
          <w:tcPr>
            <w:tcW w:w="946" w:type="dxa"/>
            <w:vMerge w:val="restart"/>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ППН ЮХ</w:t>
            </w: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275567">
              <w:rPr>
                <w:rFonts w:eastAsia="Times New Roman"/>
                <w:sz w:val="20"/>
                <w:szCs w:val="20"/>
                <w:lang w:eastAsia="ru-RU"/>
              </w:rPr>
              <w:t>АГЗУ-1</w:t>
            </w:r>
            <w:r w:rsidR="006D44D2" w:rsidRPr="00275567">
              <w:rPr>
                <w:rFonts w:eastAsia="Times New Roman"/>
                <w:sz w:val="20"/>
                <w:szCs w:val="20"/>
                <w:lang w:eastAsia="ru-RU"/>
              </w:rPr>
              <w:t>;2 и АГЗУ на ЗУ-1(удаленная от ППН)</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АГЗУ-1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 отвода, время замера, данные замера</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на входе АГЗУ (x14)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на входе АГЗУ (x14)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на выходе АГЗУ</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на выходе АГЗУ</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дозирования реагента (поз. БР-1)</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БР-1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дозирования реагента (поз. БР-2)</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БР-2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Накопительная емкость (поз. </w:t>
            </w:r>
            <w:r w:rsidRPr="00275567">
              <w:rPr>
                <w:rFonts w:eastAsia="Times New Roman"/>
                <w:color w:val="000000"/>
                <w:sz w:val="20"/>
                <w:szCs w:val="20"/>
                <w:lang w:eastAsia="ru-RU"/>
              </w:rPr>
              <w:t>Е-</w:t>
            </w:r>
            <w:r w:rsidR="009017A6" w:rsidRPr="00275567">
              <w:rPr>
                <w:rFonts w:eastAsia="Times New Roman"/>
                <w:color w:val="000000"/>
                <w:sz w:val="20"/>
                <w:szCs w:val="20"/>
                <w:lang w:eastAsia="ru-RU"/>
              </w:rPr>
              <w:t>1;</w:t>
            </w:r>
            <w:r w:rsidRPr="00275567">
              <w:rPr>
                <w:rFonts w:eastAsia="Times New Roman"/>
                <w:color w:val="000000"/>
                <w:sz w:val="20"/>
                <w:szCs w:val="20"/>
                <w:lang w:eastAsia="ru-RU"/>
              </w:rPr>
              <w:t>2</w:t>
            </w:r>
            <w:r w:rsidRPr="009017A6">
              <w:rPr>
                <w:rFonts w:eastAsia="Times New Roman"/>
                <w:color w:val="000000"/>
                <w:sz w:val="20"/>
                <w:szCs w:val="20"/>
                <w:highlight w:val="lightGray"/>
                <w:lang w:eastAsia="ru-RU"/>
              </w:rPr>
              <w:t>)</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Резервуары товарной нефти</w:t>
            </w:r>
            <w:r w:rsidR="006D44D2" w:rsidRPr="00275567">
              <w:rPr>
                <w:rFonts w:eastAsia="Times New Roman"/>
                <w:color w:val="000000"/>
                <w:sz w:val="20"/>
                <w:szCs w:val="20"/>
                <w:lang w:eastAsia="ru-RU"/>
              </w:rPr>
              <w:t xml:space="preserve"> и пластовой воды</w:t>
            </w:r>
            <w:r w:rsidRPr="00275567">
              <w:rPr>
                <w:rFonts w:eastAsia="Times New Roman"/>
                <w:color w:val="000000"/>
                <w:sz w:val="20"/>
                <w:szCs w:val="20"/>
                <w:lang w:eastAsia="ru-RU"/>
              </w:rPr>
              <w:t xml:space="preserve"> (Р</w:t>
            </w:r>
            <w:r w:rsidR="009017A6" w:rsidRPr="00275567">
              <w:rPr>
                <w:rFonts w:eastAsia="Times New Roman"/>
                <w:color w:val="000000"/>
                <w:sz w:val="20"/>
                <w:szCs w:val="20"/>
                <w:lang w:eastAsia="ru-RU"/>
              </w:rPr>
              <w:t>-1;2;</w:t>
            </w:r>
            <w:r w:rsidRPr="00275567">
              <w:rPr>
                <w:rFonts w:eastAsia="Times New Roman"/>
                <w:color w:val="000000"/>
                <w:sz w:val="20"/>
                <w:szCs w:val="20"/>
                <w:lang w:eastAsia="ru-RU"/>
              </w:rPr>
              <w:t>3</w:t>
            </w:r>
            <w:r w:rsidR="0026625E" w:rsidRPr="00275567">
              <w:rPr>
                <w:rFonts w:eastAsia="Times New Roman"/>
                <w:color w:val="000000"/>
                <w:sz w:val="20"/>
                <w:szCs w:val="20"/>
                <w:lang w:eastAsia="ru-RU"/>
              </w:rPr>
              <w:t>;4</w:t>
            </w:r>
            <w:r w:rsidRPr="00275567">
              <w:rPr>
                <w:rFonts w:eastAsia="Times New Roman"/>
                <w:color w:val="000000"/>
                <w:sz w:val="20"/>
                <w:szCs w:val="20"/>
                <w:lang w:eastAsia="ru-RU"/>
              </w:rPr>
              <w:t>)</w:t>
            </w:r>
            <w:r w:rsidR="006D44D2" w:rsidRPr="00275567">
              <w:rPr>
                <w:rFonts w:eastAsia="Times New Roman"/>
                <w:color w:val="000000"/>
                <w:sz w:val="20"/>
                <w:szCs w:val="20"/>
                <w:lang w:eastAsia="ru-RU"/>
              </w:rPr>
              <w:t xml:space="preserve"> и( Р-5)</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газа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Загазованность 20% НКПР (QT-9)</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Загазованность 50% НКПР (QT-9)</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Неисправность QT-9</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Загазованность 20% НКПР (QT-10)</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Загазованность 50% НКПР (QT-10)</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Неисправность QT-10</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Опробование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Квитирование звуковой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Оповещение загазованности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(поз. MOV 1-8)</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9017A6" w:rsidRPr="009017A6">
              <w:rPr>
                <w:rFonts w:eastAsia="Times New Roman"/>
                <w:color w:val="000000"/>
                <w:sz w:val="20"/>
                <w:szCs w:val="20"/>
                <w:highlight w:val="lightGray"/>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sidRPr="009017A6">
              <w:rPr>
                <w:rFonts w:eastAsia="Times New Roman"/>
                <w:color w:val="000000"/>
                <w:sz w:val="20"/>
                <w:szCs w:val="20"/>
                <w:highlight w:val="lightGray"/>
                <w:lang w:eastAsia="ru-RU"/>
              </w:rPr>
              <w:t>-</w:t>
            </w:r>
            <w:r w:rsidR="00A16C1D"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sidRPr="009017A6">
              <w:rPr>
                <w:rFonts w:eastAsia="Times New Roman"/>
                <w:color w:val="000000"/>
                <w:sz w:val="20"/>
                <w:szCs w:val="20"/>
                <w:highlight w:val="lightGray"/>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(поз. MOV 1-9)</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9017A6" w:rsidRPr="009017A6">
              <w:rPr>
                <w:rFonts w:eastAsia="Times New Roman"/>
                <w:color w:val="000000"/>
                <w:sz w:val="20"/>
                <w:szCs w:val="20"/>
                <w:highlight w:val="lightGray"/>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9017A6" w:rsidRPr="009017A6">
              <w:rPr>
                <w:rFonts w:eastAsia="Times New Roman"/>
                <w:color w:val="000000"/>
                <w:sz w:val="20"/>
                <w:szCs w:val="20"/>
                <w:highlight w:val="lightGray"/>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sidRPr="009017A6">
              <w:rPr>
                <w:rFonts w:eastAsia="Times New Roman"/>
                <w:color w:val="000000"/>
                <w:sz w:val="20"/>
                <w:szCs w:val="20"/>
                <w:highlight w:val="lightGray"/>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(поз. ЛК-2)</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sidRPr="009017A6">
              <w:rPr>
                <w:rFonts w:eastAsia="Times New Roman"/>
                <w:color w:val="000000"/>
                <w:sz w:val="20"/>
                <w:szCs w:val="20"/>
                <w:highlight w:val="lightGray"/>
                <w:lang w:eastAsia="ru-RU"/>
              </w:rPr>
              <w:t>-</w:t>
            </w:r>
            <w:r w:rsidR="00A16C1D"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9017A6" w:rsidRPr="009017A6">
              <w:rPr>
                <w:rFonts w:eastAsia="Times New Roman"/>
                <w:color w:val="000000"/>
                <w:sz w:val="20"/>
                <w:szCs w:val="20"/>
                <w:highlight w:val="lightGray"/>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 состояние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sidRPr="009017A6">
              <w:rPr>
                <w:rFonts w:eastAsia="Times New Roman"/>
                <w:color w:val="000000"/>
                <w:sz w:val="20"/>
                <w:szCs w:val="20"/>
                <w:highlight w:val="lightGray"/>
                <w:lang w:eastAsia="ru-RU"/>
              </w:rPr>
              <w:t>-</w:t>
            </w:r>
          </w:p>
        </w:tc>
      </w:tr>
      <w:tr w:rsidR="00A16C1D" w:rsidRPr="00BF1CFF" w:rsidTr="00A16C1D">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Факельный коллектор от газового расширителя (ТГР-1) до блока факела</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Линия газа БРГ</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Линия газа </w:t>
            </w:r>
            <w:r w:rsidRPr="006D44D2">
              <w:rPr>
                <w:rFonts w:eastAsia="Times New Roman"/>
                <w:color w:val="000000"/>
                <w:sz w:val="20"/>
                <w:szCs w:val="20"/>
                <w:highlight w:val="lightGray"/>
                <w:lang w:eastAsia="ru-RU"/>
              </w:rPr>
              <w:t>ПНПТ</w:t>
            </w:r>
            <w:r w:rsidR="006D44D2" w:rsidRPr="006D44D2">
              <w:rPr>
                <w:rFonts w:eastAsia="Times New Roman"/>
                <w:color w:val="000000"/>
                <w:sz w:val="20"/>
                <w:szCs w:val="20"/>
                <w:highlight w:val="lightGray"/>
                <w:lang w:eastAsia="ru-RU"/>
              </w:rPr>
              <w:t>(топливный газ)</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Факельный коллектор от газового расширителя до блока факела</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742B91" w:rsidRPr="00BF1CFF" w:rsidTr="00844B95">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742B91" w:rsidRPr="00B23357" w:rsidRDefault="00742B91" w:rsidP="00A16C1D">
            <w:pPr>
              <w:spacing w:after="0" w:line="240" w:lineRule="auto"/>
              <w:rPr>
                <w:rFonts w:eastAsia="Times New Roman"/>
                <w:color w:val="000000"/>
                <w:sz w:val="20"/>
                <w:szCs w:val="20"/>
                <w:lang w:eastAsia="ru-RU"/>
              </w:rPr>
            </w:pPr>
          </w:p>
        </w:tc>
        <w:tc>
          <w:tcPr>
            <w:tcW w:w="1912" w:type="dxa"/>
            <w:vMerge w:val="restart"/>
            <w:tcBorders>
              <w:top w:val="nil"/>
              <w:left w:val="nil"/>
              <w:right w:val="single" w:sz="4" w:space="0" w:color="auto"/>
            </w:tcBorders>
            <w:shd w:val="clear" w:color="auto" w:fill="auto"/>
            <w:vAlign w:val="center"/>
          </w:tcPr>
          <w:p w:rsidR="00742B91" w:rsidRPr="006D44D2" w:rsidRDefault="00742B91" w:rsidP="006D44D2">
            <w:pPr>
              <w:spacing w:after="0" w:line="240" w:lineRule="auto"/>
              <w:jc w:val="center"/>
              <w:rPr>
                <w:rFonts w:eastAsia="Times New Roman"/>
                <w:color w:val="000000"/>
                <w:sz w:val="20"/>
                <w:szCs w:val="20"/>
                <w:highlight w:val="lightGray"/>
                <w:lang w:eastAsia="ru-RU"/>
              </w:rPr>
            </w:pPr>
            <w:r w:rsidRPr="006D44D2">
              <w:rPr>
                <w:rFonts w:eastAsia="Times New Roman"/>
                <w:color w:val="000000"/>
                <w:sz w:val="20"/>
                <w:szCs w:val="20"/>
                <w:highlight w:val="lightGray"/>
                <w:lang w:eastAsia="ru-RU"/>
              </w:rPr>
              <w:t>Факельная установка низк</w:t>
            </w:r>
            <w:r>
              <w:rPr>
                <w:rFonts w:eastAsia="Times New Roman"/>
                <w:color w:val="000000"/>
                <w:sz w:val="20"/>
                <w:szCs w:val="20"/>
                <w:highlight w:val="lightGray"/>
                <w:lang w:eastAsia="ru-RU"/>
              </w:rPr>
              <w:t>о</w:t>
            </w:r>
            <w:r w:rsidRPr="006D44D2">
              <w:rPr>
                <w:rFonts w:eastAsia="Times New Roman"/>
                <w:color w:val="000000"/>
                <w:sz w:val="20"/>
                <w:szCs w:val="20"/>
                <w:highlight w:val="lightGray"/>
                <w:lang w:eastAsia="ru-RU"/>
              </w:rPr>
              <w:t>го давления</w:t>
            </w:r>
          </w:p>
        </w:tc>
        <w:tc>
          <w:tcPr>
            <w:tcW w:w="1524" w:type="dxa"/>
            <w:tcBorders>
              <w:top w:val="nil"/>
              <w:left w:val="nil"/>
              <w:bottom w:val="single" w:sz="4" w:space="0" w:color="auto"/>
              <w:right w:val="single" w:sz="4" w:space="0" w:color="auto"/>
            </w:tcBorders>
            <w:shd w:val="clear" w:color="auto" w:fill="auto"/>
            <w:vAlign w:val="center"/>
          </w:tcPr>
          <w:p w:rsidR="00742B91" w:rsidRPr="006D44D2" w:rsidRDefault="00742B91" w:rsidP="00A16C1D">
            <w:pPr>
              <w:spacing w:after="0" w:line="240" w:lineRule="auto"/>
              <w:jc w:val="center"/>
              <w:rPr>
                <w:rFonts w:eastAsia="Times New Roman"/>
                <w:color w:val="000000"/>
                <w:sz w:val="20"/>
                <w:szCs w:val="20"/>
                <w:highlight w:val="lightGray"/>
                <w:lang w:eastAsia="ru-RU"/>
              </w:rPr>
            </w:pPr>
            <w:r w:rsidRPr="006D44D2">
              <w:rPr>
                <w:rFonts w:eastAsia="Times New Roman"/>
                <w:color w:val="000000"/>
                <w:sz w:val="20"/>
                <w:szCs w:val="20"/>
                <w:highlight w:val="lightGray"/>
                <w:lang w:eastAsia="ru-RU"/>
              </w:rPr>
              <w:t xml:space="preserve">Измерение </w:t>
            </w:r>
          </w:p>
        </w:tc>
        <w:tc>
          <w:tcPr>
            <w:tcW w:w="1783" w:type="dxa"/>
            <w:tcBorders>
              <w:top w:val="nil"/>
              <w:left w:val="nil"/>
              <w:bottom w:val="single" w:sz="4" w:space="0" w:color="auto"/>
              <w:right w:val="single" w:sz="4" w:space="0" w:color="auto"/>
            </w:tcBorders>
            <w:shd w:val="clear" w:color="auto" w:fill="auto"/>
            <w:vAlign w:val="center"/>
          </w:tcPr>
          <w:p w:rsidR="00742B91" w:rsidRPr="006D44D2" w:rsidRDefault="00742B91" w:rsidP="00A16C1D">
            <w:pPr>
              <w:spacing w:after="0" w:line="240" w:lineRule="auto"/>
              <w:jc w:val="center"/>
              <w:rPr>
                <w:rFonts w:eastAsia="Times New Roman"/>
                <w:color w:val="000000"/>
                <w:sz w:val="20"/>
                <w:szCs w:val="20"/>
                <w:highlight w:val="lightGray"/>
                <w:lang w:eastAsia="ru-RU"/>
              </w:rPr>
            </w:pPr>
            <w:r w:rsidRPr="006D44D2">
              <w:rPr>
                <w:rFonts w:eastAsia="Times New Roman"/>
                <w:color w:val="000000"/>
                <w:sz w:val="20"/>
                <w:szCs w:val="20"/>
                <w:highlight w:val="lightGray"/>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tcPr>
          <w:p w:rsidR="00742B91" w:rsidRPr="006D44D2" w:rsidRDefault="00742B91" w:rsidP="00A16C1D">
            <w:pPr>
              <w:spacing w:after="0" w:line="240" w:lineRule="auto"/>
              <w:jc w:val="center"/>
              <w:rPr>
                <w:rFonts w:eastAsia="Times New Roman"/>
                <w:color w:val="000000"/>
                <w:sz w:val="20"/>
                <w:szCs w:val="20"/>
                <w:highlight w:val="lightGray"/>
                <w:lang w:eastAsia="ru-RU"/>
              </w:rPr>
            </w:pPr>
          </w:p>
        </w:tc>
        <w:tc>
          <w:tcPr>
            <w:tcW w:w="1150" w:type="dxa"/>
            <w:tcBorders>
              <w:top w:val="nil"/>
              <w:left w:val="nil"/>
              <w:bottom w:val="single" w:sz="4" w:space="0" w:color="auto"/>
              <w:right w:val="single" w:sz="4" w:space="0" w:color="auto"/>
            </w:tcBorders>
            <w:shd w:val="clear" w:color="auto" w:fill="auto"/>
            <w:vAlign w:val="center"/>
          </w:tcPr>
          <w:p w:rsidR="00742B91" w:rsidRPr="006D44D2" w:rsidRDefault="00742B91" w:rsidP="00A16C1D">
            <w:pPr>
              <w:spacing w:after="0" w:line="240" w:lineRule="auto"/>
              <w:jc w:val="center"/>
              <w:rPr>
                <w:rFonts w:eastAsia="Times New Roman"/>
                <w:color w:val="000000"/>
                <w:sz w:val="20"/>
                <w:szCs w:val="20"/>
                <w:highlight w:val="lightGray"/>
                <w:lang w:eastAsia="ru-RU"/>
              </w:rPr>
            </w:pPr>
            <w:r w:rsidRPr="006D44D2">
              <w:rPr>
                <w:rFonts w:eastAsia="Times New Roman"/>
                <w:color w:val="000000"/>
                <w:sz w:val="20"/>
                <w:szCs w:val="20"/>
                <w:highlight w:val="lightGray"/>
                <w:lang w:eastAsia="ru-RU"/>
              </w:rPr>
              <w:t>+</w:t>
            </w:r>
          </w:p>
        </w:tc>
        <w:tc>
          <w:tcPr>
            <w:tcW w:w="1417" w:type="dxa"/>
            <w:tcBorders>
              <w:top w:val="nil"/>
              <w:left w:val="nil"/>
              <w:bottom w:val="single" w:sz="4" w:space="0" w:color="auto"/>
              <w:right w:val="single" w:sz="4" w:space="0" w:color="auto"/>
            </w:tcBorders>
            <w:shd w:val="clear" w:color="auto" w:fill="auto"/>
            <w:vAlign w:val="center"/>
          </w:tcPr>
          <w:p w:rsidR="00742B91" w:rsidRPr="006D44D2" w:rsidRDefault="00742B91" w:rsidP="00A16C1D">
            <w:pPr>
              <w:spacing w:after="0" w:line="240" w:lineRule="auto"/>
              <w:jc w:val="center"/>
              <w:rPr>
                <w:rFonts w:eastAsia="Times New Roman"/>
                <w:color w:val="000000"/>
                <w:sz w:val="20"/>
                <w:szCs w:val="20"/>
                <w:highlight w:val="lightGray"/>
                <w:lang w:eastAsia="ru-RU"/>
              </w:rPr>
            </w:pPr>
            <w:r w:rsidRPr="006D44D2">
              <w:rPr>
                <w:rFonts w:eastAsia="Times New Roman"/>
                <w:color w:val="000000"/>
                <w:sz w:val="20"/>
                <w:szCs w:val="20"/>
                <w:highlight w:val="lightGray"/>
                <w:lang w:eastAsia="ru-RU"/>
              </w:rPr>
              <w:t>+</w:t>
            </w:r>
          </w:p>
        </w:tc>
      </w:tr>
      <w:tr w:rsidR="00742B91" w:rsidRPr="00BF1CFF" w:rsidTr="00844B95">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742B91" w:rsidRPr="00B23357" w:rsidRDefault="00742B91" w:rsidP="00A16C1D">
            <w:pPr>
              <w:spacing w:after="0" w:line="240" w:lineRule="auto"/>
              <w:rPr>
                <w:rFonts w:eastAsia="Times New Roman"/>
                <w:color w:val="000000"/>
                <w:sz w:val="20"/>
                <w:szCs w:val="20"/>
                <w:lang w:eastAsia="ru-RU"/>
              </w:rPr>
            </w:pPr>
          </w:p>
        </w:tc>
        <w:tc>
          <w:tcPr>
            <w:tcW w:w="1912" w:type="dxa"/>
            <w:vMerge/>
            <w:tcBorders>
              <w:left w:val="nil"/>
              <w:bottom w:val="single" w:sz="4" w:space="0" w:color="auto"/>
              <w:right w:val="single" w:sz="4" w:space="0" w:color="auto"/>
            </w:tcBorders>
            <w:shd w:val="clear" w:color="auto" w:fill="auto"/>
            <w:vAlign w:val="center"/>
          </w:tcPr>
          <w:p w:rsidR="00742B91" w:rsidRPr="00B23357" w:rsidRDefault="00742B91" w:rsidP="00A16C1D">
            <w:pPr>
              <w:spacing w:after="0" w:line="240" w:lineRule="auto"/>
              <w:jc w:val="center"/>
              <w:rPr>
                <w:rFonts w:eastAsia="Times New Roman"/>
                <w:color w:val="000000"/>
                <w:sz w:val="20"/>
                <w:szCs w:val="20"/>
                <w:lang w:eastAsia="ru-RU"/>
              </w:rPr>
            </w:pPr>
          </w:p>
        </w:tc>
        <w:tc>
          <w:tcPr>
            <w:tcW w:w="1524"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 xml:space="preserve">Состояние </w:t>
            </w:r>
          </w:p>
        </w:tc>
        <w:tc>
          <w:tcPr>
            <w:tcW w:w="1616"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p>
        </w:tc>
        <w:tc>
          <w:tcPr>
            <w:tcW w:w="1150"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c>
          <w:tcPr>
            <w:tcW w:w="1417"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r>
      <w:tr w:rsidR="00742B91" w:rsidRPr="00BF1CFF" w:rsidTr="00844B95">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742B91" w:rsidRPr="00B23357" w:rsidRDefault="00742B91" w:rsidP="00A16C1D">
            <w:pPr>
              <w:spacing w:after="0" w:line="240" w:lineRule="auto"/>
              <w:rPr>
                <w:rFonts w:eastAsia="Times New Roman"/>
                <w:color w:val="000000"/>
                <w:sz w:val="20"/>
                <w:szCs w:val="20"/>
                <w:lang w:eastAsia="ru-RU"/>
              </w:rPr>
            </w:pPr>
          </w:p>
        </w:tc>
        <w:tc>
          <w:tcPr>
            <w:tcW w:w="1912" w:type="dxa"/>
            <w:vMerge w:val="restart"/>
            <w:tcBorders>
              <w:top w:val="nil"/>
              <w:left w:val="nil"/>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Факельная установка высокого давления</w:t>
            </w:r>
          </w:p>
        </w:tc>
        <w:tc>
          <w:tcPr>
            <w:tcW w:w="1524"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Расход газа</w:t>
            </w:r>
          </w:p>
        </w:tc>
        <w:tc>
          <w:tcPr>
            <w:tcW w:w="1616"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p>
        </w:tc>
        <w:tc>
          <w:tcPr>
            <w:tcW w:w="1150"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c>
          <w:tcPr>
            <w:tcW w:w="1417"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r>
      <w:tr w:rsidR="00742B91" w:rsidRPr="00BF1CFF" w:rsidTr="00844B95">
        <w:trPr>
          <w:trHeight w:val="1800"/>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742B91" w:rsidRPr="00B23357" w:rsidRDefault="00742B91" w:rsidP="00A16C1D">
            <w:pPr>
              <w:spacing w:after="0" w:line="240" w:lineRule="auto"/>
              <w:rPr>
                <w:rFonts w:eastAsia="Times New Roman"/>
                <w:color w:val="000000"/>
                <w:sz w:val="20"/>
                <w:szCs w:val="20"/>
                <w:lang w:eastAsia="ru-RU"/>
              </w:rPr>
            </w:pPr>
          </w:p>
        </w:tc>
        <w:tc>
          <w:tcPr>
            <w:tcW w:w="1912" w:type="dxa"/>
            <w:vMerge/>
            <w:tcBorders>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p>
        </w:tc>
        <w:tc>
          <w:tcPr>
            <w:tcW w:w="1524"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Состояние</w:t>
            </w:r>
          </w:p>
        </w:tc>
        <w:tc>
          <w:tcPr>
            <w:tcW w:w="1616"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p>
        </w:tc>
        <w:tc>
          <w:tcPr>
            <w:tcW w:w="1150"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c>
          <w:tcPr>
            <w:tcW w:w="1417" w:type="dxa"/>
            <w:tcBorders>
              <w:top w:val="nil"/>
              <w:left w:val="nil"/>
              <w:bottom w:val="single" w:sz="4" w:space="0" w:color="auto"/>
              <w:right w:val="single" w:sz="4" w:space="0" w:color="auto"/>
            </w:tcBorders>
            <w:shd w:val="clear" w:color="auto" w:fill="auto"/>
            <w:vAlign w:val="center"/>
          </w:tcPr>
          <w:p w:rsidR="00742B91" w:rsidRPr="00742B91" w:rsidRDefault="00742B91" w:rsidP="00A16C1D">
            <w:pPr>
              <w:spacing w:after="0" w:line="240" w:lineRule="auto"/>
              <w:jc w:val="center"/>
              <w:rPr>
                <w:rFonts w:eastAsia="Times New Roman"/>
                <w:color w:val="000000"/>
                <w:sz w:val="20"/>
                <w:szCs w:val="20"/>
                <w:highlight w:val="lightGray"/>
                <w:lang w:eastAsia="ru-RU"/>
              </w:rPr>
            </w:pPr>
            <w:r w:rsidRPr="00742B91">
              <w:rPr>
                <w:rFonts w:eastAsia="Times New Roman"/>
                <w:color w:val="000000"/>
                <w:sz w:val="20"/>
                <w:szCs w:val="20"/>
                <w:highlight w:val="lightGray"/>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1-1</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1-3</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1-4</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1-5</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1-6</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1-7</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  состояние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1-10</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Электропривод MOV 1-11</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Открыть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Закрыть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открыта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закрыта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Сработала муфта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Блок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p>
        </w:tc>
      </w:tr>
      <w:tr w:rsidR="00A16C1D" w:rsidRPr="00BF1CFF" w:rsidTr="00A16C1D">
        <w:trPr>
          <w:trHeight w:val="15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Дренажный коллектор от блока дренажной емкости ДЕ-2</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Расход</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Фильтры (ФС-1/2/3)</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Перепад давления (ФС-1)</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Перепад давления (ФС-2)</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Перепад давления (ФС-3)</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Погружной насос (ДЕ</w:t>
            </w:r>
            <w:r w:rsidR="00A16C1D" w:rsidRPr="00B23357">
              <w:rPr>
                <w:rFonts w:eastAsia="Times New Roman"/>
                <w:color w:val="000000"/>
                <w:sz w:val="20"/>
                <w:szCs w:val="20"/>
                <w:lang w:eastAsia="ru-RU"/>
              </w:rPr>
              <w:t>-4)</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включить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отключить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включен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авария</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 насосом в режиме дистанционно</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Дренажная емкость (ДЕ-4)</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125"/>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Площадка стояка налива нефти (поз. АСН-1А)</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АСН-1А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Массомер по нефти YOKOGAWA</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Площадка стояка налива нефти (поз. АСН-1Б)</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АСН-1Б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Массомер по нефти YOKOGAWA</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Ресивер газа поз. РГ-1</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Верхний рабочий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Нижний рабочий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(QT-06?)</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sz w:val="20"/>
                <w:szCs w:val="20"/>
                <w:lang w:eastAsia="ru-RU"/>
              </w:rPr>
            </w:pPr>
            <w:r>
              <w:rPr>
                <w:rFonts w:eastAsia="Times New Roman"/>
                <w:sz w:val="20"/>
                <w:szCs w:val="20"/>
                <w:lang w:eastAsia="ru-RU"/>
              </w:rPr>
              <w:t>+</w:t>
            </w:r>
            <w:r w:rsidR="00A16C1D"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(QT-06?)</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QT-01</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(QT-07?)</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(QT-07?)</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sz w:val="20"/>
                <w:szCs w:val="20"/>
                <w:lang w:eastAsia="ru-RU"/>
              </w:rPr>
            </w:pPr>
            <w:r>
              <w:rPr>
                <w:rFonts w:eastAsia="Times New Roman"/>
                <w:sz w:val="20"/>
                <w:szCs w:val="20"/>
                <w:lang w:eastAsia="ru-RU"/>
              </w:rPr>
              <w:t>+</w:t>
            </w:r>
            <w:r w:rsidR="00A16C1D"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QT-02</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9017A6" w:rsidP="00A16C1D">
            <w:pPr>
              <w:spacing w:after="0" w:line="240" w:lineRule="auto"/>
              <w:jc w:val="center"/>
              <w:rPr>
                <w:rFonts w:eastAsia="Times New Roman"/>
                <w:sz w:val="20"/>
                <w:szCs w:val="20"/>
                <w:lang w:eastAsia="ru-RU"/>
              </w:rPr>
            </w:pPr>
            <w:r>
              <w:rPr>
                <w:rFonts w:eastAsia="Times New Roman"/>
                <w:sz w:val="20"/>
                <w:szCs w:val="20"/>
                <w:lang w:eastAsia="ru-RU"/>
              </w:rPr>
              <w:t>+</w:t>
            </w:r>
            <w:r w:rsidR="00A16C1D"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(QT-08?)</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(QT-08?)</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QT-03</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r w:rsidR="009017A6">
              <w:rPr>
                <w:rFonts w:eastAsia="Times New Roman"/>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Опробование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9017A6" w:rsidRPr="00275567">
              <w:rPr>
                <w:rFonts w:eastAsia="Times New Roman"/>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Квитирование звуковой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9017A6"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r w:rsidR="00A16C1D" w:rsidRPr="0027556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Оповещение загазованности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A4319" w:rsidP="00A16C1D">
            <w:pPr>
              <w:spacing w:after="0" w:line="240" w:lineRule="auto"/>
              <w:jc w:val="center"/>
              <w:rPr>
                <w:rFonts w:eastAsia="Times New Roman"/>
                <w:sz w:val="20"/>
                <w:szCs w:val="20"/>
                <w:lang w:eastAsia="ru-RU"/>
              </w:rPr>
            </w:pPr>
            <w:r>
              <w:rPr>
                <w:rFonts w:eastAsia="Times New Roman"/>
                <w:sz w:val="20"/>
                <w:szCs w:val="20"/>
                <w:lang w:eastAsia="ru-RU"/>
              </w:rPr>
              <w:t>+</w:t>
            </w:r>
            <w:r w:rsidR="00A16C1D"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Ресивер газа поз. РГ-2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Верхний рабочий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Нижний рабочий уровень</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(QT-06?)</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(QT-06?)</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QT-01</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(QT-07?)</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(QT-07?)</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QT-02</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20% НКПР (QT-08?)</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Загазованность 50% НКПР (QT-08?)</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Неисправность QT-03</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Опробование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Квитирование звуковой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Оповещение загазованности</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Дожимная компрессорная станция (ДКС-1)</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Между ДКС-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2261CF"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2261CF"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Пуск/Стоп компрессора №1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Пуск/Стоп компрессора №2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2261CF"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Аварийный останов ДКС</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Дожимная компрессорная станция (ДКС-2)</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Между ДКС-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Пуск/Стоп компрессора №1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Пуск/Стоп компрессора №2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sz w:val="20"/>
                <w:szCs w:val="20"/>
                <w:lang w:eastAsia="ru-RU"/>
              </w:rPr>
            </w:pPr>
            <w:r w:rsidRPr="00B23357">
              <w:rPr>
                <w:rFonts w:eastAsia="Times New Roman"/>
                <w:sz w:val="20"/>
                <w:szCs w:val="20"/>
                <w:lang w:eastAsia="ru-RU"/>
              </w:rPr>
              <w:t>Аварийный останов ДКС</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2261CF"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2261CF"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16C1D" w:rsidRPr="00BF1CFF" w:rsidTr="00A16C1D">
        <w:trPr>
          <w:trHeight w:val="60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Печи П-1А</w:t>
            </w:r>
            <w:r w:rsidRPr="00AA4319">
              <w:rPr>
                <w:rFonts w:eastAsia="Times New Roman"/>
                <w:color w:val="000000"/>
                <w:sz w:val="20"/>
                <w:szCs w:val="20"/>
                <w:highlight w:val="lightGray"/>
                <w:lang w:eastAsia="ru-RU"/>
              </w:rPr>
              <w:t>/Б</w:t>
            </w:r>
            <w:r w:rsidR="00AA4319" w:rsidRPr="00AA4319">
              <w:rPr>
                <w:rFonts w:eastAsia="Times New Roman"/>
                <w:color w:val="000000"/>
                <w:sz w:val="20"/>
                <w:szCs w:val="20"/>
                <w:highlight w:val="lightGray"/>
                <w:lang w:eastAsia="ru-RU"/>
              </w:rPr>
              <w:t>/В</w:t>
            </w:r>
          </w:p>
        </w:tc>
        <w:tc>
          <w:tcPr>
            <w:tcW w:w="1524"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Между П-1А/Б</w:t>
            </w:r>
            <w:r w:rsidR="002261CF">
              <w:rPr>
                <w:rFonts w:eastAsia="Times New Roman"/>
                <w:color w:val="000000"/>
                <w:sz w:val="20"/>
                <w:szCs w:val="20"/>
                <w:lang w:eastAsia="ru-RU"/>
              </w:rPr>
              <w:t>/В</w:t>
            </w:r>
            <w:r w:rsidRPr="00B23357">
              <w:rPr>
                <w:rFonts w:eastAsia="Times New Roman"/>
                <w:color w:val="000000"/>
                <w:sz w:val="20"/>
                <w:szCs w:val="20"/>
                <w:lang w:eastAsia="ru-RU"/>
              </w:rPr>
              <w:t xml:space="preserve"> и АСУТП ПСН</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742B91" w:rsidP="00A16C1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Вход, выход давление нефти-3шт, температура нефти-3</w:t>
            </w:r>
            <w:r w:rsidR="00A16C1D" w:rsidRPr="00B23357">
              <w:rPr>
                <w:rFonts w:eastAsia="Times New Roman"/>
                <w:color w:val="000000"/>
                <w:sz w:val="20"/>
                <w:szCs w:val="20"/>
                <w:lang w:eastAsia="ru-RU"/>
              </w:rPr>
              <w:t>шт.(общий кол</w:t>
            </w:r>
            <w:r>
              <w:rPr>
                <w:rFonts w:eastAsia="Times New Roman"/>
                <w:color w:val="000000"/>
                <w:sz w:val="20"/>
                <w:szCs w:val="20"/>
                <w:lang w:eastAsia="ru-RU"/>
              </w:rPr>
              <w:t>лектор), Вход.  давление нефти-3</w:t>
            </w:r>
            <w:r w:rsidR="00A16C1D" w:rsidRPr="00B23357">
              <w:rPr>
                <w:rFonts w:eastAsia="Times New Roman"/>
                <w:color w:val="000000"/>
                <w:sz w:val="20"/>
                <w:szCs w:val="20"/>
                <w:lang w:eastAsia="ru-RU"/>
              </w:rPr>
              <w:t>шт, вход,выход температура н</w:t>
            </w:r>
            <w:r>
              <w:rPr>
                <w:rFonts w:eastAsia="Times New Roman"/>
                <w:color w:val="000000"/>
                <w:sz w:val="20"/>
                <w:szCs w:val="20"/>
                <w:lang w:eastAsia="ru-RU"/>
              </w:rPr>
              <w:t>ефти -6</w:t>
            </w:r>
            <w:r w:rsidR="00A16C1D" w:rsidRPr="00B23357">
              <w:rPr>
                <w:rFonts w:eastAsia="Times New Roman"/>
                <w:color w:val="000000"/>
                <w:sz w:val="20"/>
                <w:szCs w:val="20"/>
                <w:lang w:eastAsia="ru-RU"/>
              </w:rPr>
              <w:t>шт (на</w:t>
            </w:r>
            <w:r>
              <w:rPr>
                <w:rFonts w:eastAsia="Times New Roman"/>
                <w:color w:val="000000"/>
                <w:sz w:val="20"/>
                <w:szCs w:val="20"/>
                <w:lang w:eastAsia="ru-RU"/>
              </w:rPr>
              <w:t xml:space="preserve"> печь) температура нефти печи -3</w:t>
            </w:r>
            <w:r w:rsidR="00A16C1D" w:rsidRPr="00B23357">
              <w:rPr>
                <w:rFonts w:eastAsia="Times New Roman"/>
                <w:color w:val="000000"/>
                <w:sz w:val="20"/>
                <w:szCs w:val="20"/>
                <w:lang w:eastAsia="ru-RU"/>
              </w:rPr>
              <w:t>шт,  сигнализатор уровня теплоносителя 8шт.</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Давление нефти на входе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742B91" w:rsidP="00A16C1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Температура нефти на входе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нефти на выходе</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742B91" w:rsidP="00A16C1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Температура нефти на выходе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СЦВ</w:t>
            </w:r>
          </w:p>
        </w:tc>
        <w:tc>
          <w:tcPr>
            <w:tcW w:w="1524" w:type="dxa"/>
            <w:vMerge w:val="restart"/>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Верхний аварийный уровень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Нижний аварийный уровень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Клапан сбросной</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A4319" w:rsidP="00A16C1D">
            <w:pPr>
              <w:spacing w:after="0" w:line="240" w:lineRule="auto"/>
              <w:jc w:val="center"/>
              <w:rPr>
                <w:rFonts w:eastAsia="Times New Roman"/>
                <w:color w:val="000000"/>
                <w:sz w:val="20"/>
                <w:szCs w:val="20"/>
                <w:lang w:eastAsia="ru-RU"/>
              </w:rPr>
            </w:pPr>
            <w:r w:rsidRPr="00AA4319">
              <w:rPr>
                <w:rFonts w:eastAsia="Times New Roman"/>
                <w:color w:val="000000"/>
                <w:sz w:val="20"/>
                <w:szCs w:val="20"/>
                <w:highlight w:val="lightGray"/>
                <w:lang w:eastAsia="ru-RU"/>
              </w:rPr>
              <w:t>-</w:t>
            </w:r>
          </w:p>
        </w:tc>
      </w:tr>
      <w:tr w:rsidR="00A16C1D"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A4319">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Площадка резервуаров товарной </w:t>
            </w:r>
            <w:r w:rsidR="00AA4319">
              <w:rPr>
                <w:rFonts w:eastAsia="Times New Roman"/>
                <w:color w:val="000000"/>
                <w:sz w:val="20"/>
                <w:szCs w:val="20"/>
                <w:lang w:eastAsia="ru-RU"/>
              </w:rPr>
              <w:t>нефти Р1;2;3;4</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Давление газа Р</w:t>
            </w:r>
            <w:r w:rsidR="00AA4319" w:rsidRPr="00275567">
              <w:rPr>
                <w:rFonts w:eastAsia="Times New Roman"/>
                <w:color w:val="000000"/>
                <w:sz w:val="20"/>
                <w:szCs w:val="20"/>
                <w:lang w:eastAsia="ru-RU"/>
              </w:rPr>
              <w:t>-</w:t>
            </w:r>
            <w:r w:rsidRPr="00275567">
              <w:rPr>
                <w:rFonts w:eastAsia="Times New Roman"/>
                <w:color w:val="000000"/>
                <w:sz w:val="20"/>
                <w:szCs w:val="20"/>
                <w:lang w:eastAsia="ru-RU"/>
              </w:rPr>
              <w:t>1</w:t>
            </w:r>
            <w:r w:rsidR="00AA4319" w:rsidRPr="00275567">
              <w:rPr>
                <w:rFonts w:eastAsia="Times New Roman"/>
                <w:color w:val="000000"/>
                <w:sz w:val="20"/>
                <w:szCs w:val="20"/>
                <w:lang w:eastAsia="ru-RU"/>
              </w:rPr>
              <w:t>;2;3;4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A4319" w:rsidP="00A16C1D">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w:t>
            </w:r>
            <w:r w:rsidR="00A16C1D"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A4319" w:rsidP="00AA4319">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Температура Р-1;2;3;4</w:t>
            </w:r>
            <w:r w:rsidR="00A16C1D" w:rsidRPr="00275567">
              <w:rPr>
                <w:rFonts w:eastAsia="Times New Roman"/>
                <w:color w:val="000000"/>
                <w:sz w:val="20"/>
                <w:szCs w:val="20"/>
                <w:lang w:eastAsia="ru-RU"/>
              </w:rPr>
              <w:t xml:space="preserve"> </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AA4319">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Уровень Р1</w:t>
            </w:r>
            <w:r w:rsidR="00AA4319" w:rsidRPr="00275567">
              <w:rPr>
                <w:rFonts w:eastAsia="Times New Roman"/>
                <w:color w:val="000000"/>
                <w:sz w:val="20"/>
                <w:szCs w:val="20"/>
                <w:lang w:eastAsia="ru-RU"/>
              </w:rPr>
              <w:t>;2;3;4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AA4319">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Верхний аварийный уровень Р1</w:t>
            </w:r>
            <w:r w:rsidR="00AA4319" w:rsidRPr="00275567">
              <w:rPr>
                <w:rFonts w:eastAsia="Times New Roman"/>
                <w:color w:val="000000"/>
                <w:sz w:val="20"/>
                <w:szCs w:val="20"/>
                <w:lang w:eastAsia="ru-RU"/>
              </w:rPr>
              <w:t>;2;3;4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AA4319">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Нижний аварийный уровень Р1</w:t>
            </w:r>
            <w:r w:rsidR="00AA4319" w:rsidRPr="00275567">
              <w:rPr>
                <w:rFonts w:eastAsia="Times New Roman"/>
                <w:color w:val="000000"/>
                <w:sz w:val="20"/>
                <w:szCs w:val="20"/>
                <w:lang w:eastAsia="ru-RU"/>
              </w:rPr>
              <w:t>;2;3;4</w:t>
            </w:r>
          </w:p>
        </w:tc>
        <w:tc>
          <w:tcPr>
            <w:tcW w:w="1616"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00AA4319">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Верхняя уставка уровня (Р1)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уровня (Р1)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температуры (Р1)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Верхняя уставка давления (Р1)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давления (Р1)</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Верхний аварийный уровень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16C1D"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Нижний аварийный уровень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Верхняя уставка уровня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уровня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температуры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Верхняя уставка давления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r>
      <w:tr w:rsidR="00A16C1D"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16C1D" w:rsidRPr="00B23357" w:rsidRDefault="00A16C1D"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Нижняя уставка давления (Р2)</w:t>
            </w:r>
          </w:p>
        </w:tc>
        <w:tc>
          <w:tcPr>
            <w:tcW w:w="1616"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16C1D" w:rsidRPr="00275567" w:rsidRDefault="00A16C1D"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r w:rsidR="00AD1C74"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16C1D"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r w:rsidR="00A16C1D" w:rsidRPr="00275567">
              <w:rPr>
                <w:rFonts w:eastAsia="Times New Roman"/>
                <w:color w:val="000000"/>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20% НКПР (QT-01)</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50% НКПР (QT-01)</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Неисправность QT-01</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20% НКПР (QT-02)</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50% НКПР (QT-02)</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Неисправность QT-02</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20% НКПР (QT-03)</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50% НКПР (QT-03)</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Неисправность QT-03</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20% НКПР (QT-04)</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50% НКПР (QT-04)</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Неисправность QT-04</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20% НКПР (QT-05)</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50% НКПР (QT-05)</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Неисправность QT-05</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D1C74">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Опробование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Квитирование звуковой сигнализации</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Оповещение загазованности</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r>
      <w:tr w:rsidR="00AD1C74" w:rsidRPr="00BF1CFF" w:rsidTr="00A16C1D">
        <w:trPr>
          <w:trHeight w:val="27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Тру</w:t>
            </w:r>
            <w:r>
              <w:rPr>
                <w:rFonts w:eastAsia="Times New Roman"/>
                <w:color w:val="000000"/>
                <w:sz w:val="20"/>
                <w:szCs w:val="20"/>
                <w:lang w:eastAsia="ru-RU"/>
              </w:rPr>
              <w:t xml:space="preserve">бопровод между насосами  </w:t>
            </w:r>
            <w:r w:rsidRPr="003D6DCC">
              <w:rPr>
                <w:rFonts w:eastAsia="Times New Roman"/>
                <w:color w:val="000000"/>
                <w:sz w:val="20"/>
                <w:szCs w:val="20"/>
                <w:highlight w:val="lightGray"/>
                <w:lang w:eastAsia="ru-RU"/>
              </w:rPr>
              <w:t>Н</w:t>
            </w:r>
            <w:r>
              <w:rPr>
                <w:rFonts w:eastAsia="Times New Roman"/>
                <w:color w:val="000000"/>
                <w:sz w:val="20"/>
                <w:szCs w:val="20"/>
                <w:highlight w:val="lightGray"/>
                <w:lang w:eastAsia="ru-RU"/>
              </w:rPr>
              <w:t>-</w:t>
            </w:r>
            <w:r w:rsidRPr="003D6DCC">
              <w:rPr>
                <w:rFonts w:eastAsia="Times New Roman"/>
                <w:color w:val="000000"/>
                <w:sz w:val="20"/>
                <w:szCs w:val="20"/>
                <w:highlight w:val="lightGray"/>
                <w:lang w:eastAsia="ru-RU"/>
              </w:rPr>
              <w:t>3 А/Б/В</w:t>
            </w:r>
            <w:r>
              <w:rPr>
                <w:rFonts w:eastAsia="Times New Roman"/>
                <w:color w:val="000000"/>
                <w:sz w:val="20"/>
                <w:szCs w:val="20"/>
                <w:lang w:eastAsia="ru-RU"/>
              </w:rPr>
              <w:t xml:space="preserve"> резервуарами нетфи </w:t>
            </w:r>
            <w:r w:rsidRPr="003D6DCC">
              <w:rPr>
                <w:rFonts w:eastAsia="Times New Roman"/>
                <w:color w:val="000000"/>
                <w:sz w:val="20"/>
                <w:szCs w:val="20"/>
                <w:highlight w:val="lightGray"/>
                <w:lang w:eastAsia="ru-RU"/>
              </w:rPr>
              <w:t>Р-1;2;3;4.</w:t>
            </w:r>
            <w:r w:rsidRPr="00B23357">
              <w:rPr>
                <w:rFonts w:eastAsia="Times New Roman"/>
                <w:color w:val="000000"/>
                <w:sz w:val="20"/>
                <w:szCs w:val="20"/>
                <w:lang w:eastAsia="ru-RU"/>
              </w:rPr>
              <w:t xml:space="preserve"> Регулирующий клапан с электроприводом 13-002-LCV-01</w:t>
            </w:r>
          </w:p>
        </w:tc>
        <w:tc>
          <w:tcPr>
            <w:tcW w:w="1524"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Положение штока клапана</w:t>
            </w:r>
          </w:p>
        </w:tc>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                     режим управления есть, положение штока регулируется в зависимости от уровня С-3</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Положение штока клапана</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Готовность электропривода</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электропривода</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12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Задвижка в режиме дистанционного управления</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Площадка насоса Н3-А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3D6DCC">
              <w:rPr>
                <w:rFonts w:eastAsia="Times New Roman"/>
                <w:color w:val="000000"/>
                <w:sz w:val="20"/>
                <w:szCs w:val="20"/>
                <w:highlight w:val="lightGray"/>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отключить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3D6DCC">
              <w:rPr>
                <w:rFonts w:eastAsia="Times New Roman"/>
                <w:color w:val="000000"/>
                <w:sz w:val="20"/>
                <w:szCs w:val="20"/>
                <w:highlight w:val="lightGray"/>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включен</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насоса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 насосом в режими дистанционно</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3D6DCC">
              <w:rPr>
                <w:rFonts w:eastAsia="Times New Roman"/>
                <w:color w:val="000000"/>
                <w:sz w:val="20"/>
                <w:szCs w:val="20"/>
                <w:highlight w:val="lightGray"/>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на всасе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на нагнетании</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1-го подшипника</w:t>
            </w:r>
          </w:p>
        </w:tc>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3D6DCC">
              <w:rPr>
                <w:rFonts w:eastAsia="Times New Roman"/>
                <w:color w:val="000000"/>
                <w:sz w:val="20"/>
                <w:szCs w:val="20"/>
                <w:highlight w:val="lightGray"/>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2-го подшипника</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3D6DCC">
              <w:rPr>
                <w:rFonts w:eastAsia="Times New Roman"/>
                <w:color w:val="000000"/>
                <w:sz w:val="20"/>
                <w:szCs w:val="20"/>
                <w:highlight w:val="lightGray"/>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Площадка насоса Н3-Б</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3D6DCC">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отключить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3D6DCC">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включен</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насоса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 насосом в режим</w:t>
            </w:r>
            <w:r w:rsidRPr="00BF1CFF">
              <w:rPr>
                <w:rFonts w:eastAsia="Times New Roman"/>
                <w:color w:val="000000"/>
                <w:sz w:val="20"/>
                <w:szCs w:val="20"/>
                <w:lang w:eastAsia="ru-RU"/>
              </w:rPr>
              <w:t>е</w:t>
            </w:r>
            <w:r w:rsidRPr="00B23357">
              <w:rPr>
                <w:rFonts w:eastAsia="Times New Roman"/>
                <w:color w:val="000000"/>
                <w:sz w:val="20"/>
                <w:szCs w:val="20"/>
                <w:lang w:eastAsia="ru-RU"/>
              </w:rPr>
              <w:t xml:space="preserve"> дистанционно</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3D6DCC">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Давление на </w:t>
            </w:r>
            <w:r>
              <w:rPr>
                <w:rFonts w:eastAsia="Times New Roman"/>
                <w:color w:val="000000"/>
                <w:sz w:val="20"/>
                <w:szCs w:val="20"/>
                <w:lang w:eastAsia="ru-RU"/>
              </w:rPr>
              <w:t>входе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Давление на </w:t>
            </w:r>
            <w:r>
              <w:rPr>
                <w:rFonts w:eastAsia="Times New Roman"/>
                <w:color w:val="000000"/>
                <w:sz w:val="20"/>
                <w:szCs w:val="20"/>
                <w:lang w:eastAsia="ru-RU"/>
              </w:rPr>
              <w:t>выходе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1-го подшипника</w:t>
            </w:r>
          </w:p>
        </w:tc>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89178D">
              <w:rPr>
                <w:rFonts w:eastAsia="Times New Roman"/>
                <w:color w:val="000000"/>
                <w:sz w:val="20"/>
                <w:szCs w:val="20"/>
                <w:highlight w:val="lightGray"/>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2-го подшипника</w:t>
            </w:r>
          </w:p>
        </w:tc>
        <w:tc>
          <w:tcPr>
            <w:tcW w:w="161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Площадка насоса Н</w:t>
            </w:r>
            <w:r>
              <w:rPr>
                <w:rFonts w:eastAsia="Times New Roman"/>
                <w:color w:val="000000"/>
                <w:sz w:val="20"/>
                <w:szCs w:val="20"/>
                <w:lang w:eastAsia="ru-RU"/>
              </w:rPr>
              <w:t>-</w:t>
            </w:r>
            <w:r w:rsidRPr="00B23357">
              <w:rPr>
                <w:rFonts w:eastAsia="Times New Roman"/>
                <w:color w:val="000000"/>
                <w:sz w:val="20"/>
                <w:szCs w:val="20"/>
                <w:lang w:eastAsia="ru-RU"/>
              </w:rPr>
              <w:t>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отключить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89178D">
              <w:rPr>
                <w:rFonts w:eastAsia="Times New Roman"/>
                <w:color w:val="000000"/>
                <w:sz w:val="20"/>
                <w:szCs w:val="20"/>
                <w:highlight w:val="lightGray"/>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включен</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Авария насоса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 насосом в режим</w:t>
            </w:r>
            <w:r w:rsidRPr="00BF1CFF">
              <w:rPr>
                <w:rFonts w:eastAsia="Times New Roman"/>
                <w:color w:val="000000"/>
                <w:sz w:val="20"/>
                <w:szCs w:val="20"/>
                <w:lang w:eastAsia="ru-RU"/>
              </w:rPr>
              <w:t>е</w:t>
            </w:r>
            <w:r w:rsidRPr="00B23357">
              <w:rPr>
                <w:rFonts w:eastAsia="Times New Roman"/>
                <w:color w:val="000000"/>
                <w:sz w:val="20"/>
                <w:szCs w:val="20"/>
                <w:lang w:eastAsia="ru-RU"/>
              </w:rPr>
              <w:t xml:space="preserve"> дистанционно</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Давление на </w:t>
            </w:r>
            <w:r w:rsidRPr="00BF1CFF">
              <w:rPr>
                <w:rFonts w:eastAsia="Times New Roman"/>
                <w:color w:val="000000"/>
                <w:sz w:val="20"/>
                <w:szCs w:val="20"/>
                <w:lang w:eastAsia="ru-RU"/>
              </w:rPr>
              <w:t>вход</w:t>
            </w:r>
            <w:r w:rsidRPr="00B23357">
              <w:rPr>
                <w:rFonts w:eastAsia="Times New Roman"/>
                <w:color w:val="000000"/>
                <w:sz w:val="20"/>
                <w:szCs w:val="20"/>
                <w:lang w:eastAsia="ru-RU"/>
              </w:rPr>
              <w:t>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Давление на </w:t>
            </w:r>
            <w:r>
              <w:rPr>
                <w:rFonts w:eastAsia="Times New Roman"/>
                <w:color w:val="000000"/>
                <w:sz w:val="20"/>
                <w:szCs w:val="20"/>
                <w:lang w:eastAsia="ru-RU"/>
              </w:rPr>
              <w:t>выходе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2-го подшипника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xml:space="preserve">нет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нет</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Котлы (№1/2)</w:t>
            </w:r>
          </w:p>
        </w:tc>
        <w:tc>
          <w:tcPr>
            <w:tcW w:w="1524"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Авария котла (№1)</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местное управление и состояние</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(котел №1)</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местное управление и состояние</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Авария котла (№2)</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местное управление и состояние</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Загазованность (котел №2)</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местное управление и состояние</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Расходомер</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xml:space="preserve">местное </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Насос погружной ДЕ-6;7;8</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Управление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Насос включить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Насос отключить</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Состояние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включен</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Насос авария</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sidRPr="0089178D">
              <w:rPr>
                <w:rFonts w:eastAsia="Times New Roman"/>
                <w:color w:val="000000"/>
                <w:sz w:val="20"/>
                <w:szCs w:val="20"/>
                <w:highlight w:val="lightGray"/>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89178D">
              <w:rPr>
                <w:rFonts w:eastAsia="Times New Roman"/>
                <w:color w:val="000000"/>
                <w:sz w:val="20"/>
                <w:szCs w:val="20"/>
                <w:highlight w:val="lightGray"/>
                <w:lang w:eastAsia="ru-RU"/>
              </w:rPr>
              <w:t>+</w:t>
            </w:r>
            <w:r w:rsidRPr="00B23357">
              <w:rPr>
                <w:rFonts w:eastAsia="Times New Roman"/>
                <w:color w:val="000000"/>
                <w:sz w:val="20"/>
                <w:szCs w:val="20"/>
                <w:lang w:eastAsia="ru-RU"/>
              </w:rPr>
              <w:t> </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Управление насосом в режиме дистанционно</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Находится на объекте ППН ЮХ</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D1C74">
            <w:pPr>
              <w:spacing w:after="0" w:line="240" w:lineRule="auto"/>
              <w:rPr>
                <w:rFonts w:eastAsia="Times New Roman"/>
                <w:color w:val="000000"/>
                <w:sz w:val="20"/>
                <w:szCs w:val="20"/>
                <w:lang w:eastAsia="ru-RU"/>
              </w:rPr>
            </w:pPr>
            <w:r w:rsidRPr="00B23357">
              <w:rPr>
                <w:rFonts w:eastAsia="Times New Roman"/>
                <w:color w:val="000000"/>
                <w:sz w:val="20"/>
                <w:szCs w:val="20"/>
                <w:lang w:eastAsia="ru-RU"/>
              </w:rPr>
              <w:t> </w:t>
            </w:r>
            <w:r>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774589">
            <w:pPr>
              <w:spacing w:after="0" w:line="240" w:lineRule="auto"/>
              <w:jc w:val="center"/>
              <w:rPr>
                <w:rFonts w:eastAsia="Times New Roman"/>
                <w:color w:val="000000"/>
                <w:sz w:val="20"/>
                <w:szCs w:val="20"/>
                <w:lang w:eastAsia="ru-RU"/>
              </w:rPr>
            </w:pPr>
            <w:r>
              <w:rPr>
                <w:rFonts w:eastAsia="Times New Roman"/>
                <w:color w:val="000000"/>
                <w:sz w:val="20"/>
                <w:szCs w:val="20"/>
                <w:lang w:eastAsia="ru-RU"/>
              </w:rPr>
              <w:t xml:space="preserve">Блок сепарации   </w:t>
            </w:r>
            <w:r w:rsidRPr="00275567">
              <w:rPr>
                <w:rFonts w:eastAsia="Times New Roman"/>
                <w:color w:val="000000"/>
                <w:sz w:val="20"/>
                <w:szCs w:val="20"/>
                <w:lang w:eastAsia="ru-RU"/>
              </w:rPr>
              <w:t>(С-1;2;3; ГС-1;ГС-2)</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 (С-1)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(С-3)</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(С-3)</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 (С-3)</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(Е-1)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(Е-1)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Уровень (Е-1)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Давление (ГС-1)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Температура (ГС-1)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(С-3)</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(С-3)</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(Е-1)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(Е-1)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(ГС-1)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(ГС-1)</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Верхний аварийный уровень (ГС-2)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Нижний аварийный уровень (ГС-2)</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Дренажная емкость (ДЕ-</w:t>
            </w:r>
            <w:r>
              <w:rPr>
                <w:rFonts w:eastAsia="Times New Roman"/>
                <w:sz w:val="20"/>
                <w:szCs w:val="20"/>
                <w:lang w:eastAsia="ru-RU"/>
              </w:rPr>
              <w:t>1;2;</w:t>
            </w:r>
            <w:r w:rsidRPr="00B23357">
              <w:rPr>
                <w:rFonts w:eastAsia="Times New Roman"/>
                <w:sz w:val="20"/>
                <w:szCs w:val="20"/>
                <w:lang w:eastAsia="ru-RU"/>
              </w:rPr>
              <w:t>3</w:t>
            </w:r>
            <w:r>
              <w:rPr>
                <w:rFonts w:eastAsia="Times New Roman"/>
                <w:sz w:val="20"/>
                <w:szCs w:val="20"/>
                <w:lang w:eastAsia="ru-RU"/>
              </w:rPr>
              <w:t>;4;</w:t>
            </w:r>
            <w:r w:rsidRPr="00275567">
              <w:rPr>
                <w:rFonts w:eastAsia="Times New Roman"/>
                <w:sz w:val="20"/>
                <w:szCs w:val="20"/>
                <w:lang w:eastAsia="ru-RU"/>
              </w:rPr>
              <w:t>7;8)</w:t>
            </w:r>
          </w:p>
        </w:tc>
        <w:tc>
          <w:tcPr>
            <w:tcW w:w="1524"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Уровень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val="restart"/>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xml:space="preserve">Верхний аварийный уровень </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Нижний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Сепаратор вертикальный         (ГС-2А)</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Pr>
                <w:rFonts w:eastAsia="Times New Roman"/>
                <w:sz w:val="20"/>
                <w:szCs w:val="20"/>
                <w:lang w:eastAsia="ru-RU"/>
              </w:rPr>
              <w:t>Давление в сепараторе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xml:space="preserve">Верхний аварийный уровень </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Нижний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Сепаратор вертикальный            (ГС-2Б)</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Pr>
                <w:rFonts w:eastAsia="Times New Roman"/>
                <w:sz w:val="20"/>
                <w:szCs w:val="20"/>
                <w:lang w:eastAsia="ru-RU"/>
              </w:rPr>
              <w:t>Давление в сепараторе</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Температура</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xml:space="preserve">Верхний аварийный уровень </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Сигнализация</w:t>
            </w:r>
          </w:p>
        </w:tc>
        <w:tc>
          <w:tcPr>
            <w:tcW w:w="1783"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Нижний аварийный уровень</w:t>
            </w:r>
          </w:p>
        </w:tc>
        <w:tc>
          <w:tcPr>
            <w:tcW w:w="1616"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sz w:val="20"/>
                <w:szCs w:val="20"/>
                <w:lang w:eastAsia="ru-RU"/>
              </w:rPr>
            </w:pPr>
            <w:r w:rsidRPr="00B2335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492CEB" w:rsidP="00A16C1D">
            <w:pPr>
              <w:spacing w:after="0" w:line="240" w:lineRule="auto"/>
              <w:jc w:val="center"/>
              <w:rPr>
                <w:rFonts w:eastAsia="Times New Roman"/>
                <w:sz w:val="20"/>
                <w:szCs w:val="20"/>
                <w:lang w:eastAsia="ru-RU"/>
              </w:rPr>
            </w:pPr>
            <w:r w:rsidRPr="00275567">
              <w:rPr>
                <w:rFonts w:eastAsia="Times New Roman"/>
                <w:sz w:val="20"/>
                <w:szCs w:val="20"/>
                <w:lang w:eastAsia="ru-RU"/>
              </w:rPr>
              <w:t xml:space="preserve">Давление газа </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color w:val="000000"/>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r>
      <w:tr w:rsidR="00AD1C74"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B61347" w:rsidP="00B61347">
            <w:pPr>
              <w:spacing w:after="0" w:line="240" w:lineRule="auto"/>
              <w:jc w:val="center"/>
              <w:rPr>
                <w:rFonts w:eastAsia="Times New Roman"/>
                <w:sz w:val="20"/>
                <w:szCs w:val="20"/>
                <w:lang w:eastAsia="ru-RU"/>
              </w:rPr>
            </w:pPr>
            <w:r w:rsidRPr="00275567">
              <w:rPr>
                <w:rFonts w:eastAsia="Times New Roman"/>
                <w:sz w:val="20"/>
                <w:szCs w:val="20"/>
                <w:lang w:eastAsia="ru-RU"/>
              </w:rPr>
              <w:t>Блок сепарации   (НГС;НГСВ;КСУ;)</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Температура НГС</w:t>
            </w:r>
            <w:r w:rsidR="00AD1C74" w:rsidRPr="00275567">
              <w:rPr>
                <w:rFonts w:eastAsia="Times New Roman"/>
                <w:sz w:val="20"/>
                <w:szCs w:val="20"/>
                <w:lang w:eastAsia="ru-RU"/>
              </w:rPr>
              <w:t xml:space="preserve"> (х2?) </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r>
      <w:tr w:rsidR="00AD1C74" w:rsidRPr="00BF1CFF" w:rsidTr="00B61347">
        <w:trPr>
          <w:trHeight w:val="402"/>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492CEB" w:rsidP="00B61347">
            <w:pPr>
              <w:spacing w:after="0" w:line="240" w:lineRule="auto"/>
              <w:jc w:val="center"/>
              <w:rPr>
                <w:rFonts w:eastAsia="Times New Roman"/>
                <w:sz w:val="20"/>
                <w:szCs w:val="20"/>
                <w:lang w:eastAsia="ru-RU"/>
              </w:rPr>
            </w:pPr>
            <w:r w:rsidRPr="00275567">
              <w:rPr>
                <w:rFonts w:eastAsia="Times New Roman"/>
                <w:sz w:val="20"/>
                <w:szCs w:val="20"/>
                <w:lang w:eastAsia="ru-RU"/>
              </w:rPr>
              <w:t xml:space="preserve">Уровень </w:t>
            </w:r>
            <w:r w:rsidR="00B61347" w:rsidRPr="00275567">
              <w:rPr>
                <w:rFonts w:eastAsia="Times New Roman"/>
                <w:sz w:val="20"/>
                <w:szCs w:val="20"/>
                <w:lang w:eastAsia="ru-RU"/>
              </w:rPr>
              <w:t>НГС</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r>
      <w:tr w:rsidR="00B61347" w:rsidRPr="00BF1CFF" w:rsidTr="00B61347">
        <w:trPr>
          <w:trHeight w:val="104"/>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B61347">
            <w:pPr>
              <w:spacing w:after="0" w:line="240" w:lineRule="auto"/>
              <w:jc w:val="center"/>
              <w:rPr>
                <w:rFonts w:eastAsia="Times New Roman"/>
                <w:sz w:val="20"/>
                <w:szCs w:val="20"/>
                <w:lang w:eastAsia="ru-RU"/>
              </w:rPr>
            </w:pPr>
            <w:r w:rsidRPr="00275567">
              <w:rPr>
                <w:rFonts w:eastAsia="Times New Roman"/>
                <w:sz w:val="20"/>
                <w:szCs w:val="20"/>
                <w:lang w:eastAsia="ru-RU"/>
              </w:rPr>
              <w:t>Сигнализаторы Верхнего и нижнего уровня</w:t>
            </w:r>
          </w:p>
        </w:tc>
        <w:tc>
          <w:tcPr>
            <w:tcW w:w="1616"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p>
        </w:tc>
        <w:tc>
          <w:tcPr>
            <w:tcW w:w="1150"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r>
      <w:tr w:rsidR="00B61347" w:rsidRPr="00BF1CFF" w:rsidTr="00B61347">
        <w:trPr>
          <w:trHeight w:val="131"/>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B61347">
            <w:pPr>
              <w:spacing w:after="0" w:line="240" w:lineRule="auto"/>
              <w:jc w:val="center"/>
              <w:rPr>
                <w:rFonts w:eastAsia="Times New Roman"/>
                <w:sz w:val="20"/>
                <w:szCs w:val="20"/>
                <w:lang w:eastAsia="ru-RU"/>
              </w:rPr>
            </w:pPr>
            <w:r w:rsidRPr="00275567">
              <w:rPr>
                <w:rFonts w:eastAsia="Times New Roman"/>
                <w:sz w:val="20"/>
                <w:szCs w:val="20"/>
                <w:lang w:eastAsia="ru-RU"/>
              </w:rPr>
              <w:t>Давление  НГС</w:t>
            </w:r>
          </w:p>
        </w:tc>
        <w:tc>
          <w:tcPr>
            <w:tcW w:w="1616"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p>
        </w:tc>
        <w:tc>
          <w:tcPr>
            <w:tcW w:w="1150"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Температура НГСВ</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B61347">
            <w:pPr>
              <w:spacing w:after="0" w:line="240" w:lineRule="auto"/>
              <w:jc w:val="center"/>
              <w:rPr>
                <w:rFonts w:eastAsia="Times New Roman"/>
                <w:sz w:val="20"/>
                <w:szCs w:val="20"/>
                <w:lang w:eastAsia="ru-RU"/>
              </w:rPr>
            </w:pPr>
            <w:r w:rsidRPr="00275567">
              <w:rPr>
                <w:rFonts w:eastAsia="Times New Roman"/>
                <w:sz w:val="20"/>
                <w:szCs w:val="20"/>
                <w:lang w:eastAsia="ru-RU"/>
              </w:rPr>
              <w:t>Уровень НГСВ</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B61347"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r w:rsidR="00AD1C74" w:rsidRPr="00275567">
              <w:rPr>
                <w:rFonts w:eastAsia="Times New Roman"/>
                <w:sz w:val="20"/>
                <w:szCs w:val="20"/>
                <w:lang w:eastAsia="ru-RU"/>
              </w:rPr>
              <w:t> </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Уровень НГСВ</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Давление НГСВ</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Сигнализаторы Верхнего и нижнего уровня НГСВ</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AD1C74"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492CEB" w:rsidP="00B61347">
            <w:pPr>
              <w:spacing w:after="0" w:line="240" w:lineRule="auto"/>
              <w:jc w:val="center"/>
              <w:rPr>
                <w:rFonts w:eastAsia="Times New Roman"/>
                <w:sz w:val="20"/>
                <w:szCs w:val="20"/>
                <w:lang w:eastAsia="ru-RU"/>
              </w:rPr>
            </w:pPr>
            <w:r w:rsidRPr="00275567">
              <w:rPr>
                <w:rFonts w:eastAsia="Times New Roman"/>
                <w:sz w:val="20"/>
                <w:szCs w:val="20"/>
                <w:lang w:eastAsia="ru-RU"/>
              </w:rPr>
              <w:t xml:space="preserve">Уровень </w:t>
            </w:r>
            <w:r w:rsidR="00B61347" w:rsidRPr="00275567">
              <w:rPr>
                <w:rFonts w:eastAsia="Times New Roman"/>
                <w:sz w:val="20"/>
                <w:szCs w:val="20"/>
                <w:lang w:eastAsia="ru-RU"/>
              </w:rPr>
              <w:t>КСУ</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AD1C74"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B61347" w:rsidP="00A16C1D">
            <w:pPr>
              <w:spacing w:after="0" w:line="240" w:lineRule="auto"/>
              <w:jc w:val="center"/>
              <w:rPr>
                <w:rFonts w:eastAsia="Times New Roman"/>
                <w:sz w:val="20"/>
                <w:szCs w:val="20"/>
                <w:lang w:eastAsia="ru-RU"/>
              </w:rPr>
            </w:pPr>
            <w:r w:rsidRPr="00275567">
              <w:rPr>
                <w:rFonts w:eastAsia="Times New Roman"/>
                <w:sz w:val="20"/>
                <w:szCs w:val="20"/>
                <w:lang w:eastAsia="ru-RU"/>
              </w:rPr>
              <w:t>Давление КСУ</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AD1C74" w:rsidRPr="00BF1CFF" w:rsidTr="00B61347">
        <w:trPr>
          <w:trHeight w:val="197"/>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AD1C74" w:rsidRPr="00B23357" w:rsidRDefault="00AD1C74"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AD1C74" w:rsidRPr="0089178D" w:rsidRDefault="00AD1C74"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AD1C74" w:rsidRPr="00275567" w:rsidRDefault="00492CEB" w:rsidP="00B61347">
            <w:pPr>
              <w:spacing w:after="0" w:line="240" w:lineRule="auto"/>
              <w:jc w:val="center"/>
              <w:rPr>
                <w:rFonts w:eastAsia="Times New Roman"/>
                <w:sz w:val="20"/>
                <w:szCs w:val="20"/>
                <w:lang w:eastAsia="ru-RU"/>
              </w:rPr>
            </w:pPr>
            <w:r w:rsidRPr="00275567">
              <w:rPr>
                <w:rFonts w:eastAsia="Times New Roman"/>
                <w:sz w:val="20"/>
                <w:szCs w:val="20"/>
                <w:lang w:eastAsia="ru-RU"/>
              </w:rPr>
              <w:t xml:space="preserve">Температура </w:t>
            </w:r>
            <w:r w:rsidR="00B61347" w:rsidRPr="00275567">
              <w:rPr>
                <w:rFonts w:eastAsia="Times New Roman"/>
                <w:sz w:val="20"/>
                <w:szCs w:val="20"/>
                <w:lang w:eastAsia="ru-RU"/>
              </w:rPr>
              <w:t>КСУ</w:t>
            </w:r>
          </w:p>
        </w:tc>
        <w:tc>
          <w:tcPr>
            <w:tcW w:w="1616"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p>
        </w:tc>
        <w:tc>
          <w:tcPr>
            <w:tcW w:w="1150"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AD1C74" w:rsidRPr="00275567" w:rsidRDefault="00AD1C74" w:rsidP="00A16C1D">
            <w:pPr>
              <w:spacing w:after="0" w:line="240" w:lineRule="auto"/>
              <w:jc w:val="center"/>
              <w:rPr>
                <w:rFonts w:eastAsia="Times New Roman"/>
                <w:sz w:val="20"/>
                <w:szCs w:val="20"/>
                <w:lang w:eastAsia="ru-RU"/>
              </w:rPr>
            </w:pPr>
            <w:r w:rsidRPr="00275567">
              <w:rPr>
                <w:rFonts w:eastAsia="Times New Roman"/>
                <w:sz w:val="20"/>
                <w:szCs w:val="20"/>
                <w:lang w:eastAsia="ru-RU"/>
              </w:rPr>
              <w:t> </w:t>
            </w:r>
            <w:r w:rsidR="0019301F" w:rsidRPr="00275567">
              <w:rPr>
                <w:rFonts w:eastAsia="Times New Roman"/>
                <w:sz w:val="20"/>
                <w:szCs w:val="20"/>
                <w:lang w:eastAsia="ru-RU"/>
              </w:rPr>
              <w:t>+</w:t>
            </w:r>
          </w:p>
        </w:tc>
      </w:tr>
      <w:tr w:rsidR="00B61347" w:rsidRPr="00BF1CFF" w:rsidTr="00B61347">
        <w:trPr>
          <w:trHeight w:val="94"/>
        </w:trPr>
        <w:tc>
          <w:tcPr>
            <w:tcW w:w="946" w:type="dxa"/>
            <w:vMerge/>
            <w:tcBorders>
              <w:top w:val="nil"/>
              <w:left w:val="single" w:sz="4" w:space="0" w:color="auto"/>
              <w:bottom w:val="single" w:sz="4" w:space="0" w:color="000000"/>
              <w:right w:val="single" w:sz="4" w:space="0" w:color="auto"/>
            </w:tcBorders>
            <w:shd w:val="clear" w:color="auto" w:fill="auto"/>
            <w:vAlign w:val="center"/>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19301F" w:rsidP="00B61347">
            <w:pPr>
              <w:spacing w:after="0" w:line="240" w:lineRule="auto"/>
              <w:jc w:val="center"/>
              <w:rPr>
                <w:rFonts w:eastAsia="Times New Roman"/>
                <w:sz w:val="20"/>
                <w:szCs w:val="20"/>
                <w:lang w:eastAsia="ru-RU"/>
              </w:rPr>
            </w:pPr>
            <w:r w:rsidRPr="00275567">
              <w:rPr>
                <w:rFonts w:eastAsia="Times New Roman"/>
                <w:sz w:val="20"/>
                <w:szCs w:val="20"/>
                <w:lang w:eastAsia="ru-RU"/>
              </w:rPr>
              <w:t>Сигнализаторы Верхнего и нижнего уровня КСУ</w:t>
            </w:r>
          </w:p>
        </w:tc>
        <w:tc>
          <w:tcPr>
            <w:tcW w:w="1616"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B61347" w:rsidP="00A16C1D">
            <w:pPr>
              <w:spacing w:after="0" w:line="240" w:lineRule="auto"/>
              <w:jc w:val="center"/>
              <w:rPr>
                <w:rFonts w:eastAsia="Times New Roman"/>
                <w:sz w:val="20"/>
                <w:szCs w:val="20"/>
                <w:lang w:eastAsia="ru-RU"/>
              </w:rPr>
            </w:pPr>
          </w:p>
        </w:tc>
        <w:tc>
          <w:tcPr>
            <w:tcW w:w="1150"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19301F"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61347" w:rsidRPr="00275567" w:rsidRDefault="0019301F" w:rsidP="00A16C1D">
            <w:pPr>
              <w:spacing w:after="0" w:line="240" w:lineRule="auto"/>
              <w:jc w:val="center"/>
              <w:rPr>
                <w:rFonts w:eastAsia="Times New Roman"/>
                <w:sz w:val="20"/>
                <w:szCs w:val="20"/>
                <w:lang w:eastAsia="ru-RU"/>
              </w:rPr>
            </w:pPr>
            <w:r w:rsidRPr="00275567">
              <w:rPr>
                <w:rFonts w:eastAsia="Times New Roman"/>
                <w:sz w:val="20"/>
                <w:szCs w:val="20"/>
                <w:lang w:eastAsia="ru-RU"/>
              </w:rPr>
              <w:t>+</w:t>
            </w:r>
          </w:p>
        </w:tc>
      </w:tr>
      <w:tr w:rsidR="00B61347"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sidRPr="00B23357">
              <w:rPr>
                <w:rFonts w:eastAsia="Times New Roman"/>
                <w:color w:val="000000"/>
                <w:sz w:val="20"/>
                <w:szCs w:val="20"/>
                <w:lang w:eastAsia="ru-RU"/>
              </w:rPr>
              <w:t xml:space="preserve">Между </w:t>
            </w:r>
            <w:r w:rsidRPr="0089178D">
              <w:rPr>
                <w:rFonts w:eastAsia="Times New Roman"/>
                <w:color w:val="000000"/>
                <w:sz w:val="20"/>
                <w:szCs w:val="20"/>
                <w:lang w:eastAsia="ru-RU"/>
              </w:rPr>
              <w:t>С-1;2;3;4;5;6</w:t>
            </w:r>
            <w:r>
              <w:rPr>
                <w:rFonts w:eastAsia="Times New Roman"/>
                <w:color w:val="000000"/>
                <w:sz w:val="20"/>
                <w:szCs w:val="20"/>
                <w:lang w:eastAsia="ru-RU"/>
              </w:rPr>
              <w:t xml:space="preserve"> и АРМ</w:t>
            </w: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r w:rsidRPr="00B23357">
              <w:rPr>
                <w:rFonts w:eastAsia="Times New Roman"/>
                <w:color w:val="000000"/>
                <w:sz w:val="20"/>
                <w:szCs w:val="20"/>
                <w:lang w:eastAsia="ru-RU"/>
              </w:rPr>
              <w:t> </w:t>
            </w:r>
          </w:p>
        </w:tc>
      </w:tr>
      <w:tr w:rsidR="00B61347"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sidRPr="00B23357">
              <w:rPr>
                <w:rFonts w:eastAsia="Times New Roman"/>
                <w:color w:val="000000"/>
                <w:sz w:val="20"/>
                <w:szCs w:val="20"/>
                <w:lang w:eastAsia="ru-RU"/>
              </w:rPr>
              <w:t xml:space="preserve">Давление нефти на входе </w:t>
            </w: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r w:rsidRPr="00B23357">
              <w:rPr>
                <w:rFonts w:eastAsia="Times New Roman"/>
                <w:color w:val="000000"/>
                <w:sz w:val="20"/>
                <w:szCs w:val="20"/>
                <w:lang w:eastAsia="ru-RU"/>
              </w:rPr>
              <w:t> </w:t>
            </w:r>
          </w:p>
        </w:tc>
      </w:tr>
      <w:tr w:rsidR="00B61347"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sidRPr="00B23357">
              <w:rPr>
                <w:rFonts w:eastAsia="Times New Roman"/>
                <w:color w:val="000000"/>
                <w:sz w:val="20"/>
                <w:szCs w:val="20"/>
                <w:lang w:eastAsia="ru-RU"/>
              </w:rPr>
              <w:t>Температура нефти на входе</w:t>
            </w: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sidRPr="00B23357">
              <w:rPr>
                <w:rFonts w:eastAsia="Times New Roman"/>
                <w:color w:val="000000"/>
                <w:sz w:val="20"/>
                <w:szCs w:val="20"/>
                <w:lang w:eastAsia="ru-RU"/>
              </w:rPr>
              <w:t> </w:t>
            </w:r>
          </w:p>
        </w:tc>
      </w:tr>
      <w:tr w:rsidR="00B61347"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Уровень жидкости</w:t>
            </w: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r w:rsidRPr="00B23357">
              <w:rPr>
                <w:rFonts w:eastAsia="Times New Roman"/>
                <w:color w:val="000000"/>
                <w:sz w:val="20"/>
                <w:szCs w:val="20"/>
                <w:lang w:eastAsia="ru-RU"/>
              </w:rPr>
              <w:t> </w:t>
            </w:r>
          </w:p>
        </w:tc>
      </w:tr>
      <w:tr w:rsidR="00B61347"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Сигнализаторы Верхнего и нижнего уровня</w:t>
            </w: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r>
              <w:rPr>
                <w:rFonts w:eastAsia="Times New Roman"/>
                <w:color w:val="000000"/>
                <w:sz w:val="20"/>
                <w:szCs w:val="20"/>
                <w:lang w:eastAsia="ru-RU"/>
              </w:rPr>
              <w:t>+</w:t>
            </w:r>
            <w:r w:rsidRPr="00B23357">
              <w:rPr>
                <w:rFonts w:eastAsia="Times New Roman"/>
                <w:color w:val="000000"/>
                <w:sz w:val="20"/>
                <w:szCs w:val="20"/>
                <w:lang w:eastAsia="ru-RU"/>
              </w:rPr>
              <w:t> </w:t>
            </w:r>
          </w:p>
        </w:tc>
      </w:tr>
      <w:tr w:rsidR="00B61347"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A16C1D">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A16C1D">
        <w:trPr>
          <w:trHeight w:val="3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A16C1D">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9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89178D" w:rsidRDefault="00B61347" w:rsidP="00A16C1D">
            <w:pPr>
              <w:spacing w:after="0" w:line="240" w:lineRule="auto"/>
              <w:rPr>
                <w:rFonts w:eastAsia="Times New Roman"/>
                <w:sz w:val="20"/>
                <w:szCs w:val="20"/>
                <w:highlight w:val="yellow"/>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sz w:val="20"/>
                <w:szCs w:val="20"/>
                <w:highlight w:val="yellow"/>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val="restart"/>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742B91">
            <w:pPr>
              <w:spacing w:after="0" w:line="240" w:lineRule="auto"/>
              <w:jc w:val="center"/>
              <w:rPr>
                <w:rFonts w:eastAsia="Times New Roman"/>
                <w:color w:val="000000"/>
                <w:sz w:val="20"/>
                <w:szCs w:val="20"/>
                <w:lang w:eastAsia="ru-RU"/>
              </w:rPr>
            </w:pPr>
            <w:r w:rsidRPr="00275567">
              <w:rPr>
                <w:rFonts w:eastAsia="Times New Roman"/>
                <w:color w:val="000000"/>
                <w:sz w:val="20"/>
                <w:szCs w:val="20"/>
                <w:lang w:eastAsia="ru-RU"/>
              </w:rPr>
              <w:t>Ёмкостные аппараты (горизонтальные сепараторы)           С-4;5;6</w:t>
            </w:r>
          </w:p>
        </w:tc>
        <w:tc>
          <w:tcPr>
            <w:tcW w:w="1524" w:type="dxa"/>
            <w:tcBorders>
              <w:top w:val="nil"/>
              <w:left w:val="nil"/>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Обмен данными</w:t>
            </w:r>
          </w:p>
        </w:tc>
        <w:tc>
          <w:tcPr>
            <w:tcW w:w="1783" w:type="dxa"/>
            <w:tcBorders>
              <w:top w:val="nil"/>
              <w:left w:val="nil"/>
              <w:bottom w:val="single" w:sz="4" w:space="0" w:color="auto"/>
              <w:right w:val="single" w:sz="4" w:space="0" w:color="auto"/>
            </w:tcBorders>
            <w:shd w:val="clear" w:color="auto" w:fill="auto"/>
            <w:vAlign w:val="center"/>
          </w:tcPr>
          <w:p w:rsidR="00B61347" w:rsidRPr="00B23357" w:rsidRDefault="00B61347" w:rsidP="0089178D">
            <w:pPr>
              <w:spacing w:after="0" w:line="240" w:lineRule="auto"/>
              <w:jc w:val="center"/>
              <w:rPr>
                <w:rFonts w:eastAsia="Times New Roman"/>
                <w:color w:val="000000"/>
                <w:sz w:val="20"/>
                <w:szCs w:val="20"/>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r>
      <w:tr w:rsidR="00B61347" w:rsidRPr="00BF1CFF" w:rsidTr="00B61347">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jc w:val="center"/>
              <w:rPr>
                <w:rFonts w:eastAsia="Times New Roman"/>
                <w:color w:val="000000"/>
                <w:sz w:val="20"/>
                <w:szCs w:val="20"/>
                <w:lang w:eastAsia="ru-RU"/>
              </w:rPr>
            </w:pPr>
            <w:r w:rsidRPr="00B23357">
              <w:rPr>
                <w:rFonts w:eastAsia="Times New Roman"/>
                <w:color w:val="000000"/>
                <w:sz w:val="20"/>
                <w:szCs w:val="20"/>
                <w:lang w:eastAsia="ru-RU"/>
              </w:rPr>
              <w:t>Измерение</w:t>
            </w:r>
          </w:p>
        </w:tc>
        <w:tc>
          <w:tcPr>
            <w:tcW w:w="1783"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r>
      <w:tr w:rsidR="00B61347" w:rsidRPr="00BF1CFF" w:rsidTr="00DD2173">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B23357" w:rsidRDefault="00B61347" w:rsidP="00774589">
            <w:pPr>
              <w:spacing w:after="0" w:line="240" w:lineRule="auto"/>
              <w:jc w:val="center"/>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r>
      <w:tr w:rsidR="00B61347" w:rsidRPr="00BF1CFF" w:rsidTr="00DD2173">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r>
      <w:tr w:rsidR="00B61347" w:rsidRPr="00B23357" w:rsidTr="00844B95">
        <w:trPr>
          <w:trHeight w:val="600"/>
        </w:trPr>
        <w:tc>
          <w:tcPr>
            <w:tcW w:w="946" w:type="dxa"/>
            <w:vMerge/>
            <w:tcBorders>
              <w:top w:val="nil"/>
              <w:left w:val="single" w:sz="4" w:space="0" w:color="auto"/>
              <w:bottom w:val="single" w:sz="4" w:space="0" w:color="000000"/>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912"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B61347" w:rsidRPr="00B23357" w:rsidRDefault="00B61347" w:rsidP="00A16C1D">
            <w:pPr>
              <w:spacing w:after="0" w:line="240" w:lineRule="auto"/>
              <w:rPr>
                <w:rFonts w:eastAsia="Times New Roman"/>
                <w:color w:val="000000"/>
                <w:sz w:val="20"/>
                <w:szCs w:val="20"/>
                <w:lang w:eastAsia="ru-RU"/>
              </w:rPr>
            </w:pPr>
          </w:p>
        </w:tc>
        <w:tc>
          <w:tcPr>
            <w:tcW w:w="1783" w:type="dxa"/>
            <w:tcBorders>
              <w:top w:val="nil"/>
              <w:left w:val="nil"/>
              <w:bottom w:val="single" w:sz="4" w:space="0" w:color="auto"/>
              <w:right w:val="single" w:sz="4" w:space="0" w:color="auto"/>
            </w:tcBorders>
            <w:shd w:val="clear" w:color="auto" w:fill="auto"/>
            <w:vAlign w:val="center"/>
          </w:tcPr>
          <w:p w:rsidR="00B61347" w:rsidRPr="0089178D" w:rsidRDefault="00B61347" w:rsidP="00A16C1D">
            <w:pPr>
              <w:spacing w:after="0" w:line="240" w:lineRule="auto"/>
              <w:jc w:val="center"/>
              <w:rPr>
                <w:rFonts w:eastAsia="Times New Roman"/>
                <w:color w:val="000000"/>
                <w:sz w:val="20"/>
                <w:szCs w:val="20"/>
                <w:lang w:eastAsia="ru-RU"/>
              </w:rPr>
            </w:pPr>
          </w:p>
        </w:tc>
        <w:tc>
          <w:tcPr>
            <w:tcW w:w="1616"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150"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rsidR="00B61347" w:rsidRPr="00B23357" w:rsidRDefault="00B61347" w:rsidP="00A16C1D">
            <w:pPr>
              <w:spacing w:after="0" w:line="240" w:lineRule="auto"/>
              <w:jc w:val="center"/>
              <w:rPr>
                <w:rFonts w:eastAsia="Times New Roman"/>
                <w:color w:val="000000"/>
                <w:sz w:val="20"/>
                <w:szCs w:val="20"/>
                <w:lang w:eastAsia="ru-RU"/>
              </w:rPr>
            </w:pPr>
          </w:p>
        </w:tc>
      </w:tr>
    </w:tbl>
    <w:p w:rsidR="00A16C1D" w:rsidRDefault="00A16C1D" w:rsidP="00A16C1D">
      <w:pPr>
        <w:rPr>
          <w:sz w:val="20"/>
          <w:szCs w:val="20"/>
        </w:rPr>
      </w:pPr>
    </w:p>
    <w:p w:rsidR="00A16C1D" w:rsidRDefault="00A16C1D" w:rsidP="00A16C1D">
      <w:pPr>
        <w:rPr>
          <w:sz w:val="20"/>
          <w:szCs w:val="20"/>
        </w:rPr>
      </w:pPr>
    </w:p>
    <w:p w:rsidR="00A16C1D" w:rsidRDefault="00A16C1D" w:rsidP="00A16C1D">
      <w:pPr>
        <w:rPr>
          <w:sz w:val="20"/>
          <w:szCs w:val="20"/>
        </w:rPr>
      </w:pPr>
      <w:r>
        <w:rPr>
          <w:sz w:val="20"/>
          <w:szCs w:val="20"/>
        </w:rPr>
        <w:br w:type="page"/>
      </w:r>
    </w:p>
    <w:p w:rsidR="00A16C1D" w:rsidRPr="00B15248" w:rsidRDefault="00A16C1D" w:rsidP="004B077B">
      <w:pPr>
        <w:pStyle w:val="2"/>
        <w:numPr>
          <w:ilvl w:val="0"/>
          <w:numId w:val="0"/>
        </w:numPr>
      </w:pPr>
      <w:bookmarkStart w:id="104" w:name="_Toc45797075"/>
      <w:r w:rsidRPr="00B15248">
        <w:lastRenderedPageBreak/>
        <w:t xml:space="preserve">ПРИЛОЖЕНИЕ </w:t>
      </w:r>
      <w:r>
        <w:t>3</w:t>
      </w:r>
      <w:r w:rsidRPr="00B15248">
        <w:t>.</w:t>
      </w:r>
      <w:r w:rsidR="00FA7576">
        <w:t>6</w:t>
      </w:r>
      <w:bookmarkEnd w:id="104"/>
    </w:p>
    <w:p w:rsidR="00A16C1D" w:rsidRPr="006129A5" w:rsidRDefault="00A16C1D" w:rsidP="00A16C1D">
      <w:pPr>
        <w:tabs>
          <w:tab w:val="left" w:pos="1622"/>
        </w:tabs>
        <w:jc w:val="center"/>
        <w:rPr>
          <w:b/>
        </w:rPr>
      </w:pPr>
      <w:r w:rsidRPr="00B15248">
        <w:rPr>
          <w:b/>
        </w:rPr>
        <w:t xml:space="preserve">Перечень входных/выходных сигналов </w:t>
      </w:r>
      <w:r>
        <w:rPr>
          <w:b/>
        </w:rPr>
        <w:t>Энергоблока 2</w:t>
      </w:r>
    </w:p>
    <w:tbl>
      <w:tblPr>
        <w:tblW w:w="10792" w:type="dxa"/>
        <w:tblInd w:w="-732" w:type="dxa"/>
        <w:tblLayout w:type="fixed"/>
        <w:tblLook w:val="04A0" w:firstRow="1" w:lastRow="0" w:firstColumn="1" w:lastColumn="0" w:noHBand="0" w:noVBand="1"/>
      </w:tblPr>
      <w:tblGrid>
        <w:gridCol w:w="910"/>
        <w:gridCol w:w="1807"/>
        <w:gridCol w:w="1524"/>
        <w:gridCol w:w="1929"/>
        <w:gridCol w:w="1539"/>
        <w:gridCol w:w="1539"/>
        <w:gridCol w:w="1544"/>
      </w:tblGrid>
      <w:tr w:rsidR="00A16C1D" w:rsidRPr="00E25B6B" w:rsidTr="00A16C1D">
        <w:trPr>
          <w:trHeight w:val="120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Объект</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Назначение параметра</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Наименование параметра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Отображение на панели по месту</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Отображение на АРМе объекта</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Отображение в Центральном диспетчерском пункте (ЦДП)</w:t>
            </w:r>
          </w:p>
        </w:tc>
      </w:tr>
      <w:tr w:rsidR="00A16C1D" w:rsidRPr="00E25B6B" w:rsidTr="00A16C1D">
        <w:trPr>
          <w:trHeight w:val="343"/>
        </w:trPr>
        <w:tc>
          <w:tcPr>
            <w:tcW w:w="910" w:type="dxa"/>
            <w:vMerge w:val="restart"/>
            <w:tcBorders>
              <w:top w:val="nil"/>
              <w:left w:val="single" w:sz="4" w:space="0" w:color="auto"/>
              <w:right w:val="single" w:sz="4" w:space="0" w:color="auto"/>
            </w:tcBorders>
            <w:shd w:val="clear" w:color="auto" w:fill="auto"/>
            <w:vAlign w:val="center"/>
            <w:hideMark/>
          </w:tcPr>
          <w:p w:rsidR="00A16C1D" w:rsidRPr="00E25B6B" w:rsidRDefault="00A16C1D" w:rsidP="00A16C1D">
            <w:r w:rsidRPr="00E25B6B">
              <w:t>Энергоблок 2</w:t>
            </w:r>
          </w:p>
        </w:tc>
        <w:tc>
          <w:tcPr>
            <w:tcW w:w="1807" w:type="dxa"/>
            <w:vMerge w:val="restart"/>
            <w:tcBorders>
              <w:top w:val="nil"/>
              <w:left w:val="single" w:sz="4" w:space="0" w:color="auto"/>
              <w:right w:val="single" w:sz="4" w:space="0" w:color="auto"/>
            </w:tcBorders>
            <w:shd w:val="clear" w:color="auto" w:fill="auto"/>
            <w:vAlign w:val="center"/>
            <w:hideMark/>
          </w:tcPr>
          <w:p w:rsidR="00A16C1D" w:rsidRPr="00E25B6B" w:rsidRDefault="00A16C1D" w:rsidP="00A16C1D">
            <w:r w:rsidRPr="00E25B6B">
              <w:t>ГТЭС-600</w:t>
            </w:r>
          </w:p>
        </w:tc>
        <w:tc>
          <w:tcPr>
            <w:tcW w:w="1524" w:type="dxa"/>
            <w:vMerge w:val="restart"/>
            <w:tcBorders>
              <w:top w:val="single" w:sz="4" w:space="0" w:color="auto"/>
              <w:left w:val="single" w:sz="4" w:space="0" w:color="auto"/>
              <w:right w:val="single" w:sz="4" w:space="0" w:color="auto"/>
            </w:tcBorders>
            <w:shd w:val="clear" w:color="auto" w:fill="auto"/>
            <w:vAlign w:val="center"/>
          </w:tcPr>
          <w:p w:rsidR="00A16C1D" w:rsidRPr="00E25B6B" w:rsidRDefault="00A16C1D" w:rsidP="00A16C1D">
            <w:r w:rsidRPr="00E25B6B">
              <w:t>Состояние</w:t>
            </w:r>
          </w:p>
        </w:tc>
        <w:tc>
          <w:tcPr>
            <w:tcW w:w="1929" w:type="dxa"/>
            <w:tcBorders>
              <w:top w:val="single" w:sz="4" w:space="0" w:color="auto"/>
              <w:left w:val="nil"/>
              <w:right w:val="single" w:sz="4" w:space="0" w:color="auto"/>
            </w:tcBorders>
            <w:shd w:val="clear" w:color="auto" w:fill="auto"/>
            <w:vAlign w:val="center"/>
          </w:tcPr>
          <w:p w:rsidR="00A16C1D" w:rsidRPr="00E25B6B" w:rsidRDefault="00A16C1D" w:rsidP="00A16C1D">
            <w:r w:rsidRPr="00E25B6B">
              <w:t>В работе (S1)</w:t>
            </w:r>
          </w:p>
        </w:tc>
        <w:tc>
          <w:tcPr>
            <w:tcW w:w="1539" w:type="dxa"/>
            <w:tcBorders>
              <w:top w:val="single" w:sz="4" w:space="0" w:color="auto"/>
              <w:left w:val="nil"/>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right w:val="single" w:sz="4" w:space="0" w:color="auto"/>
            </w:tcBorders>
            <w:shd w:val="clear" w:color="auto" w:fill="auto"/>
            <w:vAlign w:val="center"/>
          </w:tcPr>
          <w:p w:rsidR="00A16C1D" w:rsidRPr="00E25B6B" w:rsidRDefault="00A16C1D" w:rsidP="00A16C1D">
            <w:pPr>
              <w:rPr>
                <w:b/>
                <w:bCs/>
              </w:rPr>
            </w:pPr>
            <w:r w:rsidRPr="00E25B6B">
              <w:rPr>
                <w:b/>
                <w:bCs/>
              </w:rPr>
              <w:t>+</w:t>
            </w:r>
          </w:p>
        </w:tc>
      </w:tr>
      <w:tr w:rsidR="00A16C1D" w:rsidRPr="00E25B6B" w:rsidTr="00A16C1D">
        <w:trPr>
          <w:trHeight w:val="3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r w:rsidRPr="00E25B6B">
              <w:t>Авария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w:t>
            </w:r>
          </w:p>
        </w:tc>
      </w:tr>
      <w:tr w:rsidR="00A16C1D" w:rsidRPr="00E25B6B" w:rsidTr="00A16C1D">
        <w:trPr>
          <w:trHeight w:val="3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r w:rsidRPr="00E25B6B">
              <w:t>Останов (S1)</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w:t>
            </w:r>
          </w:p>
        </w:tc>
      </w:tr>
      <w:tr w:rsidR="00A16C1D" w:rsidRPr="00E25B6B" w:rsidTr="00A16C1D">
        <w:trPr>
          <w:trHeight w:val="3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В работе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w:t>
            </w:r>
          </w:p>
        </w:tc>
      </w:tr>
      <w:tr w:rsidR="00A16C1D" w:rsidRPr="00E25B6B" w:rsidTr="00A16C1D">
        <w:trPr>
          <w:trHeight w:val="3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Авария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pPr>
              <w:rPr>
                <w:b/>
                <w:bCs/>
              </w:rPr>
            </w:pPr>
            <w:r w:rsidRPr="00E25B6B">
              <w:rPr>
                <w:b/>
                <w:bCs/>
              </w:rPr>
              <w:t>+</w:t>
            </w:r>
          </w:p>
        </w:tc>
      </w:tr>
      <w:tr w:rsidR="00A16C1D" w:rsidRPr="00E25B6B" w:rsidTr="00A16C1D">
        <w:trPr>
          <w:trHeight w:val="3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Останов (S2)</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r>
      <w:tr w:rsidR="00A16C1D" w:rsidRPr="00E25B6B" w:rsidTr="00A16C1D">
        <w:trPr>
          <w:trHeight w:val="6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val="restart"/>
            <w:tcBorders>
              <w:top w:val="nil"/>
              <w:left w:val="single" w:sz="4" w:space="0" w:color="auto"/>
              <w:right w:val="single" w:sz="4" w:space="0" w:color="auto"/>
            </w:tcBorders>
            <w:shd w:val="clear" w:color="auto" w:fill="auto"/>
            <w:vAlign w:val="center"/>
            <w:hideMark/>
          </w:tcPr>
          <w:p w:rsidR="00A16C1D" w:rsidRPr="00E25B6B" w:rsidRDefault="00A16C1D" w:rsidP="00A16C1D">
            <w:r w:rsidRPr="00E25B6B">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Температура турбины</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r>
      <w:tr w:rsidR="00A16C1D" w:rsidRPr="00E25B6B" w:rsidTr="00A16C1D">
        <w:trPr>
          <w:trHeight w:val="6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Давление на турбине</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r>
      <w:tr w:rsidR="00A16C1D" w:rsidRPr="00E25B6B" w:rsidTr="00A16C1D">
        <w:trPr>
          <w:trHeight w:val="6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Температура на отсеке</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r>
      <w:tr w:rsidR="00A16C1D" w:rsidRPr="00E25B6B" w:rsidTr="00A16C1D">
        <w:trPr>
          <w:trHeight w:val="500"/>
        </w:trPr>
        <w:tc>
          <w:tcPr>
            <w:tcW w:w="910" w:type="dxa"/>
            <w:vMerge/>
            <w:tcBorders>
              <w:left w:val="single" w:sz="4" w:space="0" w:color="auto"/>
              <w:right w:val="single" w:sz="4" w:space="0" w:color="auto"/>
            </w:tcBorders>
            <w:vAlign w:val="center"/>
            <w:hideMark/>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hideMark/>
          </w:tcPr>
          <w:p w:rsidR="00A16C1D" w:rsidRPr="00E25B6B" w:rsidRDefault="00A16C1D" w:rsidP="00A16C1D"/>
        </w:tc>
        <w:tc>
          <w:tcPr>
            <w:tcW w:w="192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Состояние аккумулятора</w:t>
            </w:r>
          </w:p>
        </w:tc>
        <w:tc>
          <w:tcPr>
            <w:tcW w:w="1539"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c>
          <w:tcPr>
            <w:tcW w:w="1539" w:type="dxa"/>
            <w:tcBorders>
              <w:top w:val="nil"/>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nil"/>
              <w:left w:val="nil"/>
              <w:bottom w:val="single" w:sz="4" w:space="0" w:color="auto"/>
              <w:right w:val="single" w:sz="4" w:space="0" w:color="auto"/>
            </w:tcBorders>
            <w:shd w:val="clear" w:color="auto" w:fill="auto"/>
            <w:vAlign w:val="center"/>
            <w:hideMark/>
          </w:tcPr>
          <w:p w:rsidR="00A16C1D" w:rsidRPr="00E25B6B" w:rsidRDefault="00A16C1D" w:rsidP="00A16C1D">
            <w:r w:rsidRPr="00E25B6B">
              <w:t>+</w:t>
            </w:r>
          </w:p>
        </w:tc>
      </w:tr>
      <w:tr w:rsidR="00A16C1D" w:rsidRPr="00E25B6B" w:rsidTr="00A16C1D">
        <w:trPr>
          <w:trHeight w:val="33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Нагрузка  кВт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16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Электромагнитный клапан 4шт.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1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Сигнализатор уровня 4шт.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Расходомер ИРВИС 1</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shd w:val="clear" w:color="auto" w:fill="auto"/>
            <w:vAlign w:val="center"/>
          </w:tcPr>
          <w:p w:rsidR="00A16C1D" w:rsidRPr="00E25B6B" w:rsidRDefault="00A16C1D" w:rsidP="00A16C1D"/>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6C1D" w:rsidRPr="00E25B6B" w:rsidRDefault="00A16C1D" w:rsidP="00A16C1D">
            <w:r>
              <w:t>ГТЭС-8</w:t>
            </w:r>
            <w:r w:rsidRPr="00E25B6B">
              <w:t>00</w:t>
            </w: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6C1D" w:rsidRPr="00E25B6B" w:rsidRDefault="00A16C1D" w:rsidP="00A16C1D">
            <w:r w:rsidRPr="00E25B6B">
              <w:t>Состояние</w:t>
            </w:r>
          </w:p>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В работе (S1)</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Авария (S1)</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Останов (S1)</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В работе (S2)</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Авария (S2)</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Останов (S2)</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r w:rsidRPr="00E25B6B">
              <w:t>Измерение</w:t>
            </w:r>
          </w:p>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Температура турбины</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Давление на турбине</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Температура на отсеке</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Состояние аккумулятора</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Нагрузка  кВт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Электромагнитный клапан 4шт.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Сигнализатор уровня 4шт.</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r w:rsidR="00A16C1D" w:rsidRPr="00E25B6B" w:rsidTr="00A16C1D">
        <w:trPr>
          <w:trHeight w:val="290"/>
        </w:trPr>
        <w:tc>
          <w:tcPr>
            <w:tcW w:w="910" w:type="dxa"/>
            <w:vMerge/>
            <w:tcBorders>
              <w:left w:val="single" w:sz="4" w:space="0" w:color="auto"/>
              <w:bottom w:val="single" w:sz="4" w:space="0" w:color="auto"/>
              <w:right w:val="single" w:sz="4" w:space="0" w:color="auto"/>
            </w:tcBorders>
            <w:vAlign w:val="center"/>
          </w:tcPr>
          <w:p w:rsidR="00A16C1D" w:rsidRPr="00E25B6B" w:rsidRDefault="00A16C1D" w:rsidP="00A16C1D"/>
        </w:tc>
        <w:tc>
          <w:tcPr>
            <w:tcW w:w="1807"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524" w:type="dxa"/>
            <w:vMerge/>
            <w:tcBorders>
              <w:left w:val="single" w:sz="4" w:space="0" w:color="auto"/>
              <w:bottom w:val="single" w:sz="4" w:space="0" w:color="auto"/>
              <w:right w:val="single" w:sz="4" w:space="0" w:color="auto"/>
            </w:tcBorders>
            <w:shd w:val="clear" w:color="auto" w:fill="auto"/>
            <w:vAlign w:val="center"/>
          </w:tcPr>
          <w:p w:rsidR="00A16C1D" w:rsidRPr="00E25B6B" w:rsidRDefault="00A16C1D" w:rsidP="00A16C1D"/>
        </w:tc>
        <w:tc>
          <w:tcPr>
            <w:tcW w:w="192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Расходомер ИРВИС 1</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t>+</w:t>
            </w:r>
          </w:p>
        </w:tc>
        <w:tc>
          <w:tcPr>
            <w:tcW w:w="1539"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tc>
        <w:tc>
          <w:tcPr>
            <w:tcW w:w="1544" w:type="dxa"/>
            <w:tcBorders>
              <w:top w:val="single" w:sz="4" w:space="0" w:color="auto"/>
              <w:left w:val="nil"/>
              <w:bottom w:val="single" w:sz="4" w:space="0" w:color="auto"/>
              <w:right w:val="single" w:sz="4" w:space="0" w:color="auto"/>
            </w:tcBorders>
            <w:shd w:val="clear" w:color="auto" w:fill="auto"/>
            <w:vAlign w:val="center"/>
          </w:tcPr>
          <w:p w:rsidR="00A16C1D" w:rsidRPr="00E25B6B" w:rsidRDefault="00A16C1D" w:rsidP="00A16C1D">
            <w:r w:rsidRPr="00E25B6B">
              <w:t>+</w:t>
            </w:r>
          </w:p>
        </w:tc>
      </w:tr>
    </w:tbl>
    <w:p w:rsidR="00A16C1D" w:rsidRDefault="00A16C1D"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275567" w:rsidRDefault="00275567" w:rsidP="00A16C1D">
      <w:pPr>
        <w:rPr>
          <w:sz w:val="20"/>
          <w:szCs w:val="20"/>
        </w:rPr>
      </w:pPr>
    </w:p>
    <w:p w:rsidR="00526BA3" w:rsidRPr="00275567" w:rsidRDefault="00FA7576" w:rsidP="005A6489">
      <w:pPr>
        <w:pStyle w:val="2"/>
        <w:numPr>
          <w:ilvl w:val="0"/>
          <w:numId w:val="0"/>
        </w:numPr>
        <w:rPr>
          <w:rFonts w:ascii="Times New Roman" w:hAnsi="Times New Roman" w:cs="Times New Roman"/>
          <w:b w:val="0"/>
          <w:color w:val="0070C0"/>
        </w:rPr>
      </w:pPr>
      <w:bookmarkStart w:id="105" w:name="_Toc45797076"/>
      <w:r w:rsidRPr="005A6489">
        <w:lastRenderedPageBreak/>
        <w:t>ПРИЛОЖЕНИЕ 3.7</w:t>
      </w:r>
      <w:bookmarkEnd w:id="105"/>
    </w:p>
    <w:p w:rsidR="00526BA3" w:rsidRPr="00275567" w:rsidRDefault="00526BA3" w:rsidP="00275567">
      <w:pPr>
        <w:jc w:val="center"/>
        <w:rPr>
          <w:b/>
        </w:rPr>
      </w:pPr>
      <w:r w:rsidRPr="00526BA3">
        <w:rPr>
          <w:b/>
        </w:rPr>
        <w:t>Перечень входных</w:t>
      </w:r>
      <w:r>
        <w:rPr>
          <w:b/>
        </w:rPr>
        <w:t>/выходных сигналов НПС и УПП</w:t>
      </w:r>
    </w:p>
    <w:tbl>
      <w:tblPr>
        <w:tblW w:w="10792" w:type="dxa"/>
        <w:tblInd w:w="-732" w:type="dxa"/>
        <w:tblLayout w:type="fixed"/>
        <w:tblLook w:val="04A0" w:firstRow="1" w:lastRow="0" w:firstColumn="1" w:lastColumn="0" w:noHBand="0" w:noVBand="1"/>
      </w:tblPr>
      <w:tblGrid>
        <w:gridCol w:w="910"/>
        <w:gridCol w:w="1807"/>
        <w:gridCol w:w="1524"/>
        <w:gridCol w:w="1929"/>
        <w:gridCol w:w="1539"/>
        <w:gridCol w:w="1539"/>
        <w:gridCol w:w="1544"/>
      </w:tblGrid>
      <w:tr w:rsidR="00526BA3" w:rsidRPr="00797E67" w:rsidTr="00E37798">
        <w:trPr>
          <w:trHeight w:val="1200"/>
        </w:trPr>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Объект</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Оборудование</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Назначение параметра</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Наименование параметра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на панели по месту</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на АРМе объекта</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526BA3" w:rsidRPr="00797E67" w:rsidRDefault="00526BA3"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Отображение в Центральном диспетчерском пункте (ЦДП)</w:t>
            </w:r>
          </w:p>
        </w:tc>
      </w:tr>
      <w:tr w:rsidR="00DC3740" w:rsidRPr="00797E67" w:rsidTr="00E37798">
        <w:trPr>
          <w:trHeight w:val="1889"/>
        </w:trPr>
        <w:tc>
          <w:tcPr>
            <w:tcW w:w="910" w:type="dxa"/>
            <w:vMerge w:val="restart"/>
            <w:tcBorders>
              <w:top w:val="nil"/>
              <w:left w:val="single" w:sz="4" w:space="0" w:color="auto"/>
              <w:right w:val="single" w:sz="4" w:space="0" w:color="auto"/>
            </w:tcBorders>
            <w:shd w:val="clear" w:color="auto" w:fill="auto"/>
            <w:vAlign w:val="center"/>
            <w:hideMark/>
          </w:tcPr>
          <w:p w:rsidR="00DC3740" w:rsidRPr="00797E67" w:rsidRDefault="00DC3740" w:rsidP="00161E76">
            <w:pPr>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НПС и УПП</w:t>
            </w: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Бустерные насосы Р-02А/В/С</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3740" w:rsidRDefault="00DC3740" w:rsidP="00E37798">
            <w:pPr>
              <w:jc w:val="center"/>
              <w:rPr>
                <w:rFonts w:ascii="Calibri" w:hAnsi="Calibri" w:cs="Calibri"/>
                <w:color w:val="000000"/>
              </w:rPr>
            </w:pPr>
            <w:r>
              <w:rPr>
                <w:rFonts w:ascii="Calibri" w:hAnsi="Calibri" w:cs="Calibri"/>
                <w:color w:val="000000"/>
              </w:rPr>
              <w:t>Обмен данными</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C3740" w:rsidRDefault="00DC3740" w:rsidP="00E37798">
            <w:pPr>
              <w:jc w:val="center"/>
              <w:rPr>
                <w:rFonts w:ascii="Calibri" w:hAnsi="Calibri" w:cs="Calibri"/>
                <w:color w:val="000000"/>
              </w:rPr>
            </w:pPr>
            <w:r>
              <w:rPr>
                <w:rFonts w:ascii="Calibri" w:hAnsi="Calibri" w:cs="Calibri"/>
                <w:color w:val="000000"/>
              </w:rPr>
              <w:t xml:space="preserve">Между АГЗУ-1 и АСУТП </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Default="00DC3740" w:rsidP="00E37798">
            <w:pPr>
              <w:jc w:val="center"/>
              <w:rPr>
                <w:rFonts w:ascii="Calibri" w:hAnsi="Calibri" w:cs="Calibri"/>
                <w:color w:val="000000"/>
              </w:rPr>
            </w:pPr>
            <w:r>
              <w:rPr>
                <w:rFonts w:ascii="Calibri" w:hAnsi="Calibri" w:cs="Calibri"/>
                <w:color w:val="000000"/>
              </w:rPr>
              <w:t>состояние отвода, время замера, данные замера</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В работе</w:t>
            </w:r>
            <w:r>
              <w:rPr>
                <w:rFonts w:ascii="Calibri" w:eastAsia="Times New Roman" w:hAnsi="Calibri" w:cs="Times New Roman"/>
                <w:color w:val="000000"/>
                <w:lang w:eastAsia="ru-RU"/>
              </w:rPr>
              <w:t xml:space="preserve"> </w:t>
            </w:r>
            <w:r w:rsidRPr="00C0329F">
              <w:rPr>
                <w:rFonts w:ascii="Calibri" w:eastAsia="Times New Roman" w:hAnsi="Calibri" w:cs="Times New Roman"/>
                <w:color w:val="000000"/>
                <w:lang w:eastAsia="ru-RU"/>
              </w:rPr>
              <w:t>насосы Р-02А/В/С</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Авария </w:t>
            </w:r>
            <w:r w:rsidRPr="00C0329F">
              <w:rPr>
                <w:rFonts w:ascii="Calibri" w:eastAsia="Times New Roman" w:hAnsi="Calibri" w:cs="Times New Roman"/>
                <w:color w:val="000000"/>
                <w:lang w:eastAsia="ru-RU"/>
              </w:rPr>
              <w:t>насосы Р-02А/В/С</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Останов </w:t>
            </w:r>
            <w:r w:rsidRPr="00C0329F">
              <w:rPr>
                <w:rFonts w:ascii="Calibri" w:eastAsia="Times New Roman" w:hAnsi="Calibri" w:cs="Times New Roman"/>
                <w:color w:val="000000"/>
                <w:lang w:eastAsia="ru-RU"/>
              </w:rPr>
              <w:t>насосы Р-02А/В/С</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r w:rsidRPr="00797E67">
              <w:rPr>
                <w:rFonts w:ascii="Calibri" w:eastAsia="Times New Roman" w:hAnsi="Calibri" w:cs="Times New Roman"/>
                <w:b/>
                <w:bCs/>
                <w:color w:val="000000"/>
                <w:lang w:eastAsia="ru-RU"/>
              </w:rPr>
              <w:t>+</w:t>
            </w: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b/>
                <w:bCs/>
                <w:color w:val="000000"/>
                <w:lang w:eastAsia="ru-RU"/>
              </w:rPr>
            </w:pPr>
          </w:p>
        </w:tc>
      </w:tr>
      <w:tr w:rsidR="00DC3740" w:rsidRPr="00797E67" w:rsidTr="00E37798">
        <w:trPr>
          <w:trHeight w:val="3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Температура на входе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Давление на входе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Температура на выходе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Давление на выходе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Дренажная емкость ДЕ-01; ДЕ-02 и дренажный насос (Р-03; Р-04</w:t>
            </w:r>
            <w:r w:rsidRPr="00797E67">
              <w:rPr>
                <w:rFonts w:ascii="Calibri" w:eastAsia="Times New Roman" w:hAnsi="Calibri" w:cs="Times New Roman"/>
                <w:color w:val="000000"/>
                <w:lang w:eastAsia="ru-RU"/>
              </w:rPr>
              <w:t>)</w:t>
            </w:r>
          </w:p>
        </w:tc>
        <w:tc>
          <w:tcPr>
            <w:tcW w:w="152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Контроль</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Давление на выходе насоса</w:t>
            </w:r>
            <w:r w:rsidRPr="000176E3">
              <w:rPr>
                <w:rFonts w:ascii="Calibri" w:eastAsia="Times New Roman" w:hAnsi="Calibri" w:cs="Times New Roman"/>
                <w:color w:val="000000"/>
                <w:lang w:eastAsia="ru-RU"/>
              </w:rPr>
              <w:t>(Р-03; Р-04)</w:t>
            </w:r>
            <w:r>
              <w:rPr>
                <w:rFonts w:ascii="Calibri" w:eastAsia="Times New Roman" w:hAnsi="Calibri" w:cs="Times New Roman"/>
                <w:color w:val="000000"/>
                <w:lang w:eastAsia="ru-RU"/>
              </w:rPr>
              <w:t xml:space="preserve">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Пуск насоса </w:t>
            </w:r>
            <w:r w:rsidRPr="000176E3">
              <w:rPr>
                <w:rFonts w:ascii="Calibri" w:eastAsia="Times New Roman" w:hAnsi="Calibri" w:cs="Times New Roman"/>
                <w:color w:val="000000"/>
                <w:lang w:eastAsia="ru-RU"/>
              </w:rPr>
              <w:t>(Р-03; Р-04)</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Стоп насоса</w:t>
            </w:r>
            <w:r w:rsidRPr="000176E3">
              <w:rPr>
                <w:rFonts w:ascii="Calibri" w:eastAsia="Times New Roman" w:hAnsi="Calibri" w:cs="Times New Roman"/>
                <w:color w:val="000000"/>
                <w:lang w:eastAsia="ru-RU"/>
              </w:rPr>
              <w:t>(Р-03; Р-04)</w:t>
            </w:r>
            <w:r>
              <w:rPr>
                <w:rFonts w:ascii="Calibri" w:eastAsia="Times New Roman" w:hAnsi="Calibri" w:cs="Times New Roman"/>
                <w:color w:val="000000"/>
                <w:lang w:eastAsia="ru-RU"/>
              </w:rPr>
              <w:t xml:space="preserve">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Насос </w:t>
            </w:r>
            <w:r w:rsidRPr="00797E67">
              <w:rPr>
                <w:rFonts w:ascii="Calibri" w:eastAsia="Times New Roman" w:hAnsi="Calibri" w:cs="Times New Roman"/>
                <w:color w:val="000000"/>
                <w:lang w:eastAsia="ru-RU"/>
              </w:rPr>
              <w:t>в работе</w:t>
            </w:r>
            <w:r w:rsidRPr="000176E3">
              <w:rPr>
                <w:rFonts w:ascii="Calibri" w:eastAsia="Times New Roman" w:hAnsi="Calibri" w:cs="Times New Roman"/>
                <w:color w:val="000000"/>
                <w:lang w:eastAsia="ru-RU"/>
              </w:rPr>
              <w:t>(Р-03; Р-04)</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Авария насоса</w:t>
            </w:r>
            <w:r w:rsidRPr="000176E3">
              <w:rPr>
                <w:rFonts w:ascii="Calibri" w:eastAsia="Times New Roman" w:hAnsi="Calibri" w:cs="Times New Roman"/>
                <w:color w:val="000000"/>
                <w:lang w:eastAsia="ru-RU"/>
              </w:rPr>
              <w:t>(Р-03; Р-04)</w:t>
            </w:r>
            <w:r>
              <w:rPr>
                <w:rFonts w:ascii="Calibri" w:eastAsia="Times New Roman" w:hAnsi="Calibri" w:cs="Times New Roman"/>
                <w:color w:val="000000"/>
                <w:lang w:eastAsia="ru-RU"/>
              </w:rPr>
              <w:t xml:space="preserve">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18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Положение ключа выбора режима управления насоса</w:t>
            </w:r>
            <w:r>
              <w:rPr>
                <w:rFonts w:ascii="Calibri" w:eastAsia="Times New Roman" w:hAnsi="Calibri" w:cs="Times New Roman"/>
                <w:color w:val="000000"/>
                <w:lang w:eastAsia="ru-RU"/>
              </w:rPr>
              <w:t xml:space="preserve"> (местн./дистан)</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Измерение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Уровень в дренажной емкости</w:t>
            </w:r>
            <w:r>
              <w:rPr>
                <w:rFonts w:ascii="Calibri" w:eastAsia="Times New Roman" w:hAnsi="Calibri" w:cs="Times New Roman"/>
                <w:color w:val="000000"/>
                <w:lang w:eastAsia="ru-RU"/>
              </w:rPr>
              <w:t>(ДЕ-01; ДЕ-02</w:t>
            </w:r>
            <w:r w:rsidRPr="000176E3">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Температура в дренажной емкости</w:t>
            </w:r>
            <w:r w:rsidRPr="000176E3">
              <w:rPr>
                <w:rFonts w:ascii="Calibri" w:eastAsia="Times New Roman" w:hAnsi="Calibri" w:cs="Times New Roman"/>
                <w:color w:val="000000"/>
                <w:lang w:eastAsia="ru-RU"/>
              </w:rPr>
              <w:t>(ДЕ-01; ДЕ-02)</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Верхний аварийный уровень</w:t>
            </w:r>
            <w:r w:rsidRPr="000176E3">
              <w:rPr>
                <w:rFonts w:ascii="Calibri" w:eastAsia="Times New Roman" w:hAnsi="Calibri" w:cs="Times New Roman"/>
                <w:color w:val="000000"/>
                <w:lang w:eastAsia="ru-RU"/>
              </w:rPr>
              <w:t>(ДЕ-01; ДЕ-02)</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7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Установка дозировочная электрон</w:t>
            </w:r>
            <w:r>
              <w:rPr>
                <w:rFonts w:ascii="Calibri" w:eastAsia="Times New Roman" w:hAnsi="Calibri" w:cs="Times New Roman"/>
                <w:color w:val="000000"/>
                <w:lang w:eastAsia="ru-RU"/>
              </w:rPr>
              <w:t>асосная (БР-01</w:t>
            </w:r>
            <w:r w:rsidRPr="00797E67">
              <w:rPr>
                <w:rFonts w:ascii="Calibri" w:eastAsia="Times New Roman" w:hAnsi="Calibri" w:cs="Times New Roman"/>
                <w:color w:val="000000"/>
                <w:lang w:eastAsia="ru-RU"/>
              </w:rPr>
              <w:t>)</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Отключить насос (БДР)</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7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Пуск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85"/>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Насос включен (БДР)</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85"/>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насоса (БДР)</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85"/>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насоса</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585"/>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Загазованность (БДР)</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492CEB"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6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12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Блок магистральных насосов насосов (P-01</w:t>
            </w:r>
            <w:r w:rsidRPr="00797E67">
              <w:rPr>
                <w:rFonts w:ascii="Calibri" w:eastAsia="Times New Roman" w:hAnsi="Calibri" w:cs="Times New Roman"/>
                <w:color w:val="000000"/>
                <w:lang w:eastAsia="ru-RU"/>
              </w:rPr>
              <w:t>A/B</w:t>
            </w:r>
            <w:r>
              <w:rPr>
                <w:rFonts w:ascii="Calibri" w:eastAsia="Times New Roman" w:hAnsi="Calibri" w:cs="Times New Roman"/>
                <w:color w:val="000000"/>
                <w:lang w:eastAsia="ru-RU"/>
              </w:rPr>
              <w:t>/С</w:t>
            </w:r>
            <w:r w:rsidRPr="00797E67">
              <w:rPr>
                <w:rFonts w:ascii="Calibri" w:eastAsia="Times New Roman" w:hAnsi="Calibri" w:cs="Times New Roman"/>
                <w:color w:val="000000"/>
                <w:lang w:eastAsia="ru-RU"/>
              </w:rPr>
              <w:t>)</w:t>
            </w: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Управление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Пуск магистрального насоса              (P-01</w:t>
            </w:r>
            <w:r w:rsidRPr="00797E67">
              <w:rPr>
                <w:rFonts w:ascii="Calibri" w:eastAsia="Times New Roman" w:hAnsi="Calibri" w:cs="Times New Roman"/>
                <w:color w:val="000000"/>
                <w:lang w:eastAsia="ru-RU"/>
              </w:rPr>
              <w:t>A</w:t>
            </w:r>
            <w:r>
              <w:rPr>
                <w:rFonts w:ascii="Calibri" w:eastAsia="Times New Roman" w:hAnsi="Calibri" w:cs="Times New Roman"/>
                <w:color w:val="000000"/>
                <w:lang w:eastAsia="ru-RU"/>
              </w:rPr>
              <w:t>/В/С</w:t>
            </w: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12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Стоп магистрального насоса              (P-01</w:t>
            </w:r>
            <w:r w:rsidRPr="00797E67">
              <w:rPr>
                <w:rFonts w:ascii="Calibri" w:eastAsia="Times New Roman" w:hAnsi="Calibri" w:cs="Times New Roman"/>
                <w:color w:val="000000"/>
                <w:lang w:eastAsia="ru-RU"/>
              </w:rPr>
              <w:t>A</w:t>
            </w:r>
            <w:r>
              <w:rPr>
                <w:rFonts w:ascii="Calibri" w:eastAsia="Times New Roman" w:hAnsi="Calibri" w:cs="Times New Roman"/>
                <w:color w:val="000000"/>
                <w:lang w:eastAsia="ru-RU"/>
              </w:rPr>
              <w:t>/В/С</w:t>
            </w: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Состояние</w:t>
            </w: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М</w:t>
            </w:r>
            <w:r>
              <w:rPr>
                <w:rFonts w:ascii="Calibri" w:eastAsia="Times New Roman" w:hAnsi="Calibri" w:cs="Times New Roman"/>
                <w:color w:val="000000"/>
                <w:lang w:eastAsia="ru-RU"/>
              </w:rPr>
              <w:t>агистральный</w:t>
            </w:r>
            <w:r w:rsidRPr="00797E67">
              <w:rPr>
                <w:rFonts w:ascii="Calibri" w:eastAsia="Times New Roman" w:hAnsi="Calibri" w:cs="Times New Roman"/>
                <w:color w:val="000000"/>
                <w:lang w:eastAsia="ru-RU"/>
              </w:rPr>
              <w:t xml:space="preserve"> насос включен</w:t>
            </w:r>
            <w:r>
              <w:rPr>
                <w:rFonts w:ascii="Calibri" w:eastAsia="Times New Roman" w:hAnsi="Calibri" w:cs="Times New Roman"/>
                <w:color w:val="000000"/>
                <w:lang w:eastAsia="ru-RU"/>
              </w:rPr>
              <w:t xml:space="preserve">  </w:t>
            </w:r>
            <w:r w:rsidRPr="00797E67">
              <w:rPr>
                <w:rFonts w:ascii="Calibri" w:eastAsia="Times New Roman" w:hAnsi="Calibri" w:cs="Times New Roman"/>
                <w:color w:val="000000"/>
                <w:lang w:eastAsia="ru-RU"/>
              </w:rPr>
              <w:t>(P</w:t>
            </w:r>
            <w:r>
              <w:rPr>
                <w:rFonts w:ascii="Calibri" w:eastAsia="Times New Roman" w:hAnsi="Calibri" w:cs="Times New Roman"/>
                <w:color w:val="000000"/>
                <w:lang w:eastAsia="ru-RU"/>
              </w:rPr>
              <w:t>-01</w:t>
            </w:r>
            <w:r w:rsidRPr="00797E67">
              <w:rPr>
                <w:rFonts w:ascii="Calibri" w:eastAsia="Times New Roman" w:hAnsi="Calibri" w:cs="Times New Roman"/>
                <w:color w:val="000000"/>
                <w:lang w:eastAsia="ru-RU"/>
              </w:rPr>
              <w:t>A</w:t>
            </w:r>
            <w:r>
              <w:rPr>
                <w:rFonts w:ascii="Calibri" w:eastAsia="Times New Roman" w:hAnsi="Calibri" w:cs="Times New Roman"/>
                <w:color w:val="000000"/>
                <w:lang w:eastAsia="ru-RU"/>
              </w:rPr>
              <w:t>/В/С</w:t>
            </w: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Авария м</w:t>
            </w:r>
            <w:r>
              <w:rPr>
                <w:rFonts w:ascii="Calibri" w:eastAsia="Times New Roman" w:hAnsi="Calibri" w:cs="Times New Roman"/>
                <w:color w:val="000000"/>
                <w:lang w:eastAsia="ru-RU"/>
              </w:rPr>
              <w:t>агистрального насоса              (P</w:t>
            </w:r>
            <w:r w:rsidRPr="00797E67">
              <w:rPr>
                <w:rFonts w:ascii="Calibri" w:eastAsia="Times New Roman" w:hAnsi="Calibri" w:cs="Times New Roman"/>
                <w:color w:val="000000"/>
                <w:lang w:eastAsia="ru-RU"/>
              </w:rPr>
              <w:t>-0</w:t>
            </w:r>
            <w:r>
              <w:rPr>
                <w:rFonts w:ascii="Calibri" w:eastAsia="Times New Roman" w:hAnsi="Calibri" w:cs="Times New Roman"/>
                <w:color w:val="000000"/>
                <w:lang w:eastAsia="ru-RU"/>
              </w:rPr>
              <w:t>1</w:t>
            </w:r>
            <w:r w:rsidRPr="00797E67">
              <w:rPr>
                <w:rFonts w:ascii="Calibri" w:eastAsia="Times New Roman" w:hAnsi="Calibri" w:cs="Times New Roman"/>
                <w:color w:val="000000"/>
                <w:lang w:eastAsia="ru-RU"/>
              </w:rPr>
              <w:t>A</w:t>
            </w:r>
            <w:r>
              <w:rPr>
                <w:rFonts w:ascii="Calibri" w:eastAsia="Times New Roman" w:hAnsi="Calibri" w:cs="Times New Roman"/>
                <w:color w:val="000000"/>
                <w:lang w:eastAsia="ru-RU"/>
              </w:rPr>
              <w:t>/В/С</w:t>
            </w: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Останов м</w:t>
            </w:r>
            <w:r>
              <w:rPr>
                <w:rFonts w:ascii="Calibri" w:eastAsia="Times New Roman" w:hAnsi="Calibri" w:cs="Times New Roman"/>
                <w:color w:val="000000"/>
                <w:lang w:eastAsia="ru-RU"/>
              </w:rPr>
              <w:t>агистрального насоса              (P-01</w:t>
            </w:r>
            <w:r w:rsidRPr="00797E67">
              <w:rPr>
                <w:rFonts w:ascii="Calibri" w:eastAsia="Times New Roman" w:hAnsi="Calibri" w:cs="Times New Roman"/>
                <w:color w:val="000000"/>
                <w:lang w:eastAsia="ru-RU"/>
              </w:rPr>
              <w:t>A</w:t>
            </w:r>
            <w:r>
              <w:rPr>
                <w:rFonts w:ascii="Calibri" w:eastAsia="Times New Roman" w:hAnsi="Calibri" w:cs="Times New Roman"/>
                <w:color w:val="000000"/>
                <w:lang w:eastAsia="ru-RU"/>
              </w:rPr>
              <w:t>/В/С</w:t>
            </w: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797E67">
              <w:rPr>
                <w:rFonts w:ascii="Calibri" w:eastAsia="Times New Roman" w:hAnsi="Calibri" w:cs="Times New Roman"/>
                <w:color w:val="000000"/>
                <w:lang w:eastAsia="ru-RU"/>
              </w:rPr>
              <w:t>+</w:t>
            </w: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9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92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12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val="restart"/>
            <w:tcBorders>
              <w:top w:val="nil"/>
              <w:left w:val="single" w:sz="4" w:space="0" w:color="auto"/>
              <w:bottom w:val="single" w:sz="4" w:space="0" w:color="auto"/>
              <w:right w:val="single" w:sz="4" w:space="0" w:color="auto"/>
            </w:tcBorders>
            <w:shd w:val="clear" w:color="auto" w:fill="auto"/>
            <w:vAlign w:val="center"/>
            <w:hideMark/>
          </w:tcPr>
          <w:p w:rsidR="00DC3740" w:rsidRPr="000176E3" w:rsidRDefault="00DC3740" w:rsidP="00E37798">
            <w:pPr>
              <w:spacing w:after="0" w:line="240" w:lineRule="auto"/>
              <w:jc w:val="center"/>
              <w:rPr>
                <w:rFonts w:ascii="Calibri" w:eastAsia="Times New Roman" w:hAnsi="Calibri" w:cs="Times New Roman"/>
                <w:color w:val="000000"/>
                <w:highlight w:val="yellow"/>
                <w:lang w:eastAsia="ru-RU"/>
              </w:rPr>
            </w:pPr>
            <w:r w:rsidRPr="00275567">
              <w:rPr>
                <w:rFonts w:ascii="Calibri" w:eastAsia="Times New Roman" w:hAnsi="Calibri" w:cs="Times New Roman"/>
                <w:color w:val="000000"/>
                <w:lang w:eastAsia="ru-RU"/>
              </w:rPr>
              <w:t>Сигнализация</w:t>
            </w:r>
          </w:p>
        </w:tc>
        <w:tc>
          <w:tcPr>
            <w:tcW w:w="192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Контроль загазованности в операторной (QIT-1.1)</w:t>
            </w:r>
          </w:p>
        </w:tc>
        <w:tc>
          <w:tcPr>
            <w:tcW w:w="153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DC3740" w:rsidRPr="00797E67" w:rsidTr="00E37798">
        <w:trPr>
          <w:trHeight w:val="1200"/>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top w:val="nil"/>
              <w:left w:val="single" w:sz="4" w:space="0" w:color="auto"/>
              <w:bottom w:val="single" w:sz="4" w:space="0" w:color="auto"/>
              <w:right w:val="single" w:sz="4" w:space="0" w:color="auto"/>
            </w:tcBorders>
            <w:shd w:val="clear" w:color="auto" w:fill="auto"/>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524" w:type="dxa"/>
            <w:vMerge/>
            <w:tcBorders>
              <w:top w:val="nil"/>
              <w:left w:val="single" w:sz="4" w:space="0" w:color="auto"/>
              <w:bottom w:val="single" w:sz="4" w:space="0" w:color="auto"/>
              <w:right w:val="single" w:sz="4" w:space="0" w:color="auto"/>
            </w:tcBorders>
            <w:shd w:val="clear" w:color="auto" w:fill="auto"/>
            <w:vAlign w:val="center"/>
            <w:hideMark/>
          </w:tcPr>
          <w:p w:rsidR="00DC3740" w:rsidRPr="000176E3" w:rsidRDefault="00DC3740" w:rsidP="00E37798">
            <w:pPr>
              <w:spacing w:after="0" w:line="240" w:lineRule="auto"/>
              <w:rPr>
                <w:rFonts w:ascii="Calibri" w:eastAsia="Times New Roman" w:hAnsi="Calibri" w:cs="Times New Roman"/>
                <w:color w:val="000000"/>
                <w:highlight w:val="yellow"/>
                <w:lang w:eastAsia="ru-RU"/>
              </w:rPr>
            </w:pPr>
          </w:p>
        </w:tc>
        <w:tc>
          <w:tcPr>
            <w:tcW w:w="192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Контроль загазованности в операторной (QIT-1.2)</w:t>
            </w:r>
          </w:p>
        </w:tc>
        <w:tc>
          <w:tcPr>
            <w:tcW w:w="153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hideMark/>
          </w:tcPr>
          <w:p w:rsidR="00DC3740" w:rsidRPr="00275567" w:rsidRDefault="00DC3740" w:rsidP="00E37798">
            <w:pPr>
              <w:spacing w:after="0" w:line="240" w:lineRule="auto"/>
              <w:jc w:val="center"/>
              <w:rPr>
                <w:rFonts w:ascii="Calibri" w:eastAsia="Times New Roman" w:hAnsi="Calibri" w:cs="Times New Roman"/>
                <w:color w:val="000000"/>
                <w:lang w:eastAsia="ru-RU"/>
              </w:rPr>
            </w:pPr>
            <w:r w:rsidRPr="00275567">
              <w:rPr>
                <w:rFonts w:ascii="Calibri" w:eastAsia="Times New Roman" w:hAnsi="Calibri" w:cs="Times New Roman"/>
                <w:color w:val="000000"/>
                <w:lang w:eastAsia="ru-RU"/>
              </w:rPr>
              <w:t>+</w:t>
            </w:r>
          </w:p>
        </w:tc>
      </w:tr>
      <w:tr w:rsidR="00DC3740" w:rsidRPr="00797E67" w:rsidTr="00E37798">
        <w:trPr>
          <w:trHeight w:val="775"/>
        </w:trPr>
        <w:tc>
          <w:tcPr>
            <w:tcW w:w="910" w:type="dxa"/>
            <w:vMerge/>
            <w:tcBorders>
              <w:left w:val="single" w:sz="4" w:space="0" w:color="auto"/>
              <w:right w:val="single" w:sz="4" w:space="0" w:color="auto"/>
            </w:tcBorders>
            <w:vAlign w:val="center"/>
            <w:hideMark/>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val="restart"/>
            <w:tcBorders>
              <w:top w:val="nil"/>
              <w:left w:val="single" w:sz="4" w:space="0" w:color="auto"/>
              <w:right w:val="single" w:sz="4" w:space="0" w:color="auto"/>
            </w:tcBorders>
            <w:shd w:val="clear" w:color="auto" w:fill="auto"/>
            <w:vAlign w:val="center"/>
          </w:tcPr>
          <w:p w:rsidR="00DC3740" w:rsidRPr="00797E67" w:rsidRDefault="00161E76"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Печь подогрева нефти               </w:t>
            </w:r>
            <w:r w:rsidRPr="00161E76">
              <w:rPr>
                <w:rFonts w:ascii="Calibri" w:eastAsia="Times New Roman" w:hAnsi="Calibri" w:cs="Times New Roman"/>
                <w:color w:val="000000"/>
                <w:lang w:eastAsia="ru-RU"/>
              </w:rPr>
              <w:t>П-1/1;1/2)</w:t>
            </w:r>
            <w:r w:rsidR="00847758">
              <w:rPr>
                <w:rFonts w:ascii="Calibri" w:eastAsia="Times New Roman" w:hAnsi="Calibri" w:cs="Times New Roman"/>
                <w:color w:val="000000"/>
                <w:lang w:eastAsia="ru-RU"/>
              </w:rPr>
              <w:t xml:space="preserve"> </w:t>
            </w:r>
          </w:p>
        </w:tc>
        <w:tc>
          <w:tcPr>
            <w:tcW w:w="1524" w:type="dxa"/>
            <w:vMerge w:val="restart"/>
            <w:tcBorders>
              <w:top w:val="nil"/>
              <w:left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Состояние и сигналы</w:t>
            </w: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Печь в работе</w:t>
            </w:r>
            <w:r>
              <w:t xml:space="preserve"> (</w:t>
            </w:r>
            <w:r w:rsidRPr="00847758">
              <w:rPr>
                <w:rFonts w:ascii="Calibri" w:eastAsia="Times New Roman" w:hAnsi="Calibri" w:cs="Times New Roman"/>
                <w:color w:val="000000"/>
                <w:lang w:eastAsia="ru-RU"/>
              </w:rPr>
              <w:t>П-1/1;1/2</w:t>
            </w:r>
            <w:r>
              <w:rPr>
                <w:rFonts w:ascii="Calibri" w:eastAsia="Times New Roman" w:hAnsi="Calibri" w:cs="Times New Roman"/>
                <w:color w:val="000000"/>
                <w:lang w:eastAsia="ru-RU"/>
              </w:rPr>
              <w:t>)</w:t>
            </w: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r w:rsidRPr="00DC3740">
              <w:rPr>
                <w:rFonts w:ascii="Calibri" w:eastAsia="Times New Roman" w:hAnsi="Calibri" w:cs="Times New Roman"/>
                <w:color w:val="000000"/>
                <w:lang w:eastAsia="ru-RU"/>
              </w:rPr>
              <w:t xml:space="preserve"> </w:t>
            </w:r>
          </w:p>
        </w:tc>
        <w:tc>
          <w:tcPr>
            <w:tcW w:w="1539" w:type="dxa"/>
            <w:tcBorders>
              <w:top w:val="nil"/>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nil"/>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626"/>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Печь остановлена          </w:t>
            </w:r>
            <w:r w:rsidRPr="00847758">
              <w:rPr>
                <w:rFonts w:ascii="Calibri" w:eastAsia="Times New Roman" w:hAnsi="Calibri" w:cs="Times New Roman"/>
                <w:color w:val="000000"/>
                <w:lang w:eastAsia="ru-RU"/>
              </w:rPr>
              <w:t>(П-1/1;1/2)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626"/>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Авария отрыв пламени            </w:t>
            </w:r>
            <w:r w:rsidRPr="00847758">
              <w:rPr>
                <w:rFonts w:ascii="Calibri" w:eastAsia="Times New Roman" w:hAnsi="Calibri" w:cs="Times New Roman"/>
                <w:color w:val="000000"/>
                <w:lang w:eastAsia="ru-RU"/>
              </w:rPr>
              <w:t>(П-1/1;1/2)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563"/>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847758" w:rsidP="00E37798">
            <w:pPr>
              <w:spacing w:after="0" w:line="240" w:lineRule="auto"/>
              <w:jc w:val="center"/>
              <w:rPr>
                <w:rFonts w:ascii="Calibri" w:eastAsia="Times New Roman" w:hAnsi="Calibri" w:cs="Times New Roman"/>
                <w:color w:val="000000"/>
                <w:lang w:eastAsia="ru-RU"/>
              </w:rPr>
            </w:pPr>
            <w:r w:rsidRPr="00847758">
              <w:rPr>
                <w:rFonts w:ascii="Calibri" w:eastAsia="Times New Roman" w:hAnsi="Calibri" w:cs="Times New Roman"/>
                <w:color w:val="000000"/>
                <w:lang w:eastAsia="ru-RU"/>
              </w:rPr>
              <w:t xml:space="preserve">Авария </w:t>
            </w:r>
            <w:r>
              <w:rPr>
                <w:rFonts w:ascii="Calibri" w:eastAsia="Times New Roman" w:hAnsi="Calibri" w:cs="Times New Roman"/>
                <w:color w:val="000000"/>
                <w:lang w:eastAsia="ru-RU"/>
              </w:rPr>
              <w:t>высокая температура теплоносителя</w:t>
            </w:r>
            <w:r w:rsidRPr="00847758">
              <w:rPr>
                <w:rFonts w:ascii="Calibri" w:eastAsia="Times New Roman" w:hAnsi="Calibri" w:cs="Times New Roman"/>
                <w:color w:val="000000"/>
                <w:lang w:eastAsia="ru-RU"/>
              </w:rPr>
              <w:t xml:space="preserve">            </w:t>
            </w:r>
            <w:r w:rsidRPr="00847758">
              <w:rPr>
                <w:rFonts w:ascii="Calibri" w:eastAsia="Times New Roman" w:hAnsi="Calibri" w:cs="Times New Roman"/>
                <w:color w:val="000000"/>
                <w:lang w:eastAsia="ru-RU"/>
              </w:rPr>
              <w:lastRenderedPageBreak/>
              <w:t>(П-1/1;1/2)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847758" w:rsidRPr="00797E67" w:rsidTr="00E37798">
        <w:trPr>
          <w:trHeight w:val="400"/>
        </w:trPr>
        <w:tc>
          <w:tcPr>
            <w:tcW w:w="910" w:type="dxa"/>
            <w:vMerge/>
            <w:tcBorders>
              <w:left w:val="single" w:sz="4" w:space="0" w:color="auto"/>
              <w:right w:val="single" w:sz="4" w:space="0" w:color="auto"/>
            </w:tcBorders>
            <w:vAlign w:val="center"/>
          </w:tcPr>
          <w:p w:rsidR="00847758" w:rsidRPr="00797E67" w:rsidRDefault="00847758"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847758" w:rsidRPr="000176E3" w:rsidRDefault="00847758"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847758" w:rsidRDefault="00847758"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847758"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Аварийный верхний и нижний уровень</w:t>
            </w:r>
            <w:r w:rsidRPr="00847758">
              <w:rPr>
                <w:rFonts w:ascii="Calibri" w:eastAsia="Times New Roman" w:hAnsi="Calibri" w:cs="Times New Roman"/>
                <w:color w:val="000000"/>
                <w:lang w:eastAsia="ru-RU"/>
              </w:rPr>
              <w:t xml:space="preserve"> теплоносителя            (П-1/1;1/2)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847758" w:rsidRPr="00DC3740" w:rsidRDefault="00847758"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847758"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847758"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400"/>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Давление на входе</w:t>
            </w:r>
            <w:r w:rsidRPr="00847758">
              <w:rPr>
                <w:rFonts w:ascii="Calibri" w:eastAsia="Times New Roman" w:hAnsi="Calibri" w:cs="Times New Roman"/>
                <w:color w:val="000000"/>
                <w:lang w:eastAsia="ru-RU"/>
              </w:rPr>
              <w:t>(П-1/1;1/2)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551"/>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84775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Давление на выходе</w:t>
            </w:r>
            <w:r w:rsidR="00E37798">
              <w:t xml:space="preserve"> </w:t>
            </w:r>
            <w:r w:rsidR="00E37798" w:rsidRPr="00E37798">
              <w:rPr>
                <w:rFonts w:ascii="Calibri" w:eastAsia="Times New Roman" w:hAnsi="Calibri" w:cs="Times New Roman"/>
                <w:color w:val="000000"/>
                <w:lang w:eastAsia="ru-RU"/>
              </w:rPr>
              <w:t>П-1/1;1/2)</w:t>
            </w: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E3779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E37798" w:rsidP="00E37798">
            <w:pPr>
              <w:spacing w:after="0" w:line="240" w:lineRule="auto"/>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w:t>
            </w:r>
          </w:p>
        </w:tc>
      </w:tr>
      <w:tr w:rsidR="00DC3740" w:rsidRPr="00797E67" w:rsidTr="00E37798">
        <w:trPr>
          <w:trHeight w:val="525"/>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500"/>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bottom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single" w:sz="4" w:space="0" w:color="auto"/>
              <w:left w:val="nil"/>
              <w:bottom w:val="single" w:sz="4" w:space="0" w:color="auto"/>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DC3740" w:rsidRPr="00797E67" w:rsidTr="00E37798">
        <w:trPr>
          <w:trHeight w:val="902"/>
        </w:trPr>
        <w:tc>
          <w:tcPr>
            <w:tcW w:w="910" w:type="dxa"/>
            <w:vMerge/>
            <w:tcBorders>
              <w:left w:val="single" w:sz="4" w:space="0" w:color="auto"/>
              <w:right w:val="single" w:sz="4" w:space="0" w:color="auto"/>
            </w:tcBorders>
            <w:vAlign w:val="center"/>
          </w:tcPr>
          <w:p w:rsidR="00DC3740" w:rsidRPr="00797E67" w:rsidRDefault="00DC3740" w:rsidP="00E37798">
            <w:pPr>
              <w:spacing w:after="0" w:line="240" w:lineRule="auto"/>
              <w:rPr>
                <w:rFonts w:ascii="Calibri" w:eastAsia="Times New Roman" w:hAnsi="Calibri" w:cs="Times New Roman"/>
                <w:color w:val="000000"/>
                <w:lang w:eastAsia="ru-RU"/>
              </w:rPr>
            </w:pPr>
          </w:p>
        </w:tc>
        <w:tc>
          <w:tcPr>
            <w:tcW w:w="1807" w:type="dxa"/>
            <w:vMerge/>
            <w:tcBorders>
              <w:left w:val="single" w:sz="4" w:space="0" w:color="auto"/>
              <w:right w:val="single" w:sz="4" w:space="0" w:color="auto"/>
            </w:tcBorders>
            <w:shd w:val="clear" w:color="auto" w:fill="auto"/>
            <w:vAlign w:val="center"/>
          </w:tcPr>
          <w:p w:rsidR="00DC3740" w:rsidRPr="000176E3" w:rsidRDefault="00DC3740" w:rsidP="00E37798">
            <w:pPr>
              <w:spacing w:after="0" w:line="240" w:lineRule="auto"/>
              <w:jc w:val="center"/>
              <w:rPr>
                <w:rFonts w:ascii="Calibri" w:eastAsia="Times New Roman" w:hAnsi="Calibri" w:cs="Times New Roman"/>
                <w:color w:val="000000"/>
                <w:lang w:eastAsia="ru-RU"/>
              </w:rPr>
            </w:pPr>
          </w:p>
        </w:tc>
        <w:tc>
          <w:tcPr>
            <w:tcW w:w="1524" w:type="dxa"/>
            <w:vMerge/>
            <w:tcBorders>
              <w:left w:val="single" w:sz="4" w:space="0" w:color="auto"/>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929" w:type="dxa"/>
            <w:tcBorders>
              <w:top w:val="single" w:sz="4" w:space="0" w:color="auto"/>
              <w:left w:val="nil"/>
              <w:right w:val="single" w:sz="4" w:space="0" w:color="auto"/>
            </w:tcBorders>
            <w:shd w:val="clear" w:color="auto" w:fill="auto"/>
            <w:vAlign w:val="center"/>
          </w:tcPr>
          <w:p w:rsid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right w:val="single" w:sz="4" w:space="0" w:color="auto"/>
            </w:tcBorders>
            <w:shd w:val="clear" w:color="auto" w:fill="auto"/>
            <w:vAlign w:val="center"/>
          </w:tcPr>
          <w:p w:rsidR="00DC3740" w:rsidRPr="00DC3740" w:rsidRDefault="00DC3740" w:rsidP="00E37798">
            <w:pPr>
              <w:spacing w:after="0" w:line="240" w:lineRule="auto"/>
              <w:jc w:val="center"/>
              <w:rPr>
                <w:rFonts w:ascii="Calibri" w:eastAsia="Times New Roman" w:hAnsi="Calibri" w:cs="Times New Roman"/>
                <w:color w:val="000000"/>
                <w:lang w:eastAsia="ru-RU"/>
              </w:rPr>
            </w:pPr>
          </w:p>
        </w:tc>
        <w:tc>
          <w:tcPr>
            <w:tcW w:w="1539" w:type="dxa"/>
            <w:tcBorders>
              <w:top w:val="single" w:sz="4" w:space="0" w:color="auto"/>
              <w:left w:val="nil"/>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c>
          <w:tcPr>
            <w:tcW w:w="1544" w:type="dxa"/>
            <w:tcBorders>
              <w:top w:val="single" w:sz="4" w:space="0" w:color="auto"/>
              <w:left w:val="nil"/>
              <w:right w:val="single" w:sz="4" w:space="0" w:color="auto"/>
            </w:tcBorders>
            <w:shd w:val="clear" w:color="auto" w:fill="auto"/>
            <w:vAlign w:val="center"/>
          </w:tcPr>
          <w:p w:rsidR="00DC3740" w:rsidRPr="00797E67" w:rsidRDefault="00DC3740" w:rsidP="00E37798">
            <w:pPr>
              <w:spacing w:after="0" w:line="240" w:lineRule="auto"/>
              <w:jc w:val="center"/>
              <w:rPr>
                <w:rFonts w:ascii="Calibri" w:eastAsia="Times New Roman" w:hAnsi="Calibri" w:cs="Times New Roman"/>
                <w:color w:val="000000"/>
                <w:lang w:eastAsia="ru-RU"/>
              </w:rPr>
            </w:pPr>
          </w:p>
        </w:tc>
      </w:tr>
      <w:tr w:rsidR="00E37798" w:rsidTr="00E37798">
        <w:tblPrEx>
          <w:tblBorders>
            <w:top w:val="single" w:sz="4" w:space="0" w:color="auto"/>
          </w:tblBorders>
          <w:tblLook w:val="0000" w:firstRow="0" w:lastRow="0" w:firstColumn="0" w:lastColumn="0" w:noHBand="0" w:noVBand="0"/>
        </w:tblPrEx>
        <w:trPr>
          <w:trHeight w:val="100"/>
        </w:trPr>
        <w:tc>
          <w:tcPr>
            <w:tcW w:w="10792" w:type="dxa"/>
            <w:gridSpan w:val="7"/>
            <w:tcBorders>
              <w:top w:val="single" w:sz="4" w:space="0" w:color="auto"/>
            </w:tcBorders>
          </w:tcPr>
          <w:p w:rsidR="00E37798" w:rsidRDefault="00E37798" w:rsidP="00E37798"/>
        </w:tc>
      </w:tr>
    </w:tbl>
    <w:p w:rsidR="004B077B" w:rsidRPr="00526BA3" w:rsidRDefault="004B077B" w:rsidP="00526BA3">
      <w:pPr>
        <w:sectPr w:rsidR="004B077B" w:rsidRPr="00526BA3" w:rsidSect="00A16C1D">
          <w:pgSz w:w="11906" w:h="16838"/>
          <w:pgMar w:top="1134" w:right="850" w:bottom="1843" w:left="1701" w:header="708" w:footer="708" w:gutter="0"/>
          <w:cols w:space="708"/>
          <w:docGrid w:linePitch="360"/>
        </w:sectPr>
      </w:pPr>
    </w:p>
    <w:p w:rsidR="00BA6369" w:rsidRDefault="00BA6369" w:rsidP="00BA6369">
      <w:pPr>
        <w:pStyle w:val="10"/>
        <w:numPr>
          <w:ilvl w:val="0"/>
          <w:numId w:val="0"/>
        </w:numPr>
        <w:ind w:left="426"/>
        <w:jc w:val="center"/>
      </w:pPr>
      <w:bookmarkStart w:id="106" w:name="_Toc45797077"/>
      <w:r>
        <w:lastRenderedPageBreak/>
        <w:t>ПРИЛОЖЕНИЕ 4</w:t>
      </w:r>
      <w:bookmarkEnd w:id="106"/>
    </w:p>
    <w:p w:rsidR="005E7933" w:rsidRPr="00016194" w:rsidRDefault="00BA6369" w:rsidP="002B1510">
      <w:r w:rsidRPr="00BA6369">
        <w:rPr>
          <w:noProof/>
          <w:lang w:eastAsia="ru-RU"/>
        </w:rPr>
        <w:drawing>
          <wp:inline distT="0" distB="0" distL="0" distR="0" wp14:anchorId="012F48EF" wp14:editId="0E0D9706">
            <wp:extent cx="14699411" cy="7245420"/>
            <wp:effectExtent l="0" t="0" r="7620" b="0"/>
            <wp:docPr id="46" name="Рисунок 46" descr="C:\Users\Admin2\Desktop\Казпетрол\Схема передачи данны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2\Desktop\Казпетрол\Схема передачи данных.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6813" cy="7253997"/>
                    </a:xfrm>
                    <a:prstGeom prst="rect">
                      <a:avLst/>
                    </a:prstGeom>
                    <a:noFill/>
                    <a:ln>
                      <a:noFill/>
                    </a:ln>
                  </pic:spPr>
                </pic:pic>
              </a:graphicData>
            </a:graphic>
          </wp:inline>
        </w:drawing>
      </w:r>
    </w:p>
    <w:sectPr w:rsidR="005E7933" w:rsidRPr="00016194" w:rsidSect="00BA6369">
      <w:pgSz w:w="23814" w:h="16839" w:orient="landscape" w:code="8"/>
      <w:pgMar w:top="1701" w:right="1134" w:bottom="850"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1B3" w:rsidRDefault="006221B3" w:rsidP="005E1AD1">
      <w:pPr>
        <w:spacing w:after="0" w:line="240" w:lineRule="auto"/>
      </w:pPr>
      <w:r>
        <w:separator/>
      </w:r>
    </w:p>
  </w:endnote>
  <w:endnote w:type="continuationSeparator" w:id="0">
    <w:p w:rsidR="006221B3" w:rsidRDefault="006221B3" w:rsidP="005E1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459262"/>
      <w:docPartObj>
        <w:docPartGallery w:val="Page Numbers (Bottom of Page)"/>
        <w:docPartUnique/>
      </w:docPartObj>
    </w:sdtPr>
    <w:sdtEndPr/>
    <w:sdtContent>
      <w:sdt>
        <w:sdtPr>
          <w:id w:val="-1769616900"/>
          <w:docPartObj>
            <w:docPartGallery w:val="Page Numbers (Top of Page)"/>
            <w:docPartUnique/>
          </w:docPartObj>
        </w:sdtPr>
        <w:sdtEndPr/>
        <w:sdtContent>
          <w:p w:rsidR="00A96D91" w:rsidRDefault="00A96D91">
            <w:pPr>
              <w:pStyle w:val="af7"/>
              <w:jc w:val="right"/>
            </w:pPr>
            <w:r>
              <w:t xml:space="preserve">Страница </w:t>
            </w:r>
            <w:r>
              <w:rPr>
                <w:b/>
                <w:bCs/>
              </w:rPr>
              <w:fldChar w:fldCharType="begin"/>
            </w:r>
            <w:r>
              <w:rPr>
                <w:b/>
                <w:bCs/>
              </w:rPr>
              <w:instrText>PAGE</w:instrText>
            </w:r>
            <w:r>
              <w:rPr>
                <w:b/>
                <w:bCs/>
              </w:rPr>
              <w:fldChar w:fldCharType="separate"/>
            </w:r>
            <w:r w:rsidR="00121334">
              <w:rPr>
                <w:b/>
                <w:bCs/>
                <w:noProof/>
              </w:rPr>
              <w:t>1</w:t>
            </w:r>
            <w:r>
              <w:rPr>
                <w:b/>
                <w:bCs/>
              </w:rPr>
              <w:fldChar w:fldCharType="end"/>
            </w:r>
            <w:r>
              <w:t xml:space="preserve"> из </w:t>
            </w:r>
            <w:r>
              <w:rPr>
                <w:b/>
                <w:bCs/>
              </w:rPr>
              <w:fldChar w:fldCharType="begin"/>
            </w:r>
            <w:r>
              <w:rPr>
                <w:b/>
                <w:bCs/>
              </w:rPr>
              <w:instrText>NUMPAGES</w:instrText>
            </w:r>
            <w:r>
              <w:rPr>
                <w:b/>
                <w:bCs/>
              </w:rPr>
              <w:fldChar w:fldCharType="separate"/>
            </w:r>
            <w:r w:rsidR="00121334">
              <w:rPr>
                <w:b/>
                <w:bCs/>
                <w:noProof/>
              </w:rPr>
              <w:t>136</w:t>
            </w:r>
            <w:r>
              <w:rPr>
                <w:b/>
                <w:bCs/>
              </w:rPr>
              <w:fldChar w:fldCharType="end"/>
            </w:r>
          </w:p>
        </w:sdtContent>
      </w:sdt>
    </w:sdtContent>
  </w:sdt>
  <w:p w:rsidR="00A96D91" w:rsidRDefault="00A96D91">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554689"/>
      <w:docPartObj>
        <w:docPartGallery w:val="Page Numbers (Bottom of Page)"/>
        <w:docPartUnique/>
      </w:docPartObj>
    </w:sdtPr>
    <w:sdtEndPr/>
    <w:sdtContent>
      <w:sdt>
        <w:sdtPr>
          <w:id w:val="-367147273"/>
          <w:docPartObj>
            <w:docPartGallery w:val="Page Numbers (Top of Page)"/>
            <w:docPartUnique/>
          </w:docPartObj>
        </w:sdtPr>
        <w:sdtEndPr/>
        <w:sdtContent>
          <w:p w:rsidR="00A96D91" w:rsidRDefault="00A96D91">
            <w:pPr>
              <w:pStyle w:val="af7"/>
              <w:jc w:val="right"/>
            </w:pPr>
            <w:r>
              <w:t xml:space="preserve">Страница </w:t>
            </w:r>
            <w:r>
              <w:rPr>
                <w:b/>
                <w:bCs/>
              </w:rPr>
              <w:fldChar w:fldCharType="begin"/>
            </w:r>
            <w:r>
              <w:rPr>
                <w:b/>
                <w:bCs/>
              </w:rPr>
              <w:instrText>PAGE</w:instrText>
            </w:r>
            <w:r>
              <w:rPr>
                <w:b/>
                <w:bCs/>
              </w:rPr>
              <w:fldChar w:fldCharType="separate"/>
            </w:r>
            <w:r w:rsidR="00121334">
              <w:rPr>
                <w:b/>
                <w:bCs/>
                <w:noProof/>
              </w:rPr>
              <w:t>136</w:t>
            </w:r>
            <w:r>
              <w:rPr>
                <w:b/>
                <w:bCs/>
              </w:rPr>
              <w:fldChar w:fldCharType="end"/>
            </w:r>
            <w:r>
              <w:t xml:space="preserve"> из </w:t>
            </w:r>
            <w:r>
              <w:rPr>
                <w:b/>
                <w:bCs/>
              </w:rPr>
              <w:fldChar w:fldCharType="begin"/>
            </w:r>
            <w:r>
              <w:rPr>
                <w:b/>
                <w:bCs/>
              </w:rPr>
              <w:instrText>NUMPAGES</w:instrText>
            </w:r>
            <w:r>
              <w:rPr>
                <w:b/>
                <w:bCs/>
              </w:rPr>
              <w:fldChar w:fldCharType="separate"/>
            </w:r>
            <w:r w:rsidR="00121334">
              <w:rPr>
                <w:b/>
                <w:bCs/>
                <w:noProof/>
              </w:rPr>
              <w:t>136</w:t>
            </w:r>
            <w:r>
              <w:rPr>
                <w:b/>
                <w:bCs/>
              </w:rPr>
              <w:fldChar w:fldCharType="end"/>
            </w:r>
          </w:p>
        </w:sdtContent>
      </w:sdt>
    </w:sdtContent>
  </w:sdt>
  <w:p w:rsidR="00A96D91" w:rsidRDefault="00A96D91">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27794"/>
      <w:docPartObj>
        <w:docPartGallery w:val="Page Numbers (Bottom of Page)"/>
        <w:docPartUnique/>
      </w:docPartObj>
    </w:sdtPr>
    <w:sdtEndPr/>
    <w:sdtContent>
      <w:sdt>
        <w:sdtPr>
          <w:id w:val="-1285729658"/>
          <w:docPartObj>
            <w:docPartGallery w:val="Page Numbers (Top of Page)"/>
            <w:docPartUnique/>
          </w:docPartObj>
        </w:sdtPr>
        <w:sdtEndPr/>
        <w:sdtContent>
          <w:p w:rsidR="00A96D91" w:rsidRDefault="00A96D91">
            <w:pPr>
              <w:pStyle w:val="af7"/>
              <w:jc w:val="right"/>
            </w:pPr>
            <w:r>
              <w:t xml:space="preserve">Страница </w:t>
            </w:r>
            <w:r>
              <w:rPr>
                <w:b/>
                <w:bCs/>
              </w:rPr>
              <w:fldChar w:fldCharType="begin"/>
            </w:r>
            <w:r>
              <w:rPr>
                <w:b/>
                <w:bCs/>
              </w:rPr>
              <w:instrText>PAGE</w:instrText>
            </w:r>
            <w:r>
              <w:rPr>
                <w:b/>
                <w:bCs/>
              </w:rPr>
              <w:fldChar w:fldCharType="separate"/>
            </w:r>
            <w:r w:rsidR="00121334">
              <w:rPr>
                <w:b/>
                <w:bCs/>
                <w:noProof/>
              </w:rPr>
              <w:t>61</w:t>
            </w:r>
            <w:r>
              <w:rPr>
                <w:b/>
                <w:bCs/>
              </w:rPr>
              <w:fldChar w:fldCharType="end"/>
            </w:r>
            <w:r>
              <w:t xml:space="preserve"> из </w:t>
            </w:r>
            <w:r>
              <w:rPr>
                <w:b/>
                <w:bCs/>
              </w:rPr>
              <w:fldChar w:fldCharType="begin"/>
            </w:r>
            <w:r>
              <w:rPr>
                <w:b/>
                <w:bCs/>
              </w:rPr>
              <w:instrText>NUMPAGES</w:instrText>
            </w:r>
            <w:r>
              <w:rPr>
                <w:b/>
                <w:bCs/>
              </w:rPr>
              <w:fldChar w:fldCharType="separate"/>
            </w:r>
            <w:r w:rsidR="00121334">
              <w:rPr>
                <w:b/>
                <w:bCs/>
                <w:noProof/>
              </w:rPr>
              <w:t>135</w:t>
            </w:r>
            <w:r>
              <w:rPr>
                <w:b/>
                <w:bCs/>
              </w:rPr>
              <w:fldChar w:fldCharType="end"/>
            </w:r>
          </w:p>
        </w:sdtContent>
      </w:sdt>
    </w:sdtContent>
  </w:sdt>
  <w:p w:rsidR="00A96D91" w:rsidRDefault="00A96D91">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1B3" w:rsidRDefault="006221B3" w:rsidP="005E1AD1">
      <w:pPr>
        <w:spacing w:after="0" w:line="240" w:lineRule="auto"/>
      </w:pPr>
      <w:r>
        <w:separator/>
      </w:r>
    </w:p>
  </w:footnote>
  <w:footnote w:type="continuationSeparator" w:id="0">
    <w:p w:rsidR="006221B3" w:rsidRDefault="006221B3" w:rsidP="005E1A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51"/>
    </w:tblGrid>
    <w:tr w:rsidR="00A96D91" w:rsidTr="00983F2C">
      <w:trPr>
        <w:jc w:val="center"/>
      </w:trPr>
      <w:tc>
        <w:tcPr>
          <w:tcW w:w="2694" w:type="dxa"/>
        </w:tcPr>
        <w:p w:rsidR="00A96D91" w:rsidRPr="005D6F8F" w:rsidRDefault="00A96D91" w:rsidP="005D6F8F">
          <w:pPr>
            <w:pStyle w:val="af5"/>
            <w:jc w:val="left"/>
            <w:rPr>
              <w:sz w:val="20"/>
              <w:szCs w:val="20"/>
            </w:rPr>
          </w:pPr>
          <w:r w:rsidRPr="00686A98">
            <w:rPr>
              <w:sz w:val="20"/>
              <w:szCs w:val="20"/>
            </w:rPr>
            <w:t>ТОО «</w:t>
          </w:r>
          <w:r>
            <w:rPr>
              <w:sz w:val="20"/>
              <w:szCs w:val="20"/>
              <w:lang w:val="en-US"/>
            </w:rPr>
            <w:t>KAZPETROL GROUP</w:t>
          </w:r>
          <w:r>
            <w:rPr>
              <w:sz w:val="20"/>
              <w:szCs w:val="20"/>
            </w:rPr>
            <w:t>»</w:t>
          </w:r>
        </w:p>
      </w:tc>
      <w:tc>
        <w:tcPr>
          <w:tcW w:w="6651" w:type="dxa"/>
        </w:tcPr>
        <w:p w:rsidR="00A96D91" w:rsidRPr="00686A98" w:rsidRDefault="00A96D91" w:rsidP="00121334">
          <w:pPr>
            <w:pStyle w:val="af5"/>
            <w:jc w:val="right"/>
            <w:rPr>
              <w:sz w:val="20"/>
              <w:szCs w:val="20"/>
            </w:rPr>
          </w:pPr>
          <w:r>
            <w:rPr>
              <w:sz w:val="20"/>
              <w:szCs w:val="20"/>
            </w:rPr>
            <w:t>ТС</w:t>
          </w:r>
          <w:r w:rsidRPr="00686A98">
            <w:rPr>
              <w:sz w:val="20"/>
              <w:szCs w:val="20"/>
            </w:rPr>
            <w:t xml:space="preserve"> на разработку </w:t>
          </w:r>
          <w:r w:rsidR="00121334">
            <w:rPr>
              <w:sz w:val="20"/>
              <w:szCs w:val="20"/>
            </w:rPr>
            <w:t>рекомендации к стратегии цифровизации групп месторождении ТОО КАЗПЕТРОЛ ГРУП</w:t>
          </w:r>
        </w:p>
      </w:tc>
    </w:tr>
  </w:tbl>
  <w:p w:rsidR="00A96D91" w:rsidRDefault="00A96D91">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51"/>
    </w:tblGrid>
    <w:tr w:rsidR="00A96D91" w:rsidTr="00983F2C">
      <w:trPr>
        <w:jc w:val="center"/>
      </w:trPr>
      <w:tc>
        <w:tcPr>
          <w:tcW w:w="2694" w:type="dxa"/>
        </w:tcPr>
        <w:p w:rsidR="00A96D91" w:rsidRPr="005D6F8F" w:rsidRDefault="00A96D91" w:rsidP="005D6F8F">
          <w:pPr>
            <w:pStyle w:val="af5"/>
            <w:jc w:val="left"/>
            <w:rPr>
              <w:sz w:val="20"/>
              <w:szCs w:val="20"/>
            </w:rPr>
          </w:pPr>
          <w:r w:rsidRPr="00686A98">
            <w:rPr>
              <w:sz w:val="20"/>
              <w:szCs w:val="20"/>
            </w:rPr>
            <w:t>ТОО «</w:t>
          </w:r>
          <w:r>
            <w:rPr>
              <w:sz w:val="20"/>
              <w:szCs w:val="20"/>
              <w:lang w:val="en-US"/>
            </w:rPr>
            <w:t>KAZPETROL GROUP</w:t>
          </w:r>
          <w:r>
            <w:rPr>
              <w:sz w:val="20"/>
              <w:szCs w:val="20"/>
            </w:rPr>
            <w:t>»</w:t>
          </w:r>
        </w:p>
      </w:tc>
      <w:tc>
        <w:tcPr>
          <w:tcW w:w="6651" w:type="dxa"/>
        </w:tcPr>
        <w:p w:rsidR="00A96D91" w:rsidRPr="00686A98" w:rsidRDefault="00A96D91" w:rsidP="00686A98">
          <w:pPr>
            <w:pStyle w:val="af5"/>
            <w:jc w:val="right"/>
            <w:rPr>
              <w:sz w:val="20"/>
              <w:szCs w:val="20"/>
            </w:rPr>
          </w:pPr>
          <w:r>
            <w:rPr>
              <w:sz w:val="20"/>
              <w:szCs w:val="20"/>
            </w:rPr>
            <w:t>ТЗ</w:t>
          </w:r>
          <w:r w:rsidRPr="00686A98">
            <w:rPr>
              <w:sz w:val="20"/>
              <w:szCs w:val="20"/>
            </w:rPr>
            <w:t xml:space="preserve"> на разработку концептуального проекта АССОИ «</w:t>
          </w:r>
          <w:r w:rsidRPr="00686A98">
            <w:rPr>
              <w:sz w:val="20"/>
              <w:szCs w:val="20"/>
              <w:lang w:val="en-US"/>
            </w:rPr>
            <w:t>DigitalSmartOilfield</w:t>
          </w:r>
          <w:r w:rsidRPr="00686A98">
            <w:rPr>
              <w:sz w:val="20"/>
              <w:szCs w:val="20"/>
            </w:rPr>
            <w:t>»</w:t>
          </w:r>
        </w:p>
      </w:tc>
    </w:tr>
  </w:tbl>
  <w:p w:rsidR="00A96D91" w:rsidRDefault="00A96D91">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51"/>
    </w:tblGrid>
    <w:tr w:rsidR="00A96D91" w:rsidTr="00983F2C">
      <w:trPr>
        <w:jc w:val="center"/>
      </w:trPr>
      <w:tc>
        <w:tcPr>
          <w:tcW w:w="2694" w:type="dxa"/>
        </w:tcPr>
        <w:p w:rsidR="00A96D91" w:rsidRPr="005D6F8F" w:rsidRDefault="00A96D91" w:rsidP="00983F2C">
          <w:pPr>
            <w:pStyle w:val="af5"/>
            <w:jc w:val="left"/>
            <w:rPr>
              <w:sz w:val="20"/>
              <w:szCs w:val="20"/>
            </w:rPr>
          </w:pPr>
          <w:r w:rsidRPr="00686A98">
            <w:rPr>
              <w:sz w:val="20"/>
              <w:szCs w:val="20"/>
            </w:rPr>
            <w:t>ТОО «</w:t>
          </w:r>
          <w:r>
            <w:rPr>
              <w:sz w:val="20"/>
              <w:szCs w:val="20"/>
              <w:lang w:val="en-US"/>
            </w:rPr>
            <w:t>KAZPETROL GROUP</w:t>
          </w:r>
          <w:r>
            <w:rPr>
              <w:sz w:val="20"/>
              <w:szCs w:val="20"/>
            </w:rPr>
            <w:t>»</w:t>
          </w:r>
        </w:p>
      </w:tc>
      <w:tc>
        <w:tcPr>
          <w:tcW w:w="6651" w:type="dxa"/>
        </w:tcPr>
        <w:p w:rsidR="00A96D91" w:rsidRPr="00686A98" w:rsidRDefault="00A96D91" w:rsidP="00983F2C">
          <w:pPr>
            <w:pStyle w:val="af5"/>
            <w:jc w:val="right"/>
            <w:rPr>
              <w:sz w:val="20"/>
              <w:szCs w:val="20"/>
            </w:rPr>
          </w:pPr>
          <w:r>
            <w:rPr>
              <w:sz w:val="20"/>
              <w:szCs w:val="20"/>
            </w:rPr>
            <w:t>ТЗ</w:t>
          </w:r>
          <w:r w:rsidRPr="00686A98">
            <w:rPr>
              <w:sz w:val="20"/>
              <w:szCs w:val="20"/>
            </w:rPr>
            <w:t xml:space="preserve"> на разработку концептуального проекта АССОИ «</w:t>
          </w:r>
          <w:r w:rsidRPr="00686A98">
            <w:rPr>
              <w:sz w:val="20"/>
              <w:szCs w:val="20"/>
              <w:lang w:val="en-US"/>
            </w:rPr>
            <w:t>DigitalSmartOilfield</w:t>
          </w:r>
          <w:r w:rsidRPr="00686A98">
            <w:rPr>
              <w:sz w:val="20"/>
              <w:szCs w:val="20"/>
            </w:rPr>
            <w:t>»</w:t>
          </w:r>
        </w:p>
      </w:tc>
    </w:tr>
  </w:tbl>
  <w:p w:rsidR="00A96D91" w:rsidRDefault="00A96D91" w:rsidP="00983F2C">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5F11"/>
    <w:multiLevelType w:val="hybridMultilevel"/>
    <w:tmpl w:val="C5A4D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6D4F14"/>
    <w:multiLevelType w:val="hybridMultilevel"/>
    <w:tmpl w:val="D0CE22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24C86"/>
    <w:multiLevelType w:val="hybridMultilevel"/>
    <w:tmpl w:val="F9805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E64EAB"/>
    <w:multiLevelType w:val="multilevel"/>
    <w:tmpl w:val="E5DA92B8"/>
    <w:lvl w:ilvl="0">
      <w:start w:val="1"/>
      <w:numFmt w:val="decimal"/>
      <w:lvlText w:val="%1."/>
      <w:lvlJc w:val="left"/>
      <w:pPr>
        <w:tabs>
          <w:tab w:val="num" w:pos="786"/>
        </w:tabs>
        <w:ind w:left="786" w:hanging="360"/>
      </w:pPr>
      <w:rPr>
        <w:rFonts w:ascii="Times New Roman" w:hAnsi="Times New Roman" w:cs="Times New Roman" w:hint="default"/>
        <w:b/>
        <w:i w:val="0"/>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4">
    <w:nsid w:val="070A2963"/>
    <w:multiLevelType w:val="hybridMultilevel"/>
    <w:tmpl w:val="792C3278"/>
    <w:lvl w:ilvl="0" w:tplc="04190001">
      <w:start w:val="1"/>
      <w:numFmt w:val="bullet"/>
      <w:lvlText w:val=""/>
      <w:lvlJc w:val="left"/>
      <w:pPr>
        <w:ind w:left="2490" w:hanging="360"/>
      </w:pPr>
      <w:rPr>
        <w:rFonts w:ascii="Symbol" w:hAnsi="Symbol" w:hint="default"/>
      </w:rPr>
    </w:lvl>
    <w:lvl w:ilvl="1" w:tplc="04190003" w:tentative="1">
      <w:start w:val="1"/>
      <w:numFmt w:val="bullet"/>
      <w:lvlText w:val="o"/>
      <w:lvlJc w:val="left"/>
      <w:pPr>
        <w:ind w:left="3210" w:hanging="360"/>
      </w:pPr>
      <w:rPr>
        <w:rFonts w:ascii="Courier New" w:hAnsi="Courier New" w:cs="Courier New" w:hint="default"/>
      </w:rPr>
    </w:lvl>
    <w:lvl w:ilvl="2" w:tplc="04190005" w:tentative="1">
      <w:start w:val="1"/>
      <w:numFmt w:val="bullet"/>
      <w:lvlText w:val=""/>
      <w:lvlJc w:val="left"/>
      <w:pPr>
        <w:ind w:left="3930" w:hanging="360"/>
      </w:pPr>
      <w:rPr>
        <w:rFonts w:ascii="Wingdings" w:hAnsi="Wingdings" w:hint="default"/>
      </w:rPr>
    </w:lvl>
    <w:lvl w:ilvl="3" w:tplc="04190001" w:tentative="1">
      <w:start w:val="1"/>
      <w:numFmt w:val="bullet"/>
      <w:lvlText w:val=""/>
      <w:lvlJc w:val="left"/>
      <w:pPr>
        <w:ind w:left="4650" w:hanging="360"/>
      </w:pPr>
      <w:rPr>
        <w:rFonts w:ascii="Symbol" w:hAnsi="Symbol" w:hint="default"/>
      </w:rPr>
    </w:lvl>
    <w:lvl w:ilvl="4" w:tplc="04190003" w:tentative="1">
      <w:start w:val="1"/>
      <w:numFmt w:val="bullet"/>
      <w:lvlText w:val="o"/>
      <w:lvlJc w:val="left"/>
      <w:pPr>
        <w:ind w:left="5370" w:hanging="360"/>
      </w:pPr>
      <w:rPr>
        <w:rFonts w:ascii="Courier New" w:hAnsi="Courier New" w:cs="Courier New" w:hint="default"/>
      </w:rPr>
    </w:lvl>
    <w:lvl w:ilvl="5" w:tplc="04190005" w:tentative="1">
      <w:start w:val="1"/>
      <w:numFmt w:val="bullet"/>
      <w:lvlText w:val=""/>
      <w:lvlJc w:val="left"/>
      <w:pPr>
        <w:ind w:left="6090" w:hanging="360"/>
      </w:pPr>
      <w:rPr>
        <w:rFonts w:ascii="Wingdings" w:hAnsi="Wingdings" w:hint="default"/>
      </w:rPr>
    </w:lvl>
    <w:lvl w:ilvl="6" w:tplc="04190001" w:tentative="1">
      <w:start w:val="1"/>
      <w:numFmt w:val="bullet"/>
      <w:lvlText w:val=""/>
      <w:lvlJc w:val="left"/>
      <w:pPr>
        <w:ind w:left="6810" w:hanging="360"/>
      </w:pPr>
      <w:rPr>
        <w:rFonts w:ascii="Symbol" w:hAnsi="Symbol" w:hint="default"/>
      </w:rPr>
    </w:lvl>
    <w:lvl w:ilvl="7" w:tplc="04190003" w:tentative="1">
      <w:start w:val="1"/>
      <w:numFmt w:val="bullet"/>
      <w:lvlText w:val="o"/>
      <w:lvlJc w:val="left"/>
      <w:pPr>
        <w:ind w:left="7530" w:hanging="360"/>
      </w:pPr>
      <w:rPr>
        <w:rFonts w:ascii="Courier New" w:hAnsi="Courier New" w:cs="Courier New" w:hint="default"/>
      </w:rPr>
    </w:lvl>
    <w:lvl w:ilvl="8" w:tplc="04190005" w:tentative="1">
      <w:start w:val="1"/>
      <w:numFmt w:val="bullet"/>
      <w:lvlText w:val=""/>
      <w:lvlJc w:val="left"/>
      <w:pPr>
        <w:ind w:left="8250" w:hanging="360"/>
      </w:pPr>
      <w:rPr>
        <w:rFonts w:ascii="Wingdings" w:hAnsi="Wingdings" w:hint="default"/>
      </w:rPr>
    </w:lvl>
  </w:abstractNum>
  <w:abstractNum w:abstractNumId="5">
    <w:nsid w:val="0B742525"/>
    <w:multiLevelType w:val="hybridMultilevel"/>
    <w:tmpl w:val="7F963A5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6">
    <w:nsid w:val="0CCB0BE5"/>
    <w:multiLevelType w:val="hybridMultilevel"/>
    <w:tmpl w:val="01403A02"/>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435459"/>
    <w:multiLevelType w:val="hybridMultilevel"/>
    <w:tmpl w:val="53EE23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B15018"/>
    <w:multiLevelType w:val="hybridMultilevel"/>
    <w:tmpl w:val="F0FC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B91927"/>
    <w:multiLevelType w:val="hybridMultilevel"/>
    <w:tmpl w:val="43043E78"/>
    <w:lvl w:ilvl="0" w:tplc="041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0E1801"/>
    <w:multiLevelType w:val="hybridMultilevel"/>
    <w:tmpl w:val="1CDC8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89733A"/>
    <w:multiLevelType w:val="hybridMultilevel"/>
    <w:tmpl w:val="8C9CB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9557D1A"/>
    <w:multiLevelType w:val="hybridMultilevel"/>
    <w:tmpl w:val="36E8AB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C36A9F"/>
    <w:multiLevelType w:val="hybridMultilevel"/>
    <w:tmpl w:val="DC100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3C7405"/>
    <w:multiLevelType w:val="hybridMultilevel"/>
    <w:tmpl w:val="775A47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55211C"/>
    <w:multiLevelType w:val="hybridMultilevel"/>
    <w:tmpl w:val="B3E61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527825"/>
    <w:multiLevelType w:val="hybridMultilevel"/>
    <w:tmpl w:val="507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FA487C"/>
    <w:multiLevelType w:val="hybridMultilevel"/>
    <w:tmpl w:val="E5E08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5D0F8D"/>
    <w:multiLevelType w:val="hybridMultilevel"/>
    <w:tmpl w:val="69F698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F94C63"/>
    <w:multiLevelType w:val="hybridMultilevel"/>
    <w:tmpl w:val="05A631A8"/>
    <w:lvl w:ilvl="0" w:tplc="4A16A10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70A5E52"/>
    <w:multiLevelType w:val="hybridMultilevel"/>
    <w:tmpl w:val="8E0CE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6724D4"/>
    <w:multiLevelType w:val="hybridMultilevel"/>
    <w:tmpl w:val="1BB0B170"/>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084D70"/>
    <w:multiLevelType w:val="hybridMultilevel"/>
    <w:tmpl w:val="1BB09322"/>
    <w:lvl w:ilvl="0" w:tplc="041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AAB1BB7"/>
    <w:multiLevelType w:val="hybridMultilevel"/>
    <w:tmpl w:val="7D4E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B22757"/>
    <w:multiLevelType w:val="hybridMultilevel"/>
    <w:tmpl w:val="D9DA1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453" w:hanging="473"/>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575FA8"/>
    <w:multiLevelType w:val="hybridMultilevel"/>
    <w:tmpl w:val="DF24E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5A4C5C"/>
    <w:multiLevelType w:val="hybridMultilevel"/>
    <w:tmpl w:val="71EC0360"/>
    <w:lvl w:ilvl="0" w:tplc="041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88C7F31"/>
    <w:multiLevelType w:val="hybridMultilevel"/>
    <w:tmpl w:val="E612D45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8">
    <w:nsid w:val="39CD2234"/>
    <w:multiLevelType w:val="hybridMultilevel"/>
    <w:tmpl w:val="2E828378"/>
    <w:lvl w:ilvl="0" w:tplc="10F4D19C">
      <w:start w:val="1"/>
      <w:numFmt w:val="bullet"/>
      <w:pStyle w:val="1"/>
      <w:lvlText w:val=""/>
      <w:lvlJc w:val="left"/>
      <w:pPr>
        <w:tabs>
          <w:tab w:val="num" w:pos="567"/>
        </w:tabs>
        <w:ind w:left="927" w:hanging="360"/>
      </w:pPr>
      <w:rPr>
        <w:rFonts w:ascii="Symbol" w:hAnsi="Symbol" w:hint="default"/>
        <w:spacing w:val="60"/>
        <w:position w:val="2"/>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9">
    <w:nsid w:val="3AC54D74"/>
    <w:multiLevelType w:val="hybridMultilevel"/>
    <w:tmpl w:val="2774EF82"/>
    <w:lvl w:ilvl="0" w:tplc="041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EE40452"/>
    <w:multiLevelType w:val="multilevel"/>
    <w:tmpl w:val="67187114"/>
    <w:lvl w:ilvl="0">
      <w:start w:val="1"/>
      <w:numFmt w:val="decimal"/>
      <w:pStyle w:val="10"/>
      <w:lvlText w:val="%1."/>
      <w:lvlJc w:val="left"/>
      <w:pPr>
        <w:ind w:left="720" w:hanging="360"/>
      </w:pPr>
      <w:rPr>
        <w:rFonts w:hint="default"/>
      </w:rPr>
    </w:lvl>
    <w:lvl w:ilvl="1">
      <w:start w:val="1"/>
      <w:numFmt w:val="decimal"/>
      <w:pStyle w:val="2"/>
      <w:isLgl/>
      <w:lvlText w:val="%1.%2."/>
      <w:lvlJc w:val="left"/>
      <w:pPr>
        <w:ind w:left="1004" w:hanging="72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44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isLgl/>
      <w:lvlText w:val="%1.%2.%3.%4.%5."/>
      <w:lvlJc w:val="left"/>
      <w:pPr>
        <w:ind w:left="1800" w:hanging="1440"/>
      </w:pPr>
      <w:rPr>
        <w:rFonts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nsid w:val="45A05E4F"/>
    <w:multiLevelType w:val="hybridMultilevel"/>
    <w:tmpl w:val="8EB4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C81931"/>
    <w:multiLevelType w:val="hybridMultilevel"/>
    <w:tmpl w:val="1F6A9A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FB7FCD"/>
    <w:multiLevelType w:val="hybridMultilevel"/>
    <w:tmpl w:val="F6085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252D0A"/>
    <w:multiLevelType w:val="hybridMultilevel"/>
    <w:tmpl w:val="CE763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331B7E"/>
    <w:multiLevelType w:val="hybridMultilevel"/>
    <w:tmpl w:val="355ED7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3616D5"/>
    <w:multiLevelType w:val="hybridMultilevel"/>
    <w:tmpl w:val="115C4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DFB83602">
      <w:start w:val="1"/>
      <w:numFmt w:val="decimal"/>
      <w:lvlText w:val="%4."/>
      <w:lvlJc w:val="left"/>
      <w:pPr>
        <w:ind w:left="2880" w:hanging="360"/>
      </w:pPr>
    </w:lvl>
    <w:lvl w:ilvl="4" w:tplc="6FEC315C">
      <w:start w:val="1"/>
      <w:numFmt w:val="lowerLetter"/>
      <w:lvlText w:val="%5."/>
      <w:lvlJc w:val="left"/>
      <w:pPr>
        <w:ind w:left="3600" w:hanging="360"/>
      </w:pPr>
    </w:lvl>
    <w:lvl w:ilvl="5" w:tplc="02FA8CC8">
      <w:start w:val="1"/>
      <w:numFmt w:val="lowerRoman"/>
      <w:lvlText w:val="%6."/>
      <w:lvlJc w:val="right"/>
      <w:pPr>
        <w:ind w:left="4320" w:hanging="180"/>
      </w:pPr>
    </w:lvl>
    <w:lvl w:ilvl="6" w:tplc="5D224E08">
      <w:start w:val="1"/>
      <w:numFmt w:val="decimal"/>
      <w:lvlText w:val="%7."/>
      <w:lvlJc w:val="left"/>
      <w:pPr>
        <w:ind w:left="5040" w:hanging="360"/>
      </w:pPr>
    </w:lvl>
    <w:lvl w:ilvl="7" w:tplc="FB3E0C08">
      <w:start w:val="1"/>
      <w:numFmt w:val="lowerLetter"/>
      <w:lvlText w:val="%8."/>
      <w:lvlJc w:val="left"/>
      <w:pPr>
        <w:ind w:left="5760" w:hanging="360"/>
      </w:pPr>
    </w:lvl>
    <w:lvl w:ilvl="8" w:tplc="EA3A457A">
      <w:start w:val="1"/>
      <w:numFmt w:val="lowerRoman"/>
      <w:lvlText w:val="%9."/>
      <w:lvlJc w:val="right"/>
      <w:pPr>
        <w:ind w:left="6480" w:hanging="180"/>
      </w:pPr>
    </w:lvl>
  </w:abstractNum>
  <w:abstractNum w:abstractNumId="37">
    <w:nsid w:val="66286578"/>
    <w:multiLevelType w:val="hybridMultilevel"/>
    <w:tmpl w:val="F90A7A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56234E"/>
    <w:multiLevelType w:val="hybridMultilevel"/>
    <w:tmpl w:val="57781ED6"/>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9">
    <w:nsid w:val="6A07523E"/>
    <w:multiLevelType w:val="hybridMultilevel"/>
    <w:tmpl w:val="CBB4685C"/>
    <w:lvl w:ilvl="0" w:tplc="E77866F8">
      <w:start w:val="1"/>
      <w:numFmt w:val="bullet"/>
      <w:lvlText w:val=""/>
      <w:lvlJc w:val="left"/>
      <w:pPr>
        <w:ind w:left="720" w:hanging="360"/>
      </w:pPr>
      <w:rPr>
        <w:rFonts w:ascii="Symbol" w:hAnsi="Symbol" w:hint="default"/>
      </w:rPr>
    </w:lvl>
    <w:lvl w:ilvl="1" w:tplc="D58A8872">
      <w:start w:val="1"/>
      <w:numFmt w:val="bullet"/>
      <w:lvlText w:val=""/>
      <w:lvlJc w:val="left"/>
      <w:pPr>
        <w:ind w:left="1440" w:hanging="360"/>
      </w:pPr>
      <w:rPr>
        <w:rFonts w:ascii="Symbol" w:hAnsi="Symbol" w:hint="default"/>
      </w:rPr>
    </w:lvl>
    <w:lvl w:ilvl="2" w:tplc="0A94091C">
      <w:start w:val="1"/>
      <w:numFmt w:val="bullet"/>
      <w:lvlText w:val=""/>
      <w:lvlJc w:val="left"/>
      <w:pPr>
        <w:ind w:left="2160" w:hanging="360"/>
      </w:pPr>
      <w:rPr>
        <w:rFonts w:ascii="Wingdings" w:hAnsi="Wingdings" w:hint="default"/>
      </w:rPr>
    </w:lvl>
    <w:lvl w:ilvl="3" w:tplc="B0F645F6">
      <w:start w:val="1"/>
      <w:numFmt w:val="bullet"/>
      <w:lvlText w:val=""/>
      <w:lvlJc w:val="left"/>
      <w:pPr>
        <w:ind w:left="2880" w:hanging="360"/>
      </w:pPr>
      <w:rPr>
        <w:rFonts w:ascii="Symbol" w:hAnsi="Symbol" w:hint="default"/>
      </w:rPr>
    </w:lvl>
    <w:lvl w:ilvl="4" w:tplc="8050FE00">
      <w:start w:val="1"/>
      <w:numFmt w:val="bullet"/>
      <w:lvlText w:val="o"/>
      <w:lvlJc w:val="left"/>
      <w:pPr>
        <w:ind w:left="3600" w:hanging="360"/>
      </w:pPr>
      <w:rPr>
        <w:rFonts w:ascii="Courier New" w:hAnsi="Courier New" w:hint="default"/>
      </w:rPr>
    </w:lvl>
    <w:lvl w:ilvl="5" w:tplc="F904C0BA">
      <w:start w:val="1"/>
      <w:numFmt w:val="bullet"/>
      <w:lvlText w:val=""/>
      <w:lvlJc w:val="left"/>
      <w:pPr>
        <w:ind w:left="4320" w:hanging="360"/>
      </w:pPr>
      <w:rPr>
        <w:rFonts w:ascii="Wingdings" w:hAnsi="Wingdings" w:hint="default"/>
      </w:rPr>
    </w:lvl>
    <w:lvl w:ilvl="6" w:tplc="2C6A368A">
      <w:start w:val="1"/>
      <w:numFmt w:val="bullet"/>
      <w:lvlText w:val=""/>
      <w:lvlJc w:val="left"/>
      <w:pPr>
        <w:ind w:left="5040" w:hanging="360"/>
      </w:pPr>
      <w:rPr>
        <w:rFonts w:ascii="Symbol" w:hAnsi="Symbol" w:hint="default"/>
      </w:rPr>
    </w:lvl>
    <w:lvl w:ilvl="7" w:tplc="9EE407CC">
      <w:start w:val="1"/>
      <w:numFmt w:val="bullet"/>
      <w:lvlText w:val="o"/>
      <w:lvlJc w:val="left"/>
      <w:pPr>
        <w:ind w:left="5760" w:hanging="360"/>
      </w:pPr>
      <w:rPr>
        <w:rFonts w:ascii="Courier New" w:hAnsi="Courier New" w:hint="default"/>
      </w:rPr>
    </w:lvl>
    <w:lvl w:ilvl="8" w:tplc="62C47816">
      <w:start w:val="1"/>
      <w:numFmt w:val="bullet"/>
      <w:lvlText w:val=""/>
      <w:lvlJc w:val="left"/>
      <w:pPr>
        <w:ind w:left="6480" w:hanging="360"/>
      </w:pPr>
      <w:rPr>
        <w:rFonts w:ascii="Wingdings" w:hAnsi="Wingdings" w:hint="default"/>
      </w:rPr>
    </w:lvl>
  </w:abstractNum>
  <w:abstractNum w:abstractNumId="40">
    <w:nsid w:val="72063121"/>
    <w:multiLevelType w:val="hybridMultilevel"/>
    <w:tmpl w:val="ED3839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DF5568"/>
    <w:multiLevelType w:val="hybridMultilevel"/>
    <w:tmpl w:val="74F44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871938"/>
    <w:multiLevelType w:val="hybridMultilevel"/>
    <w:tmpl w:val="5A6AF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F24720"/>
    <w:multiLevelType w:val="hybridMultilevel"/>
    <w:tmpl w:val="BE50BC52"/>
    <w:lvl w:ilvl="0" w:tplc="041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9778DE"/>
    <w:multiLevelType w:val="hybridMultilevel"/>
    <w:tmpl w:val="6E2AC5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7"/>
  </w:num>
  <w:num w:numId="3">
    <w:abstractNumId w:val="30"/>
  </w:num>
  <w:num w:numId="4">
    <w:abstractNumId w:val="13"/>
  </w:num>
  <w:num w:numId="5">
    <w:abstractNumId w:val="10"/>
  </w:num>
  <w:num w:numId="6">
    <w:abstractNumId w:val="21"/>
  </w:num>
  <w:num w:numId="7">
    <w:abstractNumId w:val="42"/>
  </w:num>
  <w:num w:numId="8">
    <w:abstractNumId w:val="1"/>
  </w:num>
  <w:num w:numId="9">
    <w:abstractNumId w:val="18"/>
  </w:num>
  <w:num w:numId="10">
    <w:abstractNumId w:val="7"/>
  </w:num>
  <w:num w:numId="11">
    <w:abstractNumId w:val="2"/>
  </w:num>
  <w:num w:numId="12">
    <w:abstractNumId w:val="32"/>
  </w:num>
  <w:num w:numId="13">
    <w:abstractNumId w:val="40"/>
  </w:num>
  <w:num w:numId="14">
    <w:abstractNumId w:val="37"/>
  </w:num>
  <w:num w:numId="15">
    <w:abstractNumId w:val="11"/>
  </w:num>
  <w:num w:numId="16">
    <w:abstractNumId w:val="6"/>
  </w:num>
  <w:num w:numId="17">
    <w:abstractNumId w:val="22"/>
  </w:num>
  <w:num w:numId="18">
    <w:abstractNumId w:val="28"/>
  </w:num>
  <w:num w:numId="19">
    <w:abstractNumId w:val="29"/>
  </w:num>
  <w:num w:numId="20">
    <w:abstractNumId w:val="9"/>
  </w:num>
  <w:num w:numId="21">
    <w:abstractNumId w:val="26"/>
  </w:num>
  <w:num w:numId="22">
    <w:abstractNumId w:val="43"/>
  </w:num>
  <w:num w:numId="23">
    <w:abstractNumId w:val="35"/>
  </w:num>
  <w:num w:numId="24">
    <w:abstractNumId w:val="14"/>
  </w:num>
  <w:num w:numId="25">
    <w:abstractNumId w:val="25"/>
  </w:num>
  <w:num w:numId="26">
    <w:abstractNumId w:val="34"/>
  </w:num>
  <w:num w:numId="27">
    <w:abstractNumId w:val="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9"/>
  </w:num>
  <w:num w:numId="31">
    <w:abstractNumId w:val="8"/>
  </w:num>
  <w:num w:numId="32">
    <w:abstractNumId w:val="36"/>
  </w:num>
  <w:num w:numId="33">
    <w:abstractNumId w:val="39"/>
  </w:num>
  <w:num w:numId="34">
    <w:abstractNumId w:val="31"/>
  </w:num>
  <w:num w:numId="35">
    <w:abstractNumId w:val="15"/>
  </w:num>
  <w:num w:numId="36">
    <w:abstractNumId w:val="24"/>
  </w:num>
  <w:num w:numId="37">
    <w:abstractNumId w:val="44"/>
  </w:num>
  <w:num w:numId="38">
    <w:abstractNumId w:val="41"/>
  </w:num>
  <w:num w:numId="39">
    <w:abstractNumId w:val="33"/>
  </w:num>
  <w:num w:numId="40">
    <w:abstractNumId w:val="23"/>
  </w:num>
  <w:num w:numId="41">
    <w:abstractNumId w:val="16"/>
  </w:num>
  <w:num w:numId="42">
    <w:abstractNumId w:val="20"/>
  </w:num>
  <w:num w:numId="43">
    <w:abstractNumId w:val="12"/>
  </w:num>
  <w:num w:numId="44">
    <w:abstractNumId w:val="27"/>
  </w:num>
  <w:num w:numId="45">
    <w:abstractNumId w:val="5"/>
  </w:num>
  <w:num w:numId="46">
    <w:abstractNumId w:val="30"/>
  </w:num>
  <w:num w:numId="47">
    <w:abstractNumId w:val="30"/>
  </w:num>
  <w:num w:numId="48">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CC4"/>
    <w:rsid w:val="00006CDB"/>
    <w:rsid w:val="00007E27"/>
    <w:rsid w:val="00011947"/>
    <w:rsid w:val="000119A9"/>
    <w:rsid w:val="00012FAE"/>
    <w:rsid w:val="00016194"/>
    <w:rsid w:val="000176E3"/>
    <w:rsid w:val="00022FA9"/>
    <w:rsid w:val="00026087"/>
    <w:rsid w:val="0002636B"/>
    <w:rsid w:val="00026A91"/>
    <w:rsid w:val="00030D46"/>
    <w:rsid w:val="00035261"/>
    <w:rsid w:val="000408DD"/>
    <w:rsid w:val="00041326"/>
    <w:rsid w:val="00053BA6"/>
    <w:rsid w:val="00056E3D"/>
    <w:rsid w:val="00057CB3"/>
    <w:rsid w:val="00060938"/>
    <w:rsid w:val="00062810"/>
    <w:rsid w:val="00067C3D"/>
    <w:rsid w:val="00070689"/>
    <w:rsid w:val="000723CE"/>
    <w:rsid w:val="0007371C"/>
    <w:rsid w:val="00077713"/>
    <w:rsid w:val="00081576"/>
    <w:rsid w:val="000854EE"/>
    <w:rsid w:val="00091641"/>
    <w:rsid w:val="00094D4D"/>
    <w:rsid w:val="000963DB"/>
    <w:rsid w:val="0009787D"/>
    <w:rsid w:val="000A7AA8"/>
    <w:rsid w:val="000B2DB2"/>
    <w:rsid w:val="000C3D8A"/>
    <w:rsid w:val="000C45C2"/>
    <w:rsid w:val="000C5421"/>
    <w:rsid w:val="000C69A2"/>
    <w:rsid w:val="000D14CC"/>
    <w:rsid w:val="000D54A6"/>
    <w:rsid w:val="000E06DA"/>
    <w:rsid w:val="000E1B3F"/>
    <w:rsid w:val="000E3540"/>
    <w:rsid w:val="000E3DBE"/>
    <w:rsid w:val="000E5871"/>
    <w:rsid w:val="000E77A2"/>
    <w:rsid w:val="000E7BE2"/>
    <w:rsid w:val="000F161F"/>
    <w:rsid w:val="000F5ED7"/>
    <w:rsid w:val="000F61BF"/>
    <w:rsid w:val="00107399"/>
    <w:rsid w:val="00107998"/>
    <w:rsid w:val="0011062F"/>
    <w:rsid w:val="00111C43"/>
    <w:rsid w:val="00112345"/>
    <w:rsid w:val="00115F6E"/>
    <w:rsid w:val="001204A3"/>
    <w:rsid w:val="00121334"/>
    <w:rsid w:val="00121EE9"/>
    <w:rsid w:val="001235D4"/>
    <w:rsid w:val="00127BE4"/>
    <w:rsid w:val="001319D9"/>
    <w:rsid w:val="00132D0D"/>
    <w:rsid w:val="00136BC4"/>
    <w:rsid w:val="0014033D"/>
    <w:rsid w:val="001437DE"/>
    <w:rsid w:val="001461A1"/>
    <w:rsid w:val="0015167F"/>
    <w:rsid w:val="001540D6"/>
    <w:rsid w:val="00154874"/>
    <w:rsid w:val="00160C1A"/>
    <w:rsid w:val="00161E76"/>
    <w:rsid w:val="001642D9"/>
    <w:rsid w:val="00165A20"/>
    <w:rsid w:val="00166292"/>
    <w:rsid w:val="00186667"/>
    <w:rsid w:val="00192339"/>
    <w:rsid w:val="0019301F"/>
    <w:rsid w:val="00194935"/>
    <w:rsid w:val="001A12CC"/>
    <w:rsid w:val="001A2E19"/>
    <w:rsid w:val="001A3327"/>
    <w:rsid w:val="001A5BF2"/>
    <w:rsid w:val="001A615F"/>
    <w:rsid w:val="001A6610"/>
    <w:rsid w:val="001A7264"/>
    <w:rsid w:val="001A7A04"/>
    <w:rsid w:val="001B2012"/>
    <w:rsid w:val="001B246E"/>
    <w:rsid w:val="001B58BF"/>
    <w:rsid w:val="001C763F"/>
    <w:rsid w:val="001C768E"/>
    <w:rsid w:val="001D107A"/>
    <w:rsid w:val="001D1A2F"/>
    <w:rsid w:val="001D2CBE"/>
    <w:rsid w:val="001D392A"/>
    <w:rsid w:val="001D6072"/>
    <w:rsid w:val="001E1E7D"/>
    <w:rsid w:val="001E555B"/>
    <w:rsid w:val="001F0257"/>
    <w:rsid w:val="001F0A68"/>
    <w:rsid w:val="001F10B9"/>
    <w:rsid w:val="001F25D0"/>
    <w:rsid w:val="001F271B"/>
    <w:rsid w:val="001F4FF0"/>
    <w:rsid w:val="00202B74"/>
    <w:rsid w:val="0020446B"/>
    <w:rsid w:val="00204660"/>
    <w:rsid w:val="00204F36"/>
    <w:rsid w:val="002075E0"/>
    <w:rsid w:val="00217178"/>
    <w:rsid w:val="00220B43"/>
    <w:rsid w:val="002258D5"/>
    <w:rsid w:val="002261CF"/>
    <w:rsid w:val="002279D3"/>
    <w:rsid w:val="00233507"/>
    <w:rsid w:val="002363BC"/>
    <w:rsid w:val="00241720"/>
    <w:rsid w:val="002430B5"/>
    <w:rsid w:val="00243117"/>
    <w:rsid w:val="0024429B"/>
    <w:rsid w:val="00245394"/>
    <w:rsid w:val="002470A0"/>
    <w:rsid w:val="002476CA"/>
    <w:rsid w:val="00261330"/>
    <w:rsid w:val="0026625E"/>
    <w:rsid w:val="00270238"/>
    <w:rsid w:val="00271A00"/>
    <w:rsid w:val="002725A1"/>
    <w:rsid w:val="00275567"/>
    <w:rsid w:val="00277D99"/>
    <w:rsid w:val="002807FB"/>
    <w:rsid w:val="002840E6"/>
    <w:rsid w:val="00286A7C"/>
    <w:rsid w:val="00290B19"/>
    <w:rsid w:val="00291F15"/>
    <w:rsid w:val="0029224F"/>
    <w:rsid w:val="00294C39"/>
    <w:rsid w:val="00296B07"/>
    <w:rsid w:val="002A0273"/>
    <w:rsid w:val="002A3080"/>
    <w:rsid w:val="002A3F41"/>
    <w:rsid w:val="002A511B"/>
    <w:rsid w:val="002A52CD"/>
    <w:rsid w:val="002A5FC3"/>
    <w:rsid w:val="002A6A93"/>
    <w:rsid w:val="002B1510"/>
    <w:rsid w:val="002B208B"/>
    <w:rsid w:val="002D500F"/>
    <w:rsid w:val="002D7286"/>
    <w:rsid w:val="002E3A55"/>
    <w:rsid w:val="002F2335"/>
    <w:rsid w:val="00300F4A"/>
    <w:rsid w:val="003012EC"/>
    <w:rsid w:val="0030399D"/>
    <w:rsid w:val="00307513"/>
    <w:rsid w:val="00312B99"/>
    <w:rsid w:val="00313BBB"/>
    <w:rsid w:val="00314190"/>
    <w:rsid w:val="00321543"/>
    <w:rsid w:val="003218E8"/>
    <w:rsid w:val="00326706"/>
    <w:rsid w:val="003277F1"/>
    <w:rsid w:val="00330F05"/>
    <w:rsid w:val="00335380"/>
    <w:rsid w:val="00336988"/>
    <w:rsid w:val="00345C61"/>
    <w:rsid w:val="0034612F"/>
    <w:rsid w:val="00353556"/>
    <w:rsid w:val="0035520E"/>
    <w:rsid w:val="003569D2"/>
    <w:rsid w:val="00364E2D"/>
    <w:rsid w:val="0036651A"/>
    <w:rsid w:val="00367764"/>
    <w:rsid w:val="00372517"/>
    <w:rsid w:val="00373E6A"/>
    <w:rsid w:val="00373FBD"/>
    <w:rsid w:val="00376B23"/>
    <w:rsid w:val="003813E5"/>
    <w:rsid w:val="00385708"/>
    <w:rsid w:val="003864E9"/>
    <w:rsid w:val="00390464"/>
    <w:rsid w:val="00391C7F"/>
    <w:rsid w:val="00393F99"/>
    <w:rsid w:val="003941A4"/>
    <w:rsid w:val="003A1657"/>
    <w:rsid w:val="003A2AA7"/>
    <w:rsid w:val="003A3C20"/>
    <w:rsid w:val="003A7C1C"/>
    <w:rsid w:val="003B042E"/>
    <w:rsid w:val="003B070A"/>
    <w:rsid w:val="003B2D01"/>
    <w:rsid w:val="003B67E7"/>
    <w:rsid w:val="003B77E4"/>
    <w:rsid w:val="003C0997"/>
    <w:rsid w:val="003C409C"/>
    <w:rsid w:val="003C788B"/>
    <w:rsid w:val="003D6DCC"/>
    <w:rsid w:val="003E025B"/>
    <w:rsid w:val="003E2A50"/>
    <w:rsid w:val="003E44C8"/>
    <w:rsid w:val="003E61BF"/>
    <w:rsid w:val="003E7A3C"/>
    <w:rsid w:val="003F06F3"/>
    <w:rsid w:val="003F076D"/>
    <w:rsid w:val="003F2DE2"/>
    <w:rsid w:val="003F4F38"/>
    <w:rsid w:val="003F6008"/>
    <w:rsid w:val="003F7C37"/>
    <w:rsid w:val="0040140C"/>
    <w:rsid w:val="00401D5D"/>
    <w:rsid w:val="0040305F"/>
    <w:rsid w:val="00405931"/>
    <w:rsid w:val="0040728D"/>
    <w:rsid w:val="00414FBB"/>
    <w:rsid w:val="00420FC2"/>
    <w:rsid w:val="00423FA6"/>
    <w:rsid w:val="00427C69"/>
    <w:rsid w:val="00432417"/>
    <w:rsid w:val="00433285"/>
    <w:rsid w:val="0043422C"/>
    <w:rsid w:val="00436B87"/>
    <w:rsid w:val="00440BB5"/>
    <w:rsid w:val="004447F9"/>
    <w:rsid w:val="0045316A"/>
    <w:rsid w:val="0045574F"/>
    <w:rsid w:val="004568D9"/>
    <w:rsid w:val="00457B06"/>
    <w:rsid w:val="004601B4"/>
    <w:rsid w:val="00460235"/>
    <w:rsid w:val="004606C3"/>
    <w:rsid w:val="00464D01"/>
    <w:rsid w:val="00465D30"/>
    <w:rsid w:val="004664B2"/>
    <w:rsid w:val="0046654A"/>
    <w:rsid w:val="00471938"/>
    <w:rsid w:val="0047246D"/>
    <w:rsid w:val="004803F7"/>
    <w:rsid w:val="00481458"/>
    <w:rsid w:val="0048316F"/>
    <w:rsid w:val="00486287"/>
    <w:rsid w:val="00492914"/>
    <w:rsid w:val="00492CEB"/>
    <w:rsid w:val="004946BA"/>
    <w:rsid w:val="00495E83"/>
    <w:rsid w:val="004A795C"/>
    <w:rsid w:val="004A7D0A"/>
    <w:rsid w:val="004B077B"/>
    <w:rsid w:val="004B2468"/>
    <w:rsid w:val="004B32F6"/>
    <w:rsid w:val="004B3D06"/>
    <w:rsid w:val="004B7198"/>
    <w:rsid w:val="004B760B"/>
    <w:rsid w:val="004C2B8E"/>
    <w:rsid w:val="004D6D19"/>
    <w:rsid w:val="004E3B7C"/>
    <w:rsid w:val="004E4031"/>
    <w:rsid w:val="004E729B"/>
    <w:rsid w:val="004E76CB"/>
    <w:rsid w:val="004E78F7"/>
    <w:rsid w:val="004F1A3E"/>
    <w:rsid w:val="004F3ABA"/>
    <w:rsid w:val="004F52A2"/>
    <w:rsid w:val="004F58F4"/>
    <w:rsid w:val="004F66A0"/>
    <w:rsid w:val="00502D56"/>
    <w:rsid w:val="0050546B"/>
    <w:rsid w:val="00505F01"/>
    <w:rsid w:val="00510790"/>
    <w:rsid w:val="005112AF"/>
    <w:rsid w:val="005152F8"/>
    <w:rsid w:val="00515FC7"/>
    <w:rsid w:val="00517BE5"/>
    <w:rsid w:val="005226F4"/>
    <w:rsid w:val="00526BA3"/>
    <w:rsid w:val="00526DB9"/>
    <w:rsid w:val="005273EA"/>
    <w:rsid w:val="00527784"/>
    <w:rsid w:val="005349B6"/>
    <w:rsid w:val="00543D43"/>
    <w:rsid w:val="00546C8A"/>
    <w:rsid w:val="00560DFA"/>
    <w:rsid w:val="005613B6"/>
    <w:rsid w:val="0056316D"/>
    <w:rsid w:val="00567D49"/>
    <w:rsid w:val="005713AC"/>
    <w:rsid w:val="00571D8A"/>
    <w:rsid w:val="00580B2F"/>
    <w:rsid w:val="0058117C"/>
    <w:rsid w:val="005813E4"/>
    <w:rsid w:val="00581BCD"/>
    <w:rsid w:val="00587590"/>
    <w:rsid w:val="00591F79"/>
    <w:rsid w:val="005934A2"/>
    <w:rsid w:val="00595018"/>
    <w:rsid w:val="005967AC"/>
    <w:rsid w:val="005A21E6"/>
    <w:rsid w:val="005A6489"/>
    <w:rsid w:val="005B0811"/>
    <w:rsid w:val="005B5F1D"/>
    <w:rsid w:val="005B7E2E"/>
    <w:rsid w:val="005C16D7"/>
    <w:rsid w:val="005C2B4C"/>
    <w:rsid w:val="005C4474"/>
    <w:rsid w:val="005C7F9E"/>
    <w:rsid w:val="005D214F"/>
    <w:rsid w:val="005D6F8F"/>
    <w:rsid w:val="005D7245"/>
    <w:rsid w:val="005E18DC"/>
    <w:rsid w:val="005E1AD1"/>
    <w:rsid w:val="005E6D2D"/>
    <w:rsid w:val="005E7933"/>
    <w:rsid w:val="005F1E38"/>
    <w:rsid w:val="005F287E"/>
    <w:rsid w:val="005F4EE4"/>
    <w:rsid w:val="005F6C23"/>
    <w:rsid w:val="005F7437"/>
    <w:rsid w:val="005F7E15"/>
    <w:rsid w:val="00602AE1"/>
    <w:rsid w:val="00603362"/>
    <w:rsid w:val="00603D18"/>
    <w:rsid w:val="00603EA5"/>
    <w:rsid w:val="00604DBA"/>
    <w:rsid w:val="006101BB"/>
    <w:rsid w:val="006179B7"/>
    <w:rsid w:val="006221B3"/>
    <w:rsid w:val="00623C40"/>
    <w:rsid w:val="006309A5"/>
    <w:rsid w:val="00632640"/>
    <w:rsid w:val="00644EC2"/>
    <w:rsid w:val="0065399D"/>
    <w:rsid w:val="006573F1"/>
    <w:rsid w:val="006663D6"/>
    <w:rsid w:val="00670EBC"/>
    <w:rsid w:val="0067115E"/>
    <w:rsid w:val="00672E31"/>
    <w:rsid w:val="0067658F"/>
    <w:rsid w:val="00677BA3"/>
    <w:rsid w:val="00680703"/>
    <w:rsid w:val="006809BF"/>
    <w:rsid w:val="006839DF"/>
    <w:rsid w:val="00686A98"/>
    <w:rsid w:val="0069709F"/>
    <w:rsid w:val="00697669"/>
    <w:rsid w:val="006A61EE"/>
    <w:rsid w:val="006B2DF6"/>
    <w:rsid w:val="006B7858"/>
    <w:rsid w:val="006D44D2"/>
    <w:rsid w:val="006E25AE"/>
    <w:rsid w:val="006E5C87"/>
    <w:rsid w:val="006F426A"/>
    <w:rsid w:val="006F5532"/>
    <w:rsid w:val="007062B2"/>
    <w:rsid w:val="007071F9"/>
    <w:rsid w:val="0070753A"/>
    <w:rsid w:val="0071154C"/>
    <w:rsid w:val="00723FCE"/>
    <w:rsid w:val="007242B8"/>
    <w:rsid w:val="0073254A"/>
    <w:rsid w:val="0073276A"/>
    <w:rsid w:val="00732AFF"/>
    <w:rsid w:val="007354FD"/>
    <w:rsid w:val="0073589F"/>
    <w:rsid w:val="007374AB"/>
    <w:rsid w:val="00740AF0"/>
    <w:rsid w:val="00741DE9"/>
    <w:rsid w:val="007427D0"/>
    <w:rsid w:val="00742B91"/>
    <w:rsid w:val="00746393"/>
    <w:rsid w:val="007466F5"/>
    <w:rsid w:val="007513DB"/>
    <w:rsid w:val="0075205F"/>
    <w:rsid w:val="0075471A"/>
    <w:rsid w:val="00754C43"/>
    <w:rsid w:val="00754C7E"/>
    <w:rsid w:val="00754DB5"/>
    <w:rsid w:val="00754F55"/>
    <w:rsid w:val="00761D0A"/>
    <w:rsid w:val="0076268C"/>
    <w:rsid w:val="0077163B"/>
    <w:rsid w:val="007717EA"/>
    <w:rsid w:val="00773553"/>
    <w:rsid w:val="00774589"/>
    <w:rsid w:val="00774756"/>
    <w:rsid w:val="00780A0D"/>
    <w:rsid w:val="00783614"/>
    <w:rsid w:val="0078378A"/>
    <w:rsid w:val="007A01EE"/>
    <w:rsid w:val="007A62F1"/>
    <w:rsid w:val="007B2946"/>
    <w:rsid w:val="007B366C"/>
    <w:rsid w:val="007B58A0"/>
    <w:rsid w:val="007C4A04"/>
    <w:rsid w:val="007C4F09"/>
    <w:rsid w:val="007C52FD"/>
    <w:rsid w:val="007C633F"/>
    <w:rsid w:val="007C6647"/>
    <w:rsid w:val="007D1C7A"/>
    <w:rsid w:val="007E14D0"/>
    <w:rsid w:val="007E27DE"/>
    <w:rsid w:val="007E38D6"/>
    <w:rsid w:val="007E3951"/>
    <w:rsid w:val="007E41EF"/>
    <w:rsid w:val="007E7454"/>
    <w:rsid w:val="007E7CC0"/>
    <w:rsid w:val="007F1EA5"/>
    <w:rsid w:val="007F6205"/>
    <w:rsid w:val="007F789A"/>
    <w:rsid w:val="00802451"/>
    <w:rsid w:val="00803EB0"/>
    <w:rsid w:val="00807585"/>
    <w:rsid w:val="00816D7C"/>
    <w:rsid w:val="00817A1A"/>
    <w:rsid w:val="00823156"/>
    <w:rsid w:val="008239DE"/>
    <w:rsid w:val="00823B24"/>
    <w:rsid w:val="0082649A"/>
    <w:rsid w:val="00827280"/>
    <w:rsid w:val="00834962"/>
    <w:rsid w:val="00836BE2"/>
    <w:rsid w:val="00844B95"/>
    <w:rsid w:val="00845C94"/>
    <w:rsid w:val="00847758"/>
    <w:rsid w:val="008520D4"/>
    <w:rsid w:val="008561B0"/>
    <w:rsid w:val="008574C9"/>
    <w:rsid w:val="00857B2B"/>
    <w:rsid w:val="008613DB"/>
    <w:rsid w:val="00871AA7"/>
    <w:rsid w:val="0087600A"/>
    <w:rsid w:val="00880189"/>
    <w:rsid w:val="0088154D"/>
    <w:rsid w:val="008904FE"/>
    <w:rsid w:val="0089178D"/>
    <w:rsid w:val="008952C2"/>
    <w:rsid w:val="008A3F2C"/>
    <w:rsid w:val="008B52DC"/>
    <w:rsid w:val="008B611F"/>
    <w:rsid w:val="008B6C62"/>
    <w:rsid w:val="008B746A"/>
    <w:rsid w:val="008C2661"/>
    <w:rsid w:val="008C49D4"/>
    <w:rsid w:val="008D1187"/>
    <w:rsid w:val="008D163D"/>
    <w:rsid w:val="008D22BC"/>
    <w:rsid w:val="008D2F47"/>
    <w:rsid w:val="008E542F"/>
    <w:rsid w:val="008F3696"/>
    <w:rsid w:val="008F3C71"/>
    <w:rsid w:val="008F3E4C"/>
    <w:rsid w:val="008F6157"/>
    <w:rsid w:val="009017A6"/>
    <w:rsid w:val="00902DA8"/>
    <w:rsid w:val="00904E0C"/>
    <w:rsid w:val="00905A95"/>
    <w:rsid w:val="00910F37"/>
    <w:rsid w:val="009221C6"/>
    <w:rsid w:val="0092675D"/>
    <w:rsid w:val="00932D18"/>
    <w:rsid w:val="0093366F"/>
    <w:rsid w:val="0094223C"/>
    <w:rsid w:val="009433C8"/>
    <w:rsid w:val="00952BA3"/>
    <w:rsid w:val="0095306C"/>
    <w:rsid w:val="00957713"/>
    <w:rsid w:val="0096191C"/>
    <w:rsid w:val="00964D64"/>
    <w:rsid w:val="00967D20"/>
    <w:rsid w:val="00972122"/>
    <w:rsid w:val="00976C4D"/>
    <w:rsid w:val="009829F7"/>
    <w:rsid w:val="009835B2"/>
    <w:rsid w:val="00983F2C"/>
    <w:rsid w:val="00983F59"/>
    <w:rsid w:val="00995213"/>
    <w:rsid w:val="00997BDF"/>
    <w:rsid w:val="009A11B7"/>
    <w:rsid w:val="009A2F41"/>
    <w:rsid w:val="009A6DA0"/>
    <w:rsid w:val="009A7B43"/>
    <w:rsid w:val="009A7B8F"/>
    <w:rsid w:val="009A7C77"/>
    <w:rsid w:val="009B2B4A"/>
    <w:rsid w:val="009B6FBE"/>
    <w:rsid w:val="009C2F0E"/>
    <w:rsid w:val="009C6EB6"/>
    <w:rsid w:val="009D21EE"/>
    <w:rsid w:val="009D2F1E"/>
    <w:rsid w:val="009D3956"/>
    <w:rsid w:val="009D7489"/>
    <w:rsid w:val="009D74ED"/>
    <w:rsid w:val="009E303E"/>
    <w:rsid w:val="009E4239"/>
    <w:rsid w:val="009E4542"/>
    <w:rsid w:val="009E5B4A"/>
    <w:rsid w:val="009F23DC"/>
    <w:rsid w:val="009F2B94"/>
    <w:rsid w:val="009F6B42"/>
    <w:rsid w:val="00A011BF"/>
    <w:rsid w:val="00A020B1"/>
    <w:rsid w:val="00A06AC4"/>
    <w:rsid w:val="00A1021A"/>
    <w:rsid w:val="00A10D91"/>
    <w:rsid w:val="00A11E44"/>
    <w:rsid w:val="00A122AE"/>
    <w:rsid w:val="00A12C5F"/>
    <w:rsid w:val="00A16C1D"/>
    <w:rsid w:val="00A172EA"/>
    <w:rsid w:val="00A20984"/>
    <w:rsid w:val="00A22D84"/>
    <w:rsid w:val="00A23989"/>
    <w:rsid w:val="00A23B25"/>
    <w:rsid w:val="00A25A14"/>
    <w:rsid w:val="00A350CA"/>
    <w:rsid w:val="00A35ABA"/>
    <w:rsid w:val="00A41CCF"/>
    <w:rsid w:val="00A423DD"/>
    <w:rsid w:val="00A43C4D"/>
    <w:rsid w:val="00A46FE5"/>
    <w:rsid w:val="00A515E8"/>
    <w:rsid w:val="00A55655"/>
    <w:rsid w:val="00A634FC"/>
    <w:rsid w:val="00A640BF"/>
    <w:rsid w:val="00A666B4"/>
    <w:rsid w:val="00A66713"/>
    <w:rsid w:val="00A66A15"/>
    <w:rsid w:val="00A72180"/>
    <w:rsid w:val="00A72D26"/>
    <w:rsid w:val="00A7473E"/>
    <w:rsid w:val="00A75F35"/>
    <w:rsid w:val="00A77574"/>
    <w:rsid w:val="00A81A90"/>
    <w:rsid w:val="00A82AAE"/>
    <w:rsid w:val="00A82D6C"/>
    <w:rsid w:val="00A83FF6"/>
    <w:rsid w:val="00A864C8"/>
    <w:rsid w:val="00A87DA2"/>
    <w:rsid w:val="00A9013D"/>
    <w:rsid w:val="00A96D91"/>
    <w:rsid w:val="00A97F64"/>
    <w:rsid w:val="00AA0257"/>
    <w:rsid w:val="00AA04D7"/>
    <w:rsid w:val="00AA1416"/>
    <w:rsid w:val="00AA4319"/>
    <w:rsid w:val="00AA46EF"/>
    <w:rsid w:val="00AA478F"/>
    <w:rsid w:val="00AB6A49"/>
    <w:rsid w:val="00AC6089"/>
    <w:rsid w:val="00AC655C"/>
    <w:rsid w:val="00AD04C2"/>
    <w:rsid w:val="00AD1C74"/>
    <w:rsid w:val="00AD55E3"/>
    <w:rsid w:val="00AD582B"/>
    <w:rsid w:val="00AE0BEF"/>
    <w:rsid w:val="00AE6AB6"/>
    <w:rsid w:val="00AF0B76"/>
    <w:rsid w:val="00AF2BE1"/>
    <w:rsid w:val="00AF3A32"/>
    <w:rsid w:val="00AF7941"/>
    <w:rsid w:val="00B00C64"/>
    <w:rsid w:val="00B04034"/>
    <w:rsid w:val="00B04A58"/>
    <w:rsid w:val="00B04B63"/>
    <w:rsid w:val="00B05EC9"/>
    <w:rsid w:val="00B07D4A"/>
    <w:rsid w:val="00B1414A"/>
    <w:rsid w:val="00B150CB"/>
    <w:rsid w:val="00B164F0"/>
    <w:rsid w:val="00B20F9C"/>
    <w:rsid w:val="00B24063"/>
    <w:rsid w:val="00B24C05"/>
    <w:rsid w:val="00B25A33"/>
    <w:rsid w:val="00B31111"/>
    <w:rsid w:val="00B33E36"/>
    <w:rsid w:val="00B414DD"/>
    <w:rsid w:val="00B43B26"/>
    <w:rsid w:val="00B4600E"/>
    <w:rsid w:val="00B468ED"/>
    <w:rsid w:val="00B51C02"/>
    <w:rsid w:val="00B5231F"/>
    <w:rsid w:val="00B53B94"/>
    <w:rsid w:val="00B61347"/>
    <w:rsid w:val="00B67668"/>
    <w:rsid w:val="00B76A09"/>
    <w:rsid w:val="00B81FD8"/>
    <w:rsid w:val="00B83507"/>
    <w:rsid w:val="00B873E3"/>
    <w:rsid w:val="00B8784B"/>
    <w:rsid w:val="00B918B7"/>
    <w:rsid w:val="00B925CA"/>
    <w:rsid w:val="00BA3385"/>
    <w:rsid w:val="00BA6369"/>
    <w:rsid w:val="00BB0DD2"/>
    <w:rsid w:val="00BB1083"/>
    <w:rsid w:val="00BC02C1"/>
    <w:rsid w:val="00BC69C9"/>
    <w:rsid w:val="00BC6DFD"/>
    <w:rsid w:val="00BC72CB"/>
    <w:rsid w:val="00BD641B"/>
    <w:rsid w:val="00BE4288"/>
    <w:rsid w:val="00BE4E47"/>
    <w:rsid w:val="00BE6BA0"/>
    <w:rsid w:val="00BF52BC"/>
    <w:rsid w:val="00C00FBE"/>
    <w:rsid w:val="00C02534"/>
    <w:rsid w:val="00C0329F"/>
    <w:rsid w:val="00C0784F"/>
    <w:rsid w:val="00C111C5"/>
    <w:rsid w:val="00C11CA0"/>
    <w:rsid w:val="00C128FF"/>
    <w:rsid w:val="00C23164"/>
    <w:rsid w:val="00C250EA"/>
    <w:rsid w:val="00C259BA"/>
    <w:rsid w:val="00C27B00"/>
    <w:rsid w:val="00C27E18"/>
    <w:rsid w:val="00C30C00"/>
    <w:rsid w:val="00C31433"/>
    <w:rsid w:val="00C325F4"/>
    <w:rsid w:val="00C334D0"/>
    <w:rsid w:val="00C35F2B"/>
    <w:rsid w:val="00C369CE"/>
    <w:rsid w:val="00C406BD"/>
    <w:rsid w:val="00C42542"/>
    <w:rsid w:val="00C45210"/>
    <w:rsid w:val="00C45B36"/>
    <w:rsid w:val="00C50CE2"/>
    <w:rsid w:val="00C5174C"/>
    <w:rsid w:val="00C55462"/>
    <w:rsid w:val="00C55C32"/>
    <w:rsid w:val="00C569AE"/>
    <w:rsid w:val="00C6094F"/>
    <w:rsid w:val="00C62E85"/>
    <w:rsid w:val="00C644CB"/>
    <w:rsid w:val="00C64F31"/>
    <w:rsid w:val="00C73582"/>
    <w:rsid w:val="00C83A2B"/>
    <w:rsid w:val="00C96646"/>
    <w:rsid w:val="00CA2C2F"/>
    <w:rsid w:val="00CA537B"/>
    <w:rsid w:val="00CA6C39"/>
    <w:rsid w:val="00CB474A"/>
    <w:rsid w:val="00CB7AA7"/>
    <w:rsid w:val="00CC323C"/>
    <w:rsid w:val="00CC3292"/>
    <w:rsid w:val="00CC32C3"/>
    <w:rsid w:val="00CC3ABB"/>
    <w:rsid w:val="00CC63F9"/>
    <w:rsid w:val="00CD032D"/>
    <w:rsid w:val="00CD10D3"/>
    <w:rsid w:val="00CD2AD3"/>
    <w:rsid w:val="00CD4731"/>
    <w:rsid w:val="00CE361C"/>
    <w:rsid w:val="00CE3A52"/>
    <w:rsid w:val="00CE59FF"/>
    <w:rsid w:val="00CE5CDF"/>
    <w:rsid w:val="00CF1A7D"/>
    <w:rsid w:val="00CF4543"/>
    <w:rsid w:val="00CF7BE8"/>
    <w:rsid w:val="00D04896"/>
    <w:rsid w:val="00D07C5E"/>
    <w:rsid w:val="00D1064B"/>
    <w:rsid w:val="00D106B2"/>
    <w:rsid w:val="00D32803"/>
    <w:rsid w:val="00D331F4"/>
    <w:rsid w:val="00D34783"/>
    <w:rsid w:val="00D351AE"/>
    <w:rsid w:val="00D37018"/>
    <w:rsid w:val="00D371E0"/>
    <w:rsid w:val="00D37F5A"/>
    <w:rsid w:val="00D43D5D"/>
    <w:rsid w:val="00D4565F"/>
    <w:rsid w:val="00D46303"/>
    <w:rsid w:val="00D46C57"/>
    <w:rsid w:val="00D50723"/>
    <w:rsid w:val="00D50F35"/>
    <w:rsid w:val="00D5102E"/>
    <w:rsid w:val="00D53E74"/>
    <w:rsid w:val="00D62517"/>
    <w:rsid w:val="00D642E9"/>
    <w:rsid w:val="00D65F3C"/>
    <w:rsid w:val="00D66415"/>
    <w:rsid w:val="00D665E5"/>
    <w:rsid w:val="00D67FB7"/>
    <w:rsid w:val="00D7395C"/>
    <w:rsid w:val="00D77222"/>
    <w:rsid w:val="00D81D68"/>
    <w:rsid w:val="00D822A4"/>
    <w:rsid w:val="00D8550E"/>
    <w:rsid w:val="00D85EAD"/>
    <w:rsid w:val="00D87120"/>
    <w:rsid w:val="00D9110A"/>
    <w:rsid w:val="00D91CCC"/>
    <w:rsid w:val="00D9229B"/>
    <w:rsid w:val="00D92AD7"/>
    <w:rsid w:val="00D92BFF"/>
    <w:rsid w:val="00D951E3"/>
    <w:rsid w:val="00D96F5C"/>
    <w:rsid w:val="00D97102"/>
    <w:rsid w:val="00DA470A"/>
    <w:rsid w:val="00DA470E"/>
    <w:rsid w:val="00DA5AD9"/>
    <w:rsid w:val="00DB01C6"/>
    <w:rsid w:val="00DB2160"/>
    <w:rsid w:val="00DB27FB"/>
    <w:rsid w:val="00DC3740"/>
    <w:rsid w:val="00DD2173"/>
    <w:rsid w:val="00DD5208"/>
    <w:rsid w:val="00DD584A"/>
    <w:rsid w:val="00DE0B18"/>
    <w:rsid w:val="00DE224B"/>
    <w:rsid w:val="00DE2FA3"/>
    <w:rsid w:val="00DF265E"/>
    <w:rsid w:val="00E005FF"/>
    <w:rsid w:val="00E009D3"/>
    <w:rsid w:val="00E11A5B"/>
    <w:rsid w:val="00E12041"/>
    <w:rsid w:val="00E16AB7"/>
    <w:rsid w:val="00E1759C"/>
    <w:rsid w:val="00E32F95"/>
    <w:rsid w:val="00E359C8"/>
    <w:rsid w:val="00E36026"/>
    <w:rsid w:val="00E37798"/>
    <w:rsid w:val="00E406CF"/>
    <w:rsid w:val="00E46196"/>
    <w:rsid w:val="00E543AC"/>
    <w:rsid w:val="00E56AF7"/>
    <w:rsid w:val="00E57129"/>
    <w:rsid w:val="00E57230"/>
    <w:rsid w:val="00E60174"/>
    <w:rsid w:val="00E64632"/>
    <w:rsid w:val="00E727A4"/>
    <w:rsid w:val="00E7521C"/>
    <w:rsid w:val="00E8156E"/>
    <w:rsid w:val="00E82B07"/>
    <w:rsid w:val="00E846A4"/>
    <w:rsid w:val="00E95CC4"/>
    <w:rsid w:val="00EA5988"/>
    <w:rsid w:val="00EB4776"/>
    <w:rsid w:val="00EB6D1F"/>
    <w:rsid w:val="00EC4895"/>
    <w:rsid w:val="00EC60BE"/>
    <w:rsid w:val="00ED3306"/>
    <w:rsid w:val="00ED4422"/>
    <w:rsid w:val="00EE1C45"/>
    <w:rsid w:val="00EE45E6"/>
    <w:rsid w:val="00EE47C4"/>
    <w:rsid w:val="00EE7CAE"/>
    <w:rsid w:val="00EF03F4"/>
    <w:rsid w:val="00F065C7"/>
    <w:rsid w:val="00F07EA8"/>
    <w:rsid w:val="00F20387"/>
    <w:rsid w:val="00F214ED"/>
    <w:rsid w:val="00F243F1"/>
    <w:rsid w:val="00F273B4"/>
    <w:rsid w:val="00F30B91"/>
    <w:rsid w:val="00F35B0F"/>
    <w:rsid w:val="00F36020"/>
    <w:rsid w:val="00F50B30"/>
    <w:rsid w:val="00F52C38"/>
    <w:rsid w:val="00F53A3D"/>
    <w:rsid w:val="00F55718"/>
    <w:rsid w:val="00F55C6F"/>
    <w:rsid w:val="00F61BEC"/>
    <w:rsid w:val="00F62B46"/>
    <w:rsid w:val="00F667DE"/>
    <w:rsid w:val="00F66A10"/>
    <w:rsid w:val="00F70A97"/>
    <w:rsid w:val="00F71E9F"/>
    <w:rsid w:val="00F731C2"/>
    <w:rsid w:val="00F73EEA"/>
    <w:rsid w:val="00F82D2F"/>
    <w:rsid w:val="00F87633"/>
    <w:rsid w:val="00F87808"/>
    <w:rsid w:val="00F90C18"/>
    <w:rsid w:val="00F926E4"/>
    <w:rsid w:val="00F92AF5"/>
    <w:rsid w:val="00F93876"/>
    <w:rsid w:val="00F95C81"/>
    <w:rsid w:val="00F96960"/>
    <w:rsid w:val="00FA0EDF"/>
    <w:rsid w:val="00FA66FE"/>
    <w:rsid w:val="00FA7576"/>
    <w:rsid w:val="00FB2278"/>
    <w:rsid w:val="00FB4779"/>
    <w:rsid w:val="00FB6BFD"/>
    <w:rsid w:val="00FD01E7"/>
    <w:rsid w:val="00FD1DFF"/>
    <w:rsid w:val="00FD236E"/>
    <w:rsid w:val="00FD783B"/>
    <w:rsid w:val="00FE2A83"/>
    <w:rsid w:val="00FE32A3"/>
    <w:rsid w:val="00FE3A5E"/>
    <w:rsid w:val="00FE4F36"/>
    <w:rsid w:val="00FF1807"/>
    <w:rsid w:val="00FF1B66"/>
    <w:rsid w:val="00FF288A"/>
    <w:rsid w:val="00FF5EE9"/>
    <w:rsid w:val="00FF7104"/>
    <w:rsid w:val="00FF72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E32C69-C1D0-4636-A86C-7FE118A6D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585"/>
    <w:pPr>
      <w:jc w:val="both"/>
    </w:pPr>
    <w:rPr>
      <w:rFonts w:cstheme="minorHAnsi"/>
      <w:sz w:val="24"/>
      <w:szCs w:val="24"/>
    </w:rPr>
  </w:style>
  <w:style w:type="paragraph" w:styleId="10">
    <w:name w:val="heading 1"/>
    <w:basedOn w:val="2"/>
    <w:link w:val="11"/>
    <w:uiPriority w:val="9"/>
    <w:qFormat/>
    <w:rsid w:val="0011062F"/>
    <w:pPr>
      <w:numPr>
        <w:ilvl w:val="0"/>
      </w:numPr>
      <w:outlineLvl w:val="0"/>
    </w:pPr>
    <w:rPr>
      <w:sz w:val="32"/>
      <w:szCs w:val="32"/>
    </w:rPr>
  </w:style>
  <w:style w:type="paragraph" w:styleId="2">
    <w:name w:val="heading 2"/>
    <w:basedOn w:val="a0"/>
    <w:next w:val="a"/>
    <w:link w:val="20"/>
    <w:uiPriority w:val="9"/>
    <w:unhideWhenUsed/>
    <w:qFormat/>
    <w:rsid w:val="003A3C20"/>
    <w:pPr>
      <w:numPr>
        <w:ilvl w:val="1"/>
        <w:numId w:val="3"/>
      </w:numPr>
      <w:spacing w:after="0" w:line="240" w:lineRule="auto"/>
      <w:jc w:val="left"/>
      <w:textAlignment w:val="baseline"/>
      <w:outlineLvl w:val="1"/>
    </w:pPr>
    <w:rPr>
      <w:rFonts w:ascii="Cambria" w:eastAsia="Times New Roman" w:hAnsi="Cambria"/>
      <w:b/>
      <w:color w:val="2E74B5" w:themeColor="accent1" w:themeShade="BF"/>
      <w:sz w:val="28"/>
      <w:szCs w:val="28"/>
      <w:bdr w:val="none" w:sz="0" w:space="0" w:color="auto" w:frame="1"/>
      <w:lang w:eastAsia="ru-RU"/>
    </w:rPr>
  </w:style>
  <w:style w:type="paragraph" w:styleId="3">
    <w:name w:val="heading 3"/>
    <w:basedOn w:val="2"/>
    <w:next w:val="a"/>
    <w:link w:val="30"/>
    <w:uiPriority w:val="9"/>
    <w:unhideWhenUsed/>
    <w:qFormat/>
    <w:rsid w:val="003A3C20"/>
    <w:pPr>
      <w:numPr>
        <w:ilvl w:val="2"/>
      </w:numPr>
      <w:ind w:left="851" w:hanging="709"/>
      <w:outlineLvl w:val="2"/>
    </w:pPr>
    <w:rPr>
      <w:sz w:val="24"/>
      <w:szCs w:val="24"/>
    </w:rPr>
  </w:style>
  <w:style w:type="paragraph" w:styleId="4">
    <w:name w:val="heading 4"/>
    <w:basedOn w:val="a"/>
    <w:next w:val="a"/>
    <w:link w:val="40"/>
    <w:uiPriority w:val="9"/>
    <w:unhideWhenUsed/>
    <w:qFormat/>
    <w:rsid w:val="0075471A"/>
    <w:pPr>
      <w:keepNext/>
      <w:keepLines/>
      <w:numPr>
        <w:ilvl w:val="3"/>
        <w:numId w:val="3"/>
      </w:numPr>
      <w:spacing w:before="40" w:after="0"/>
      <w:jc w:val="left"/>
      <w:outlineLvl w:val="3"/>
    </w:pPr>
    <w:rPr>
      <w:rFonts w:asciiTheme="majorHAnsi" w:eastAsiaTheme="majorEastAsia" w:hAnsiTheme="majorHAnsi" w:cstheme="majorHAnsi"/>
      <w:iCs/>
      <w:color w:val="2E74B5" w:themeColor="accent1" w:themeShade="BF"/>
      <w:sz w:val="22"/>
      <w:szCs w:val="22"/>
      <w:bdr w:val="none" w:sz="0" w:space="0" w:color="auto" w:frame="1"/>
      <w:lang w:eastAsia="ru-RU"/>
    </w:rPr>
  </w:style>
  <w:style w:type="paragraph" w:styleId="5">
    <w:name w:val="heading 5"/>
    <w:basedOn w:val="a"/>
    <w:next w:val="a"/>
    <w:link w:val="50"/>
    <w:uiPriority w:val="9"/>
    <w:unhideWhenUsed/>
    <w:qFormat/>
    <w:rsid w:val="00A020B1"/>
    <w:pPr>
      <w:keepNext/>
      <w:keepLines/>
      <w:numPr>
        <w:ilvl w:val="4"/>
        <w:numId w:val="3"/>
      </w:numPr>
      <w:spacing w:before="40" w:after="0"/>
      <w:outlineLvl w:val="4"/>
    </w:pPr>
    <w:rPr>
      <w:rFonts w:asciiTheme="majorHAnsi" w:eastAsiaTheme="majorEastAsia" w:hAnsiTheme="majorHAnsi" w:cstheme="majorBidi"/>
      <w:i/>
      <w:color w:val="2E74B5" w:themeColor="accent1" w:themeShade="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iPriority w:val="99"/>
    <w:unhideWhenUsed/>
    <w:rsid w:val="00E95CC4"/>
    <w:pPr>
      <w:spacing w:before="100" w:beforeAutospacing="1" w:after="100" w:afterAutospacing="1" w:line="240" w:lineRule="auto"/>
    </w:pPr>
    <w:rPr>
      <w:rFonts w:eastAsia="Times New Roman"/>
      <w:lang w:eastAsia="ru-RU"/>
    </w:rPr>
  </w:style>
  <w:style w:type="character" w:customStyle="1" w:styleId="51">
    <w:name w:val="Обычный текст_5 Знак"/>
    <w:basedOn w:val="a1"/>
    <w:link w:val="52"/>
    <w:locked/>
    <w:rsid w:val="00B4600E"/>
    <w:rPr>
      <w:sz w:val="26"/>
      <w:szCs w:val="26"/>
    </w:rPr>
  </w:style>
  <w:style w:type="paragraph" w:customStyle="1" w:styleId="52">
    <w:name w:val="Обычный текст_5"/>
    <w:basedOn w:val="a"/>
    <w:link w:val="51"/>
    <w:qFormat/>
    <w:rsid w:val="00B4600E"/>
    <w:pPr>
      <w:spacing w:after="0" w:line="240" w:lineRule="auto"/>
      <w:ind w:firstLine="709"/>
    </w:pPr>
    <w:rPr>
      <w:sz w:val="26"/>
      <w:szCs w:val="26"/>
    </w:rPr>
  </w:style>
  <w:style w:type="character" w:customStyle="1" w:styleId="11">
    <w:name w:val="Заголовок 1 Знак"/>
    <w:basedOn w:val="a1"/>
    <w:link w:val="10"/>
    <w:uiPriority w:val="9"/>
    <w:rsid w:val="0011062F"/>
    <w:rPr>
      <w:rFonts w:ascii="Cambria" w:eastAsia="Times New Roman" w:hAnsi="Cambria" w:cstheme="minorHAnsi"/>
      <w:b/>
      <w:color w:val="2E74B5" w:themeColor="accent1" w:themeShade="BF"/>
      <w:sz w:val="32"/>
      <w:szCs w:val="32"/>
      <w:bdr w:val="none" w:sz="0" w:space="0" w:color="auto" w:frame="1"/>
      <w:lang w:eastAsia="ru-RU"/>
    </w:rPr>
  </w:style>
  <w:style w:type="character" w:customStyle="1" w:styleId="20">
    <w:name w:val="Заголовок 2 Знак"/>
    <w:basedOn w:val="a1"/>
    <w:link w:val="2"/>
    <w:uiPriority w:val="9"/>
    <w:rsid w:val="003A3C20"/>
    <w:rPr>
      <w:rFonts w:ascii="Cambria" w:eastAsia="Times New Roman" w:hAnsi="Cambria" w:cstheme="minorHAnsi"/>
      <w:b/>
      <w:color w:val="2E74B5" w:themeColor="accent1" w:themeShade="BF"/>
      <w:sz w:val="28"/>
      <w:szCs w:val="28"/>
      <w:bdr w:val="none" w:sz="0" w:space="0" w:color="auto" w:frame="1"/>
      <w:lang w:eastAsia="ru-RU"/>
    </w:rPr>
  </w:style>
  <w:style w:type="character" w:customStyle="1" w:styleId="30">
    <w:name w:val="Заголовок 3 Знак"/>
    <w:basedOn w:val="a1"/>
    <w:link w:val="3"/>
    <w:uiPriority w:val="9"/>
    <w:rsid w:val="003A3C20"/>
    <w:rPr>
      <w:rFonts w:ascii="Cambria" w:eastAsia="Times New Roman" w:hAnsi="Cambria" w:cstheme="minorHAnsi"/>
      <w:b/>
      <w:color w:val="2E74B5" w:themeColor="accent1" w:themeShade="BF"/>
      <w:sz w:val="24"/>
      <w:szCs w:val="24"/>
      <w:bdr w:val="none" w:sz="0" w:space="0" w:color="auto" w:frame="1"/>
      <w:lang w:eastAsia="ru-RU"/>
    </w:rPr>
  </w:style>
  <w:style w:type="character" w:customStyle="1" w:styleId="40">
    <w:name w:val="Заголовок 4 Знак"/>
    <w:basedOn w:val="a1"/>
    <w:link w:val="4"/>
    <w:uiPriority w:val="9"/>
    <w:rsid w:val="0075471A"/>
    <w:rPr>
      <w:rFonts w:asciiTheme="majorHAnsi" w:eastAsiaTheme="majorEastAsia" w:hAnsiTheme="majorHAnsi" w:cstheme="majorHAnsi"/>
      <w:iCs/>
      <w:color w:val="2E74B5" w:themeColor="accent1" w:themeShade="BF"/>
      <w:bdr w:val="none" w:sz="0" w:space="0" w:color="auto" w:frame="1"/>
      <w:lang w:eastAsia="ru-RU"/>
    </w:rPr>
  </w:style>
  <w:style w:type="character" w:customStyle="1" w:styleId="50">
    <w:name w:val="Заголовок 5 Знак"/>
    <w:basedOn w:val="a1"/>
    <w:link w:val="5"/>
    <w:uiPriority w:val="9"/>
    <w:rsid w:val="00A020B1"/>
    <w:rPr>
      <w:rFonts w:asciiTheme="majorHAnsi" w:eastAsiaTheme="majorEastAsia" w:hAnsiTheme="majorHAnsi" w:cstheme="majorBidi"/>
      <w:i/>
      <w:color w:val="2E74B5" w:themeColor="accent1" w:themeShade="BF"/>
      <w:sz w:val="24"/>
      <w:szCs w:val="24"/>
      <w:lang w:eastAsia="ru-RU"/>
    </w:rPr>
  </w:style>
  <w:style w:type="paragraph" w:styleId="a0">
    <w:name w:val="List Paragraph"/>
    <w:aliases w:val="Equipment,Numbered Indented Text,Figure_name,List_TIS,alpha List,List Paragraph1,lp1,List Paragraph11,FooterText,Bullet List,numbered,Paragraphe de liste1,Bulletr List Paragraph,列出段落,列出段落1,Alpha List Paragraph,Ref,Bullets,YC Bulet,b1,new"/>
    <w:basedOn w:val="a"/>
    <w:link w:val="a5"/>
    <w:uiPriority w:val="99"/>
    <w:qFormat/>
    <w:rsid w:val="00A020B1"/>
    <w:pPr>
      <w:ind w:left="720"/>
      <w:contextualSpacing/>
    </w:pPr>
  </w:style>
  <w:style w:type="paragraph" w:styleId="a6">
    <w:name w:val="caption"/>
    <w:basedOn w:val="a"/>
    <w:next w:val="a"/>
    <w:uiPriority w:val="35"/>
    <w:unhideWhenUsed/>
    <w:qFormat/>
    <w:rsid w:val="00A020B1"/>
    <w:pPr>
      <w:spacing w:after="200" w:line="240" w:lineRule="auto"/>
    </w:pPr>
    <w:rPr>
      <w:i/>
      <w:iCs/>
      <w:color w:val="44546A" w:themeColor="text2"/>
      <w:sz w:val="18"/>
      <w:szCs w:val="18"/>
    </w:rPr>
  </w:style>
  <w:style w:type="character" w:styleId="a7">
    <w:name w:val="Hyperlink"/>
    <w:basedOn w:val="a1"/>
    <w:uiPriority w:val="99"/>
    <w:unhideWhenUsed/>
    <w:rsid w:val="00B51C02"/>
    <w:rPr>
      <w:color w:val="0000FF"/>
      <w:u w:val="single"/>
    </w:rPr>
  </w:style>
  <w:style w:type="paragraph" w:styleId="a8">
    <w:name w:val="No Spacing"/>
    <w:link w:val="a9"/>
    <w:uiPriority w:val="1"/>
    <w:qFormat/>
    <w:rsid w:val="0078378A"/>
    <w:pPr>
      <w:spacing w:after="0" w:line="240" w:lineRule="auto"/>
    </w:pPr>
    <w:rPr>
      <w:rFonts w:eastAsiaTheme="minorEastAsia"/>
      <w:lang w:eastAsia="ru-RU"/>
    </w:rPr>
  </w:style>
  <w:style w:type="character" w:customStyle="1" w:styleId="a9">
    <w:name w:val="Без интервала Знак"/>
    <w:basedOn w:val="a1"/>
    <w:link w:val="a8"/>
    <w:uiPriority w:val="1"/>
    <w:rsid w:val="0078378A"/>
    <w:rPr>
      <w:rFonts w:eastAsiaTheme="minorEastAsia"/>
      <w:lang w:eastAsia="ru-RU"/>
    </w:rPr>
  </w:style>
  <w:style w:type="paragraph" w:styleId="aa">
    <w:name w:val="TOC Heading"/>
    <w:basedOn w:val="10"/>
    <w:next w:val="a"/>
    <w:uiPriority w:val="39"/>
    <w:unhideWhenUsed/>
    <w:qFormat/>
    <w:rsid w:val="0078378A"/>
    <w:pPr>
      <w:keepNext/>
      <w:keepLines/>
      <w:numPr>
        <w:numId w:val="0"/>
      </w:numPr>
      <w:spacing w:before="240" w:line="259" w:lineRule="auto"/>
      <w:contextualSpacing w:val="0"/>
      <w:textAlignment w:val="auto"/>
      <w:outlineLvl w:val="9"/>
    </w:pPr>
    <w:rPr>
      <w:rFonts w:asciiTheme="majorHAnsi" w:eastAsiaTheme="majorEastAsia" w:hAnsiTheme="majorHAnsi" w:cstheme="majorBidi"/>
      <w:b w:val="0"/>
      <w:bdr w:val="none" w:sz="0" w:space="0" w:color="auto"/>
    </w:rPr>
  </w:style>
  <w:style w:type="paragraph" w:styleId="12">
    <w:name w:val="toc 1"/>
    <w:basedOn w:val="a"/>
    <w:next w:val="a"/>
    <w:autoRedefine/>
    <w:uiPriority w:val="39"/>
    <w:unhideWhenUsed/>
    <w:rsid w:val="0078378A"/>
    <w:pPr>
      <w:spacing w:after="100"/>
    </w:pPr>
  </w:style>
  <w:style w:type="paragraph" w:styleId="21">
    <w:name w:val="toc 2"/>
    <w:basedOn w:val="a"/>
    <w:next w:val="a"/>
    <w:autoRedefine/>
    <w:uiPriority w:val="39"/>
    <w:unhideWhenUsed/>
    <w:rsid w:val="0078378A"/>
    <w:pPr>
      <w:spacing w:after="100"/>
      <w:ind w:left="240"/>
    </w:pPr>
  </w:style>
  <w:style w:type="paragraph" w:styleId="31">
    <w:name w:val="toc 3"/>
    <w:basedOn w:val="a"/>
    <w:next w:val="a"/>
    <w:autoRedefine/>
    <w:uiPriority w:val="39"/>
    <w:unhideWhenUsed/>
    <w:rsid w:val="0078378A"/>
    <w:pPr>
      <w:spacing w:after="100"/>
      <w:ind w:left="480"/>
    </w:pPr>
  </w:style>
  <w:style w:type="paragraph" w:styleId="ab">
    <w:name w:val="footnote text"/>
    <w:basedOn w:val="a"/>
    <w:link w:val="ac"/>
    <w:uiPriority w:val="99"/>
    <w:semiHidden/>
    <w:unhideWhenUsed/>
    <w:rsid w:val="005E1AD1"/>
    <w:pPr>
      <w:spacing w:after="0" w:line="240" w:lineRule="auto"/>
    </w:pPr>
    <w:rPr>
      <w:sz w:val="20"/>
      <w:szCs w:val="20"/>
    </w:rPr>
  </w:style>
  <w:style w:type="character" w:customStyle="1" w:styleId="ac">
    <w:name w:val="Текст сноски Знак"/>
    <w:basedOn w:val="a1"/>
    <w:link w:val="ab"/>
    <w:uiPriority w:val="99"/>
    <w:semiHidden/>
    <w:rsid w:val="005E1AD1"/>
    <w:rPr>
      <w:rFonts w:cstheme="minorHAnsi"/>
      <w:sz w:val="20"/>
      <w:szCs w:val="20"/>
    </w:rPr>
  </w:style>
  <w:style w:type="character" w:styleId="ad">
    <w:name w:val="footnote reference"/>
    <w:basedOn w:val="a1"/>
    <w:uiPriority w:val="99"/>
    <w:semiHidden/>
    <w:unhideWhenUsed/>
    <w:rsid w:val="005E1AD1"/>
    <w:rPr>
      <w:vertAlign w:val="superscript"/>
    </w:rPr>
  </w:style>
  <w:style w:type="paragraph" w:customStyle="1" w:styleId="1">
    <w:name w:val="Стиль1"/>
    <w:basedOn w:val="a"/>
    <w:rsid w:val="00312B99"/>
    <w:pPr>
      <w:keepNext/>
      <w:keepLines/>
      <w:numPr>
        <w:numId w:val="18"/>
      </w:numPr>
      <w:spacing w:before="60" w:after="60" w:line="240" w:lineRule="auto"/>
    </w:pPr>
    <w:rPr>
      <w:rFonts w:ascii="Arial" w:eastAsia="Times New Roman" w:hAnsi="Arial" w:cs="Times New Roman"/>
      <w:sz w:val="20"/>
      <w:szCs w:val="20"/>
      <w:lang w:eastAsia="ru-RU"/>
    </w:rPr>
  </w:style>
  <w:style w:type="character" w:styleId="ae">
    <w:name w:val="annotation reference"/>
    <w:basedOn w:val="a1"/>
    <w:uiPriority w:val="99"/>
    <w:semiHidden/>
    <w:unhideWhenUsed/>
    <w:rsid w:val="009A7B43"/>
    <w:rPr>
      <w:sz w:val="16"/>
      <w:szCs w:val="16"/>
    </w:rPr>
  </w:style>
  <w:style w:type="paragraph" w:styleId="af">
    <w:name w:val="annotation text"/>
    <w:basedOn w:val="a"/>
    <w:link w:val="af0"/>
    <w:uiPriority w:val="99"/>
    <w:semiHidden/>
    <w:unhideWhenUsed/>
    <w:rsid w:val="009A7B43"/>
    <w:pPr>
      <w:spacing w:line="240" w:lineRule="auto"/>
    </w:pPr>
    <w:rPr>
      <w:sz w:val="20"/>
      <w:szCs w:val="20"/>
    </w:rPr>
  </w:style>
  <w:style w:type="character" w:customStyle="1" w:styleId="af0">
    <w:name w:val="Текст примечания Знак"/>
    <w:basedOn w:val="a1"/>
    <w:link w:val="af"/>
    <w:uiPriority w:val="99"/>
    <w:semiHidden/>
    <w:rsid w:val="009A7B43"/>
    <w:rPr>
      <w:rFonts w:cstheme="minorHAnsi"/>
      <w:sz w:val="20"/>
      <w:szCs w:val="20"/>
    </w:rPr>
  </w:style>
  <w:style w:type="paragraph" w:styleId="af1">
    <w:name w:val="annotation subject"/>
    <w:basedOn w:val="af"/>
    <w:next w:val="af"/>
    <w:link w:val="af2"/>
    <w:uiPriority w:val="99"/>
    <w:semiHidden/>
    <w:unhideWhenUsed/>
    <w:rsid w:val="009A7B43"/>
    <w:rPr>
      <w:b/>
      <w:bCs/>
    </w:rPr>
  </w:style>
  <w:style w:type="character" w:customStyle="1" w:styleId="af2">
    <w:name w:val="Тема примечания Знак"/>
    <w:basedOn w:val="af0"/>
    <w:link w:val="af1"/>
    <w:uiPriority w:val="99"/>
    <w:semiHidden/>
    <w:rsid w:val="009A7B43"/>
    <w:rPr>
      <w:rFonts w:cstheme="minorHAnsi"/>
      <w:b/>
      <w:bCs/>
      <w:sz w:val="20"/>
      <w:szCs w:val="20"/>
    </w:rPr>
  </w:style>
  <w:style w:type="paragraph" w:styleId="af3">
    <w:name w:val="Balloon Text"/>
    <w:basedOn w:val="a"/>
    <w:link w:val="af4"/>
    <w:uiPriority w:val="99"/>
    <w:semiHidden/>
    <w:unhideWhenUsed/>
    <w:rsid w:val="009A7B43"/>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9A7B43"/>
    <w:rPr>
      <w:rFonts w:ascii="Segoe UI" w:hAnsi="Segoe UI" w:cs="Segoe UI"/>
      <w:sz w:val="18"/>
      <w:szCs w:val="18"/>
    </w:rPr>
  </w:style>
  <w:style w:type="table" w:customStyle="1" w:styleId="-311">
    <w:name w:val="Список-таблица 3 — акцент 11"/>
    <w:basedOn w:val="a2"/>
    <w:uiPriority w:val="48"/>
    <w:rsid w:val="00286A7C"/>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af5">
    <w:name w:val="header"/>
    <w:basedOn w:val="a"/>
    <w:link w:val="af6"/>
    <w:uiPriority w:val="99"/>
    <w:unhideWhenUsed/>
    <w:rsid w:val="00204F3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204F36"/>
    <w:rPr>
      <w:rFonts w:cstheme="minorHAnsi"/>
      <w:sz w:val="24"/>
      <w:szCs w:val="24"/>
    </w:rPr>
  </w:style>
  <w:style w:type="paragraph" w:styleId="af7">
    <w:name w:val="footer"/>
    <w:basedOn w:val="a"/>
    <w:link w:val="af8"/>
    <w:uiPriority w:val="99"/>
    <w:unhideWhenUsed/>
    <w:rsid w:val="00204F3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204F36"/>
    <w:rPr>
      <w:rFonts w:cstheme="minorHAnsi"/>
      <w:sz w:val="24"/>
      <w:szCs w:val="24"/>
    </w:rPr>
  </w:style>
  <w:style w:type="table" w:styleId="af9">
    <w:name w:val="Table Grid"/>
    <w:basedOn w:val="a2"/>
    <w:uiPriority w:val="39"/>
    <w:rsid w:val="00686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
    <w:link w:val="afb"/>
    <w:rsid w:val="002D7286"/>
    <w:pPr>
      <w:spacing w:after="0" w:line="240" w:lineRule="auto"/>
      <w:jc w:val="left"/>
    </w:pPr>
    <w:rPr>
      <w:rFonts w:ascii="Times New Roman" w:eastAsia="Times New Roman" w:hAnsi="Times New Roman" w:cs="Times New Roman"/>
      <w:b/>
      <w:bCs/>
      <w:lang w:eastAsia="ru-RU"/>
    </w:rPr>
  </w:style>
  <w:style w:type="character" w:customStyle="1" w:styleId="af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basedOn w:val="a1"/>
    <w:link w:val="afa"/>
    <w:rsid w:val="002D7286"/>
    <w:rPr>
      <w:rFonts w:ascii="Times New Roman" w:eastAsia="Times New Roman" w:hAnsi="Times New Roman" w:cs="Times New Roman"/>
      <w:b/>
      <w:bCs/>
      <w:sz w:val="24"/>
      <w:szCs w:val="24"/>
      <w:lang w:eastAsia="ru-RU"/>
    </w:rPr>
  </w:style>
  <w:style w:type="paragraph" w:customStyle="1" w:styleId="p2">
    <w:name w:val="p2"/>
    <w:basedOn w:val="a"/>
    <w:rsid w:val="002D7286"/>
    <w:pPr>
      <w:widowControl w:val="0"/>
      <w:tabs>
        <w:tab w:val="left" w:pos="720"/>
      </w:tabs>
      <w:snapToGrid w:val="0"/>
      <w:spacing w:after="0" w:line="240" w:lineRule="atLeast"/>
      <w:jc w:val="left"/>
    </w:pPr>
    <w:rPr>
      <w:rFonts w:ascii="Arial" w:eastAsia="Times New Roman" w:hAnsi="Arial" w:cs="Times New Roman"/>
      <w:szCs w:val="20"/>
      <w:lang w:val="en-GB"/>
    </w:rPr>
  </w:style>
  <w:style w:type="character" w:styleId="afc">
    <w:name w:val="Emphasis"/>
    <w:qFormat/>
    <w:rsid w:val="002D7286"/>
    <w:rPr>
      <w:i/>
      <w:iCs/>
    </w:rPr>
  </w:style>
  <w:style w:type="character" w:styleId="afd">
    <w:name w:val="FollowedHyperlink"/>
    <w:basedOn w:val="a1"/>
    <w:uiPriority w:val="99"/>
    <w:semiHidden/>
    <w:unhideWhenUsed/>
    <w:rsid w:val="002D7286"/>
    <w:rPr>
      <w:color w:val="954F72"/>
      <w:u w:val="single"/>
    </w:rPr>
  </w:style>
  <w:style w:type="paragraph" w:customStyle="1" w:styleId="msonormal0">
    <w:name w:val="msonormal"/>
    <w:basedOn w:val="a"/>
    <w:rsid w:val="002D7286"/>
    <w:pPr>
      <w:spacing w:before="100" w:beforeAutospacing="1" w:after="100" w:afterAutospacing="1" w:line="240" w:lineRule="auto"/>
      <w:jc w:val="left"/>
    </w:pPr>
    <w:rPr>
      <w:rFonts w:ascii="Times New Roman" w:eastAsia="Times New Roman" w:hAnsi="Times New Roman" w:cs="Times New Roman"/>
      <w:lang w:eastAsia="ru-RU"/>
    </w:rPr>
  </w:style>
  <w:style w:type="paragraph" w:customStyle="1" w:styleId="font5">
    <w:name w:val="font5"/>
    <w:basedOn w:val="a"/>
    <w:rsid w:val="002D7286"/>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paragraph" w:customStyle="1" w:styleId="font6">
    <w:name w:val="font6"/>
    <w:basedOn w:val="a"/>
    <w:rsid w:val="002D7286"/>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xl65">
    <w:name w:val="xl65"/>
    <w:basedOn w:val="a"/>
    <w:rsid w:val="002D7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66">
    <w:name w:val="xl66"/>
    <w:basedOn w:val="a"/>
    <w:rsid w:val="002D72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
    <w:rsid w:val="002D72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
    <w:rsid w:val="002D72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9">
    <w:name w:val="xl69"/>
    <w:basedOn w:val="a"/>
    <w:rsid w:val="002D7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D0CECE"/>
      <w:lang w:eastAsia="ru-RU"/>
    </w:rPr>
  </w:style>
  <w:style w:type="paragraph" w:customStyle="1" w:styleId="xl70">
    <w:name w:val="xl70"/>
    <w:basedOn w:val="a"/>
    <w:rsid w:val="002D72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D0CECE"/>
      <w:lang w:eastAsia="ru-RU"/>
    </w:rPr>
  </w:style>
  <w:style w:type="paragraph" w:customStyle="1" w:styleId="xl71">
    <w:name w:val="xl71"/>
    <w:basedOn w:val="a"/>
    <w:rsid w:val="002D72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2">
    <w:name w:val="xl72"/>
    <w:basedOn w:val="a"/>
    <w:rsid w:val="002D72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Default">
    <w:name w:val="Default"/>
    <w:rsid w:val="002D728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font7">
    <w:name w:val="font7"/>
    <w:basedOn w:val="a"/>
    <w:rsid w:val="002D7286"/>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paragraph" w:customStyle="1" w:styleId="font8">
    <w:name w:val="font8"/>
    <w:basedOn w:val="a"/>
    <w:rsid w:val="002D7286"/>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xl73">
    <w:name w:val="xl73"/>
    <w:basedOn w:val="a"/>
    <w:rsid w:val="002D72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4">
    <w:name w:val="xl74"/>
    <w:basedOn w:val="a"/>
    <w:rsid w:val="002D72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
    <w:rsid w:val="002D728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
    <w:rsid w:val="002D72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
    <w:rsid w:val="002D728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
    <w:rsid w:val="002D728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
    <w:rsid w:val="002D7286"/>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
    <w:rsid w:val="002D728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1">
    <w:name w:val="xl81"/>
    <w:basedOn w:val="a"/>
    <w:rsid w:val="002D72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2">
    <w:name w:val="xl82"/>
    <w:basedOn w:val="a"/>
    <w:rsid w:val="002D7286"/>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
    <w:rsid w:val="002D7286"/>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styleId="HTML">
    <w:name w:val="HTML Preformatted"/>
    <w:basedOn w:val="a"/>
    <w:link w:val="HTML0"/>
    <w:uiPriority w:val="99"/>
    <w:semiHidden/>
    <w:unhideWhenUsed/>
    <w:rsid w:val="002D72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2D7286"/>
    <w:rPr>
      <w:rFonts w:ascii="Courier New" w:eastAsia="Times New Roman" w:hAnsi="Courier New" w:cs="Courier New"/>
      <w:sz w:val="20"/>
      <w:szCs w:val="20"/>
      <w:lang w:eastAsia="ru-RU"/>
    </w:rPr>
  </w:style>
  <w:style w:type="character" w:customStyle="1" w:styleId="st">
    <w:name w:val="st"/>
    <w:basedOn w:val="a1"/>
    <w:rsid w:val="003E7A3C"/>
  </w:style>
  <w:style w:type="character" w:customStyle="1" w:styleId="a5">
    <w:name w:val="Абзац списка Знак"/>
    <w:aliases w:val="Equipment Знак,Numbered Indented Text Знак,Figure_name Знак,List_TIS Знак,alpha List Знак,List Paragraph1 Знак,lp1 Знак,List Paragraph11 Знак,FooterText Знак,Bullet List Знак,numbered Знак,Paragraphe de liste1 Знак,列出段落 Знак,列出段落1 Знак"/>
    <w:link w:val="a0"/>
    <w:uiPriority w:val="99"/>
    <w:qFormat/>
    <w:rsid w:val="00603362"/>
    <w:rPr>
      <w:rFonts w:cstheme="minorHAnsi"/>
      <w:sz w:val="24"/>
      <w:szCs w:val="24"/>
    </w:rPr>
  </w:style>
  <w:style w:type="paragraph" w:styleId="22">
    <w:name w:val="Quote"/>
    <w:basedOn w:val="a"/>
    <w:next w:val="a"/>
    <w:link w:val="23"/>
    <w:uiPriority w:val="29"/>
    <w:qFormat/>
    <w:rsid w:val="00F35B0F"/>
    <w:pPr>
      <w:spacing w:before="200"/>
      <w:ind w:left="864" w:right="864"/>
      <w:jc w:val="center"/>
    </w:pPr>
    <w:rPr>
      <w:rFonts w:ascii="Arial Narrow" w:eastAsia="Arial Narrow" w:hAnsi="Arial Narrow" w:cs="Arial Narrow"/>
      <w:i/>
      <w:iCs/>
      <w:color w:val="0070C0"/>
      <w:sz w:val="22"/>
      <w:szCs w:val="22"/>
    </w:rPr>
  </w:style>
  <w:style w:type="character" w:customStyle="1" w:styleId="23">
    <w:name w:val="Цитата 2 Знак"/>
    <w:basedOn w:val="a1"/>
    <w:link w:val="22"/>
    <w:uiPriority w:val="29"/>
    <w:rsid w:val="00F35B0F"/>
    <w:rPr>
      <w:rFonts w:ascii="Arial Narrow" w:eastAsia="Arial Narrow" w:hAnsi="Arial Narrow" w:cs="Arial Narrow"/>
      <w:i/>
      <w:iCs/>
      <w:color w:val="0070C0"/>
    </w:rPr>
  </w:style>
  <w:style w:type="paragraph" w:customStyle="1" w:styleId="Table">
    <w:name w:val="Table"/>
    <w:basedOn w:val="a"/>
    <w:link w:val="TableChar"/>
    <w:qFormat/>
    <w:rsid w:val="00F07EA8"/>
    <w:pPr>
      <w:spacing w:after="0" w:line="240" w:lineRule="auto"/>
    </w:pPr>
    <w:rPr>
      <w:rFonts w:ascii="Arial Narrow" w:eastAsia="Arial Narrow" w:hAnsi="Arial Narrow" w:cs="Arial Narrow"/>
      <w:sz w:val="22"/>
      <w:szCs w:val="22"/>
    </w:rPr>
  </w:style>
  <w:style w:type="character" w:customStyle="1" w:styleId="TableChar">
    <w:name w:val="Table Char"/>
    <w:basedOn w:val="a1"/>
    <w:link w:val="Table"/>
    <w:rsid w:val="00F07EA8"/>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001">
      <w:bodyDiv w:val="1"/>
      <w:marLeft w:val="0"/>
      <w:marRight w:val="0"/>
      <w:marTop w:val="0"/>
      <w:marBottom w:val="0"/>
      <w:divBdr>
        <w:top w:val="none" w:sz="0" w:space="0" w:color="auto"/>
        <w:left w:val="none" w:sz="0" w:space="0" w:color="auto"/>
        <w:bottom w:val="none" w:sz="0" w:space="0" w:color="auto"/>
        <w:right w:val="none" w:sz="0" w:space="0" w:color="auto"/>
      </w:divBdr>
    </w:div>
    <w:div w:id="79107966">
      <w:bodyDiv w:val="1"/>
      <w:marLeft w:val="0"/>
      <w:marRight w:val="0"/>
      <w:marTop w:val="0"/>
      <w:marBottom w:val="0"/>
      <w:divBdr>
        <w:top w:val="none" w:sz="0" w:space="0" w:color="auto"/>
        <w:left w:val="none" w:sz="0" w:space="0" w:color="auto"/>
        <w:bottom w:val="none" w:sz="0" w:space="0" w:color="auto"/>
        <w:right w:val="none" w:sz="0" w:space="0" w:color="auto"/>
      </w:divBdr>
    </w:div>
    <w:div w:id="113715718">
      <w:bodyDiv w:val="1"/>
      <w:marLeft w:val="0"/>
      <w:marRight w:val="0"/>
      <w:marTop w:val="0"/>
      <w:marBottom w:val="0"/>
      <w:divBdr>
        <w:top w:val="none" w:sz="0" w:space="0" w:color="auto"/>
        <w:left w:val="none" w:sz="0" w:space="0" w:color="auto"/>
        <w:bottom w:val="none" w:sz="0" w:space="0" w:color="auto"/>
        <w:right w:val="none" w:sz="0" w:space="0" w:color="auto"/>
      </w:divBdr>
    </w:div>
    <w:div w:id="207500906">
      <w:bodyDiv w:val="1"/>
      <w:marLeft w:val="0"/>
      <w:marRight w:val="0"/>
      <w:marTop w:val="0"/>
      <w:marBottom w:val="0"/>
      <w:divBdr>
        <w:top w:val="none" w:sz="0" w:space="0" w:color="auto"/>
        <w:left w:val="none" w:sz="0" w:space="0" w:color="auto"/>
        <w:bottom w:val="none" w:sz="0" w:space="0" w:color="auto"/>
        <w:right w:val="none" w:sz="0" w:space="0" w:color="auto"/>
      </w:divBdr>
    </w:div>
    <w:div w:id="248584446">
      <w:bodyDiv w:val="1"/>
      <w:marLeft w:val="0"/>
      <w:marRight w:val="0"/>
      <w:marTop w:val="0"/>
      <w:marBottom w:val="0"/>
      <w:divBdr>
        <w:top w:val="none" w:sz="0" w:space="0" w:color="auto"/>
        <w:left w:val="none" w:sz="0" w:space="0" w:color="auto"/>
        <w:bottom w:val="none" w:sz="0" w:space="0" w:color="auto"/>
        <w:right w:val="none" w:sz="0" w:space="0" w:color="auto"/>
      </w:divBdr>
    </w:div>
    <w:div w:id="326177178">
      <w:bodyDiv w:val="1"/>
      <w:marLeft w:val="0"/>
      <w:marRight w:val="0"/>
      <w:marTop w:val="0"/>
      <w:marBottom w:val="0"/>
      <w:divBdr>
        <w:top w:val="none" w:sz="0" w:space="0" w:color="auto"/>
        <w:left w:val="none" w:sz="0" w:space="0" w:color="auto"/>
        <w:bottom w:val="none" w:sz="0" w:space="0" w:color="auto"/>
        <w:right w:val="none" w:sz="0" w:space="0" w:color="auto"/>
      </w:divBdr>
    </w:div>
    <w:div w:id="416102143">
      <w:bodyDiv w:val="1"/>
      <w:marLeft w:val="0"/>
      <w:marRight w:val="0"/>
      <w:marTop w:val="0"/>
      <w:marBottom w:val="0"/>
      <w:divBdr>
        <w:top w:val="none" w:sz="0" w:space="0" w:color="auto"/>
        <w:left w:val="none" w:sz="0" w:space="0" w:color="auto"/>
        <w:bottom w:val="none" w:sz="0" w:space="0" w:color="auto"/>
        <w:right w:val="none" w:sz="0" w:space="0" w:color="auto"/>
      </w:divBdr>
    </w:div>
    <w:div w:id="462309188">
      <w:bodyDiv w:val="1"/>
      <w:marLeft w:val="0"/>
      <w:marRight w:val="0"/>
      <w:marTop w:val="0"/>
      <w:marBottom w:val="0"/>
      <w:divBdr>
        <w:top w:val="none" w:sz="0" w:space="0" w:color="auto"/>
        <w:left w:val="none" w:sz="0" w:space="0" w:color="auto"/>
        <w:bottom w:val="none" w:sz="0" w:space="0" w:color="auto"/>
        <w:right w:val="none" w:sz="0" w:space="0" w:color="auto"/>
      </w:divBdr>
    </w:div>
    <w:div w:id="678048612">
      <w:bodyDiv w:val="1"/>
      <w:marLeft w:val="0"/>
      <w:marRight w:val="0"/>
      <w:marTop w:val="0"/>
      <w:marBottom w:val="0"/>
      <w:divBdr>
        <w:top w:val="none" w:sz="0" w:space="0" w:color="auto"/>
        <w:left w:val="none" w:sz="0" w:space="0" w:color="auto"/>
        <w:bottom w:val="none" w:sz="0" w:space="0" w:color="auto"/>
        <w:right w:val="none" w:sz="0" w:space="0" w:color="auto"/>
      </w:divBdr>
    </w:div>
    <w:div w:id="1112749354">
      <w:bodyDiv w:val="1"/>
      <w:marLeft w:val="0"/>
      <w:marRight w:val="0"/>
      <w:marTop w:val="0"/>
      <w:marBottom w:val="0"/>
      <w:divBdr>
        <w:top w:val="none" w:sz="0" w:space="0" w:color="auto"/>
        <w:left w:val="none" w:sz="0" w:space="0" w:color="auto"/>
        <w:bottom w:val="none" w:sz="0" w:space="0" w:color="auto"/>
        <w:right w:val="none" w:sz="0" w:space="0" w:color="auto"/>
      </w:divBdr>
    </w:div>
    <w:div w:id="1515412817">
      <w:bodyDiv w:val="1"/>
      <w:marLeft w:val="0"/>
      <w:marRight w:val="0"/>
      <w:marTop w:val="0"/>
      <w:marBottom w:val="0"/>
      <w:divBdr>
        <w:top w:val="none" w:sz="0" w:space="0" w:color="auto"/>
        <w:left w:val="none" w:sz="0" w:space="0" w:color="auto"/>
        <w:bottom w:val="none" w:sz="0" w:space="0" w:color="auto"/>
        <w:right w:val="none" w:sz="0" w:space="0" w:color="auto"/>
      </w:divBdr>
    </w:div>
    <w:div w:id="1673026898">
      <w:bodyDiv w:val="1"/>
      <w:marLeft w:val="0"/>
      <w:marRight w:val="0"/>
      <w:marTop w:val="0"/>
      <w:marBottom w:val="0"/>
      <w:divBdr>
        <w:top w:val="none" w:sz="0" w:space="0" w:color="auto"/>
        <w:left w:val="none" w:sz="0" w:space="0" w:color="auto"/>
        <w:bottom w:val="none" w:sz="0" w:space="0" w:color="auto"/>
        <w:right w:val="none" w:sz="0" w:space="0" w:color="auto"/>
      </w:divBdr>
    </w:div>
    <w:div w:id="2019118224">
      <w:bodyDiv w:val="1"/>
      <w:marLeft w:val="0"/>
      <w:marRight w:val="0"/>
      <w:marTop w:val="0"/>
      <w:marBottom w:val="0"/>
      <w:divBdr>
        <w:top w:val="none" w:sz="0" w:space="0" w:color="auto"/>
        <w:left w:val="none" w:sz="0" w:space="0" w:color="auto"/>
        <w:bottom w:val="none" w:sz="0" w:space="0" w:color="auto"/>
        <w:right w:val="none" w:sz="0" w:space="0" w:color="auto"/>
      </w:divBdr>
    </w:div>
    <w:div w:id="211617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86A057-4CEA-40A1-ADFA-CADDD8CFB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Pages>
  <Words>27134</Words>
  <Characters>154666</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Автоматизированная система сбора и обработки информации [АССОИ] “Digital Smart Oilfield”</vt:lpstr>
    </vt:vector>
  </TitlesOfParts>
  <Company>Reanimator Extreme Edition</Company>
  <LinksUpToDate>false</LinksUpToDate>
  <CharactersWithSpaces>181438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Автоматизированная система сбора и обработки информации [АССОИ] “Digital Smart Oilfield”</dc:title>
  <dc:subject>Техническое задание</dc:subject>
  <dc:creator>Indira Rakhimova</dc:creator>
  <cp:lastModifiedBy>Dastan Soltybekov</cp:lastModifiedBy>
  <cp:revision>124</cp:revision>
  <cp:lastPrinted>2019-06-11T13:14:00Z</cp:lastPrinted>
  <dcterms:created xsi:type="dcterms:W3CDTF">2020-06-30T12:24:00Z</dcterms:created>
  <dcterms:modified xsi:type="dcterms:W3CDTF">2020-09-18T10:52:00Z</dcterms:modified>
</cp:coreProperties>
</file>